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3251" w:rsidP="005332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RIICBM306D Undertake concreting work on concrete bridges</w:t>
      </w:r>
      <w:r>
        <w:fldChar w:fldCharType="end"/>
      </w:r>
    </w:p>
    <w:p w:rsidR="00533251" w:rsidP="00533251">
      <w:pPr>
        <w:pStyle w:val="Version"/>
        <w:sectPr w:rsidSect="00E44D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44D37" w:rsidP="00E44D37">
      <w:pPr>
        <w:pStyle w:val="SuperHeading"/>
      </w:pPr>
      <w:r w:rsidRPr="00E44D37">
        <w:t>RIICBM306D Undertake concreting work on concrete bridges</w:t>
      </w:r>
    </w:p>
    <w:p w:rsidR="00000000" w:rsidRPr="00E44D37" w:rsidP="00E44D37">
      <w:pPr>
        <w:pStyle w:val="Heading1"/>
      </w:pPr>
      <w:bookmarkStart w:id="1" w:name="O_669157"/>
      <w:bookmarkEnd w:id="1"/>
      <w:r w:rsidRPr="00E44D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7560"/>
      </w:tblGrid>
      <w:tr w:rsidTr="005332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D37">
            <w:pPr>
              <w:pStyle w:val="Heading4"/>
              <w:rPr>
                <w:lang w:val="en-NZ"/>
              </w:rPr>
            </w:pPr>
            <w:r w:rsidRPr="00E44D37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D37">
            <w:pPr>
              <w:pStyle w:val="Heading4"/>
              <w:rPr>
                <w:lang w:val="en-NZ"/>
              </w:rPr>
            </w:pPr>
            <w:r w:rsidRPr="00E44D37">
              <w:t>Comment</w:t>
            </w:r>
          </w:p>
        </w:tc>
      </w:tr>
      <w:tr w:rsidTr="005332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D37">
            <w:pPr>
              <w:pStyle w:val="BodyText"/>
              <w:rPr>
                <w:lang w:val="en-NZ"/>
              </w:rPr>
            </w:pPr>
            <w:r w:rsidRPr="00E44D37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D37">
            <w:pPr>
              <w:pStyle w:val="BodyText"/>
              <w:rPr>
                <w:lang w:val="en-NZ"/>
              </w:rPr>
            </w:pPr>
            <w:r w:rsidRPr="00E44D37">
              <w:t>This unit replaces RIICBM306A Undertake concreting work on concrete bridges.</w:t>
            </w:r>
          </w:p>
        </w:tc>
      </w:tr>
      <w:tr w:rsidTr="005332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D37">
            <w:pPr>
              <w:pStyle w:val="BodyText"/>
              <w:rPr>
                <w:lang w:val="en-NZ"/>
              </w:rPr>
            </w:pPr>
            <w:r w:rsidRPr="00E44D37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D37" w:rsidP="00E44D37">
            <w:pPr>
              <w:pStyle w:val="BodyText"/>
            </w:pPr>
            <w:r w:rsidRPr="00E44D37">
              <w:t>Knowledge Evidence formatting corrected.</w:t>
            </w:r>
          </w:p>
          <w:p w:rsidR="00000000" w:rsidRPr="00E44D37" w:rsidP="00E44D37">
            <w:pPr>
              <w:pStyle w:val="BodyText"/>
            </w:pPr>
            <w:r w:rsidRPr="00E44D37">
              <w:t>Required frequency and volume of evidence amended in Performance evidence.</w:t>
            </w:r>
          </w:p>
          <w:p w:rsidR="00000000" w:rsidRPr="00E44D37" w:rsidP="00E44D37">
            <w:pPr>
              <w:pStyle w:val="BodyText"/>
            </w:pPr>
            <w:r w:rsidRPr="00E44D37">
              <w:t>Subs</w:t>
            </w:r>
            <w:r w:rsidRPr="00E44D37">
              <w:t>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E44D37" w:rsidP="00E44D37">
      <w:pPr>
        <w:pStyle w:val="BodyText"/>
      </w:pPr>
    </w:p>
    <w:p w:rsidR="00000000" w:rsidRPr="00E44D37" w:rsidP="00E44D37">
      <w:pPr>
        <w:pStyle w:val="AllowPageBreak"/>
      </w:pPr>
    </w:p>
    <w:p w:rsidR="00000000" w:rsidRPr="00E44D37" w:rsidP="00E44D37">
      <w:pPr>
        <w:pStyle w:val="Heading1"/>
      </w:pPr>
      <w:bookmarkStart w:id="2" w:name="O_669156"/>
      <w:bookmarkEnd w:id="2"/>
      <w:r w:rsidRPr="00E44D37">
        <w:t>Application</w:t>
      </w:r>
    </w:p>
    <w:p w:rsidR="00000000" w:rsidRPr="00E44D37" w:rsidP="00533251">
      <w:pPr>
        <w:pStyle w:val="BodyText"/>
      </w:pPr>
      <w:r w:rsidRPr="00E44D37">
        <w:t>This unit describes a participant’s skills and knowledge required to apply Undertake concreting work on concrete bridges in Civil Construction.</w:t>
      </w:r>
    </w:p>
    <w:p w:rsidR="00000000" w:rsidRPr="00E44D37" w:rsidP="00533251">
      <w:pPr>
        <w:pStyle w:val="BodyText"/>
      </w:pPr>
      <w:r w:rsidRPr="00E44D37">
        <w:t>This unit is appropriate for those working in operational roles.</w:t>
      </w:r>
    </w:p>
    <w:p w:rsidR="00000000" w:rsidRPr="00E44D37" w:rsidP="00533251">
      <w:pPr>
        <w:pStyle w:val="BodyText"/>
      </w:pPr>
      <w:r w:rsidRPr="00E44D37">
        <w:t>Licensing, legislative, regulatory and certific</w:t>
      </w:r>
      <w:r w:rsidRPr="00E44D37">
        <w:t>ation requirements that apply to this unit can vary between states, territories, and Industry sectors. Relevant information must be sourced prior to application of the unit.</w:t>
      </w:r>
    </w:p>
    <w:p w:rsidR="00000000" w:rsidRPr="00E44D37" w:rsidP="00E44D37">
      <w:pPr>
        <w:pStyle w:val="Heading1"/>
      </w:pPr>
      <w:bookmarkStart w:id="3" w:name="O_669155"/>
      <w:bookmarkEnd w:id="3"/>
      <w:r w:rsidRPr="00E44D37">
        <w:t>Unit Sector</w:t>
      </w:r>
    </w:p>
    <w:p w:rsidR="00000000" w:rsidRPr="00E44D37" w:rsidP="00533251">
      <w:pPr>
        <w:pStyle w:val="BodyText"/>
      </w:pPr>
      <w:r w:rsidRPr="00E44D37">
        <w:t>Civil construction</w:t>
      </w:r>
    </w:p>
    <w:p w:rsidR="00000000" w:rsidRPr="00E44D37" w:rsidP="00E44D37">
      <w:pPr>
        <w:pStyle w:val="Heading1"/>
      </w:pPr>
      <w:bookmarkStart w:id="4" w:name="O_669154"/>
      <w:bookmarkEnd w:id="4"/>
      <w:r w:rsidRPr="00E44D37">
        <w:t>Elements and Perf</w:t>
      </w:r>
      <w:r w:rsidRPr="00E44D37">
        <w:t>ormance Criteria</w:t>
      </w:r>
    </w:p>
    <w:tbl>
      <w:tblPr>
        <w:tblW w:w="930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27"/>
        <w:gridCol w:w="6880"/>
      </w:tblGrid>
      <w:tr w:rsidTr="00E44D37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D37">
            <w:pPr>
              <w:pStyle w:val="BodyText"/>
              <w:rPr>
                <w:lang w:val="en-NZ"/>
              </w:rPr>
            </w:pPr>
            <w:r w:rsidRPr="00E44D37">
              <w:t>1.</w:t>
            </w:r>
            <w:r w:rsidRPr="00E44D37">
              <w:tab/>
              <w:t>Plan and prepare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D37" w:rsidP="00E44D37">
            <w:pPr>
              <w:pStyle w:val="BodyText"/>
            </w:pPr>
            <w:r w:rsidRPr="00E44D37">
              <w:t>1.1</w:t>
            </w:r>
            <w:r w:rsidRPr="00E44D37">
              <w:tab/>
              <w:t xml:space="preserve">Access, interpret and apply documentation to undertake concreting work on concrete bridges and ensure the work activity is compliant </w:t>
            </w:r>
          </w:p>
          <w:p w:rsidR="00000000" w:rsidRPr="00E44D37" w:rsidP="00E44D37">
            <w:pPr>
              <w:pStyle w:val="BodyText"/>
            </w:pPr>
            <w:r w:rsidRPr="00E44D37">
              <w:t>1.2</w:t>
            </w:r>
            <w:r w:rsidRPr="00E44D37">
              <w:tab/>
              <w:t>Obtain, interpret, clarify and confirm work instructions before proceeding</w:t>
            </w:r>
          </w:p>
          <w:p w:rsidR="00000000" w:rsidRPr="00E44D37" w:rsidP="00E44D37">
            <w:pPr>
              <w:pStyle w:val="BodyText"/>
            </w:pPr>
            <w:r w:rsidRPr="00E44D37">
              <w:t>1.</w:t>
            </w:r>
            <w:r w:rsidRPr="00E44D37">
              <w:t>3</w:t>
            </w:r>
            <w:r w:rsidRPr="00E44D37">
              <w:tab/>
              <w:t>Confirm and apply environmental protection and safety requirements</w:t>
            </w:r>
          </w:p>
          <w:p w:rsidR="00000000" w:rsidRPr="00E44D37" w:rsidP="00E44D37">
            <w:pPr>
              <w:pStyle w:val="BodyText"/>
            </w:pPr>
            <w:r w:rsidRPr="00E44D37">
              <w:t>1.4</w:t>
            </w:r>
            <w:r w:rsidRPr="00E44D37">
              <w:tab/>
              <w:t xml:space="preserve">Obtain, interpret and implement traffic management signage </w:t>
            </w:r>
            <w:r w:rsidRPr="00E44D37">
              <w:t xml:space="preserve">requirements </w:t>
            </w:r>
          </w:p>
          <w:p w:rsidR="00000000" w:rsidRPr="00E44D37" w:rsidP="00E44D37">
            <w:pPr>
              <w:pStyle w:val="BodyText"/>
            </w:pPr>
            <w:r w:rsidRPr="00E44D37">
              <w:t>1.5</w:t>
            </w:r>
            <w:r w:rsidRPr="00E44D37">
              <w:tab/>
              <w:t xml:space="preserve">Select and check for faults plant, tools and equipment to carry out tasks </w:t>
            </w:r>
          </w:p>
          <w:p w:rsidR="00000000" w:rsidRPr="00E44D37" w:rsidP="00E44D37">
            <w:pPr>
              <w:pStyle w:val="BodyText"/>
            </w:pPr>
            <w:r w:rsidRPr="00E44D37">
              <w:t>1.6</w:t>
            </w:r>
            <w:r w:rsidRPr="00E44D37">
              <w:tab/>
              <w:t>Identify, address and repor</w:t>
            </w:r>
            <w:r w:rsidRPr="00E44D37">
              <w:t>t hazards, risks and environmental issues</w:t>
            </w:r>
          </w:p>
          <w:p w:rsidR="00000000" w:rsidP="00E44D37">
            <w:pPr>
              <w:pStyle w:val="BodyText"/>
              <w:rPr>
                <w:lang w:val="en-NZ"/>
              </w:rPr>
            </w:pPr>
            <w:r w:rsidRPr="00E44D37">
              <w:t>1.7</w:t>
            </w:r>
            <w:r w:rsidRPr="00E44D37">
              <w:tab/>
              <w:t>Obtain and interpret emergency procedures, and be prepared for fire/accident/emergency</w:t>
            </w:r>
          </w:p>
        </w:tc>
      </w:tr>
      <w:tr w:rsidTr="00E44D37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D37">
            <w:pPr>
              <w:pStyle w:val="BodyText"/>
              <w:rPr>
                <w:lang w:val="en-NZ"/>
              </w:rPr>
            </w:pPr>
            <w:r w:rsidRPr="00E44D37">
              <w:t>2.</w:t>
            </w:r>
            <w:r w:rsidRPr="00E44D37">
              <w:tab/>
              <w:t>Place concrete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D37" w:rsidP="00E44D37">
            <w:pPr>
              <w:pStyle w:val="BodyText"/>
            </w:pPr>
            <w:r w:rsidRPr="00E44D37">
              <w:t>2.1</w:t>
            </w:r>
            <w:r w:rsidRPr="00E44D37">
              <w:tab/>
              <w:t xml:space="preserve">Identify and confirm location and design of concrete work </w:t>
            </w:r>
          </w:p>
          <w:p w:rsidR="00000000" w:rsidRPr="00E44D37" w:rsidP="00E44D37">
            <w:pPr>
              <w:pStyle w:val="BodyText"/>
            </w:pPr>
            <w:r w:rsidRPr="00E44D37">
              <w:t>2.2</w:t>
            </w:r>
            <w:r w:rsidRPr="00E44D37">
              <w:tab/>
              <w:t>Remove debris and waste from pour are</w:t>
            </w:r>
            <w:r w:rsidRPr="00E44D37">
              <w:t>a</w:t>
            </w:r>
          </w:p>
          <w:p w:rsidR="00000000" w:rsidRPr="00E44D37" w:rsidP="00E44D37">
            <w:pPr>
              <w:pStyle w:val="BodyText"/>
            </w:pPr>
            <w:r w:rsidRPr="00E44D37">
              <w:t>2.3</w:t>
            </w:r>
            <w:r w:rsidRPr="00E44D37">
              <w:tab/>
              <w:t xml:space="preserve">Apply release agent </w:t>
            </w:r>
          </w:p>
          <w:p w:rsidR="00000000" w:rsidRPr="00E44D37" w:rsidP="00E44D37">
            <w:pPr>
              <w:pStyle w:val="BodyText"/>
            </w:pPr>
            <w:r w:rsidRPr="00E44D37">
              <w:t>2.4</w:t>
            </w:r>
            <w:r w:rsidRPr="00E44D37">
              <w:tab/>
              <w:t>Pour concrete in horizontal layers into location to levels as indicated by markers, level pegs or lines</w:t>
            </w:r>
          </w:p>
          <w:p w:rsidR="00000000" w:rsidRPr="00E44D37" w:rsidP="00E44D37">
            <w:pPr>
              <w:pStyle w:val="BodyText"/>
            </w:pPr>
            <w:r w:rsidRPr="00E44D37">
              <w:t>2.5</w:t>
            </w:r>
            <w:r w:rsidRPr="00E44D37">
              <w:tab/>
              <w:t xml:space="preserve">Implement methods to avoid segregation </w:t>
            </w:r>
          </w:p>
          <w:p w:rsidR="00000000" w:rsidP="00E44D37">
            <w:pPr>
              <w:pStyle w:val="BodyText"/>
              <w:rPr>
                <w:lang w:val="en-NZ"/>
              </w:rPr>
            </w:pPr>
            <w:r w:rsidRPr="00E44D37">
              <w:t>2.6</w:t>
            </w:r>
            <w:r w:rsidRPr="00E44D37">
              <w:tab/>
              <w:t>Consolidate poured concrete during process using approved com</w:t>
            </w:r>
            <w:r w:rsidRPr="00E44D37">
              <w:t>paction or vibration methods</w:t>
            </w:r>
          </w:p>
        </w:tc>
      </w:tr>
      <w:tr w:rsidTr="00E44D37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D37">
            <w:pPr>
              <w:pStyle w:val="BodyText"/>
              <w:rPr>
                <w:lang w:val="en-NZ"/>
              </w:rPr>
            </w:pPr>
            <w:r w:rsidRPr="00E44D37">
              <w:t>3.</w:t>
            </w:r>
            <w:r w:rsidRPr="00E44D37">
              <w:tab/>
              <w:t>Finish concrete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D37" w:rsidP="00E44D37">
            <w:pPr>
              <w:pStyle w:val="BodyText"/>
            </w:pPr>
            <w:r w:rsidRPr="00E44D37">
              <w:t>3.1</w:t>
            </w:r>
            <w:r w:rsidRPr="00E44D37">
              <w:tab/>
              <w:t>Screed concrete to correct levels and/or grades using appropriate straight edged tool or formwork mounted screeds</w:t>
            </w:r>
          </w:p>
          <w:p w:rsidR="00000000" w:rsidRPr="00E44D37" w:rsidP="00E44D37">
            <w:pPr>
              <w:pStyle w:val="BodyText"/>
            </w:pPr>
            <w:r w:rsidRPr="00E44D37">
              <w:t>3.2</w:t>
            </w:r>
            <w:r w:rsidRPr="00E44D37">
              <w:tab/>
              <w:t>Float screeded concrete surface</w:t>
            </w:r>
          </w:p>
          <w:p w:rsidR="00000000" w:rsidRPr="00E44D37" w:rsidP="00E44D37">
            <w:pPr>
              <w:pStyle w:val="BodyText"/>
            </w:pPr>
            <w:r w:rsidRPr="00E44D37">
              <w:t>3.3</w:t>
            </w:r>
            <w:r w:rsidRPr="00E44D37">
              <w:tab/>
              <w:t>Define control/structural joints and finish edges</w:t>
            </w:r>
            <w:r w:rsidRPr="00E44D37">
              <w:t xml:space="preserve"> </w:t>
            </w:r>
          </w:p>
          <w:p w:rsidR="00000000" w:rsidP="00E44D37">
            <w:pPr>
              <w:pStyle w:val="BodyText"/>
              <w:rPr>
                <w:lang w:val="en-NZ"/>
              </w:rPr>
            </w:pPr>
            <w:r w:rsidRPr="00E44D37">
              <w:t>3.4</w:t>
            </w:r>
            <w:r w:rsidRPr="00E44D37">
              <w:tab/>
              <w:t>Finish concrete surface</w:t>
            </w:r>
          </w:p>
        </w:tc>
      </w:tr>
      <w:tr w:rsidTr="00E44D37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D37">
            <w:pPr>
              <w:pStyle w:val="BodyText"/>
              <w:rPr>
                <w:lang w:val="en-NZ"/>
              </w:rPr>
            </w:pPr>
            <w:r w:rsidRPr="00E44D37">
              <w:t>4.</w:t>
            </w:r>
            <w:r w:rsidRPr="00E44D37">
              <w:tab/>
              <w:t>Cure concrete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D37" w:rsidP="00E44D37">
            <w:pPr>
              <w:pStyle w:val="BodyText"/>
            </w:pPr>
            <w:r w:rsidRPr="00E44D37">
              <w:t>4.1</w:t>
            </w:r>
            <w:r w:rsidRPr="00E44D37">
              <w:tab/>
              <w:t>Maintain curing agent/method on concrete surface</w:t>
            </w:r>
          </w:p>
          <w:p w:rsidR="00000000" w:rsidP="00E44D37">
            <w:pPr>
              <w:pStyle w:val="BodyText"/>
              <w:rPr>
                <w:lang w:val="en-NZ"/>
              </w:rPr>
            </w:pPr>
            <w:r w:rsidRPr="00E44D37">
              <w:t>4.2</w:t>
            </w:r>
            <w:r w:rsidRPr="00E44D37">
              <w:tab/>
              <w:t>Isolate and/or barricade the area to protect concrete during curing process</w:t>
            </w:r>
          </w:p>
        </w:tc>
      </w:tr>
      <w:tr w:rsidTr="00E44D37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D37">
            <w:pPr>
              <w:pStyle w:val="BodyText"/>
              <w:rPr>
                <w:lang w:val="en-NZ"/>
              </w:rPr>
            </w:pPr>
            <w:r w:rsidRPr="00E44D37">
              <w:t>5.</w:t>
            </w:r>
            <w:r w:rsidRPr="00E44D37">
              <w:tab/>
              <w:t>Clean up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D37" w:rsidP="00E44D37">
            <w:pPr>
              <w:pStyle w:val="BodyText"/>
            </w:pPr>
            <w:r w:rsidRPr="00E44D37">
              <w:t>5.1</w:t>
            </w:r>
            <w:r w:rsidRPr="00E44D37">
              <w:tab/>
              <w:t xml:space="preserve">Clear work area and dispose of or recycle materials </w:t>
            </w:r>
          </w:p>
          <w:p w:rsidR="00000000" w:rsidRPr="00E44D37" w:rsidP="00E44D37">
            <w:pPr>
              <w:pStyle w:val="BodyText"/>
            </w:pPr>
            <w:r w:rsidRPr="00E44D37">
              <w:t>5.2</w:t>
            </w:r>
            <w:r w:rsidRPr="00E44D37">
              <w:tab/>
              <w:t>C</w:t>
            </w:r>
            <w:r w:rsidRPr="00E44D37">
              <w:t>lean, check, maintain and store plant, tools and equipment</w:t>
            </w:r>
          </w:p>
        </w:tc>
      </w:tr>
    </w:tbl>
    <w:p w:rsidR="00533251" w:rsidP="00E44D37">
      <w:pPr>
        <w:pStyle w:val="BodyText"/>
      </w:pPr>
    </w:p>
    <w:p w:rsidR="00533251" w:rsidP="00E44D37">
      <w:pPr>
        <w:pStyle w:val="BodyText"/>
      </w:pPr>
    </w:p>
    <w:p w:rsidR="00000000" w:rsidRPr="00E44D37" w:rsidP="00E44D37">
      <w:pPr>
        <w:pStyle w:val="Heading1"/>
      </w:pPr>
      <w:bookmarkStart w:id="5" w:name="O_669153"/>
      <w:bookmarkEnd w:id="5"/>
      <w:r w:rsidRPr="00E44D37">
        <w:t>Foundation Skills</w:t>
      </w:r>
    </w:p>
    <w:p w:rsidR="00000000" w:rsidRPr="00E44D37" w:rsidP="00533251">
      <w:pPr>
        <w:pStyle w:val="BodyText"/>
      </w:pPr>
      <w:r w:rsidRPr="00E44D37">
        <w:t xml:space="preserve">Foundation skills essential to performance are explicit in the performance criteria of this unit. Further information is available in the Resources </w:t>
      </w:r>
      <w:r w:rsidRPr="00E44D37">
        <w:t>and Infrastructure Industry Training Package Companion Volume.</w:t>
      </w:r>
    </w:p>
    <w:p w:rsidR="00000000" w:rsidRPr="00E44D37" w:rsidP="00E44D37">
      <w:pPr>
        <w:pStyle w:val="Heading1"/>
      </w:pPr>
      <w:bookmarkStart w:id="6" w:name="O_669152"/>
      <w:bookmarkEnd w:id="6"/>
      <w:r w:rsidRPr="00E44D37">
        <w:t>Unit Mapping Information</w:t>
      </w:r>
    </w:p>
    <w:p w:rsidR="00000000" w:rsidRPr="00E44D37" w:rsidP="00533251">
      <w:pPr>
        <w:pStyle w:val="BodyText"/>
      </w:pPr>
      <w:r w:rsidRPr="00E44D37">
        <w:t>RIICBM306A Undertake concreting work on concrete bridges</w:t>
      </w:r>
    </w:p>
    <w:p w:rsidR="00000000" w:rsidRPr="00E44D37" w:rsidP="00E44D37">
      <w:pPr>
        <w:pStyle w:val="Heading1"/>
      </w:pPr>
      <w:bookmarkStart w:id="7" w:name="O_669158"/>
      <w:bookmarkEnd w:id="7"/>
      <w:r w:rsidRPr="00E44D37">
        <w:t>Links</w:t>
      </w:r>
    </w:p>
    <w:p w:rsidR="00000000" w:rsidRPr="00E44D37" w:rsidP="00533251">
      <w:pPr>
        <w:pStyle w:val="BodyText"/>
      </w:pPr>
      <w:r w:rsidRPr="00E44D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B6FE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44D37" w:rsidP="00E44D37"/>
    <w:sectPr w:rsidSect="00E44D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D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D37" w:rsidRPr="00533251" w:rsidP="005332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D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251" w:rsidP="00E44D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3251" w:rsidP="00E44D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33251" w:rsidP="00E44D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D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2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4D37" w:rsidRPr="00533251" w:rsidP="005332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D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251" w:rsidRPr="002D2AF8" w:rsidP="00E44D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RIICBM306D Undertake concreting work on concrete bridges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533251" w:rsidP="00E44D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D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4D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4D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4D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4D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4D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4D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4D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4D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4D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4D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4D37"/>
  </w:style>
  <w:style w:type="character" w:customStyle="1" w:styleId="Heading1Char">
    <w:name w:val="Heading 1 Char"/>
    <w:basedOn w:val="DefaultParagraphFont"/>
    <w:link w:val="Heading1"/>
    <w:rsid w:val="00E44D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4D3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44D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4D3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44D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4D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4D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4D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4D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4D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4D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4D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4D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4D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4D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4D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4D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4D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4D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4D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4D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4D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4D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4D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4D3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44D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4D37"/>
    <w:rPr>
      <w:b/>
      <w:spacing w:val="0"/>
    </w:rPr>
  </w:style>
  <w:style w:type="paragraph" w:customStyle="1" w:styleId="SuperTitle">
    <w:name w:val="SuperTitle"/>
    <w:basedOn w:val="Title"/>
    <w:rsid w:val="00E44D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4D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4D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4D3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4D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4D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4D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4D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4D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4D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4D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4D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4D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4D37"/>
    <w:rPr>
      <w:i/>
    </w:rPr>
  </w:style>
  <w:style w:type="paragraph" w:styleId="Caption">
    <w:name w:val="caption"/>
    <w:basedOn w:val="BodyText"/>
    <w:next w:val="Normal"/>
    <w:qFormat/>
    <w:rsid w:val="00E44D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4D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4D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4D37"/>
  </w:style>
  <w:style w:type="paragraph" w:styleId="TableofFigures">
    <w:name w:val="table of figures"/>
    <w:basedOn w:val="Normal"/>
    <w:next w:val="Normal"/>
    <w:semiHidden/>
    <w:rsid w:val="00E44D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4D3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44D37"/>
    <w:rPr>
      <w:rFonts w:ascii="Wingdings" w:hAnsi="Wingdings"/>
    </w:rPr>
  </w:style>
  <w:style w:type="paragraph" w:customStyle="1" w:styleId="TableHeading">
    <w:name w:val="Table Heading"/>
    <w:basedOn w:val="HeadingBase"/>
    <w:rsid w:val="00E44D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4D37"/>
    <w:rPr>
      <w:color w:val="0033CC"/>
      <w:u w:val="none"/>
    </w:rPr>
  </w:style>
  <w:style w:type="paragraph" w:customStyle="1" w:styleId="BodyTextRight">
    <w:name w:val="Body Text Right"/>
    <w:basedOn w:val="BodyText"/>
    <w:rsid w:val="00E44D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4D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4D3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4D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4D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4D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4D37"/>
    <w:rPr>
      <w:sz w:val="32"/>
    </w:rPr>
  </w:style>
  <w:style w:type="paragraph" w:customStyle="1" w:styleId="HeadingProcedure">
    <w:name w:val="Heading Procedure"/>
    <w:basedOn w:val="HeadingBase"/>
    <w:next w:val="Normal"/>
    <w:rsid w:val="00E44D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4D37"/>
    <w:pPr>
      <w:spacing w:before="60" w:after="60"/>
    </w:pPr>
  </w:style>
  <w:style w:type="paragraph" w:styleId="ListContinue">
    <w:name w:val="List Continue"/>
    <w:basedOn w:val="List"/>
    <w:rsid w:val="00E44D37"/>
    <w:pPr>
      <w:ind w:firstLine="0"/>
    </w:pPr>
  </w:style>
  <w:style w:type="paragraph" w:customStyle="1" w:styleId="ListNote">
    <w:name w:val="List Note"/>
    <w:basedOn w:val="List"/>
    <w:rsid w:val="00E44D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4D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4D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4D37"/>
    <w:rPr>
      <w:rFonts w:ascii="Courier New" w:hAnsi="Courier New"/>
    </w:rPr>
  </w:style>
  <w:style w:type="paragraph" w:customStyle="1" w:styleId="NoteBullet">
    <w:name w:val="Note Bullet"/>
    <w:basedOn w:val="Note"/>
    <w:rsid w:val="00E44D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4D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4D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4D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4D3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44D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4D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4D37"/>
    <w:rPr>
      <w:b/>
      <w:smallCaps/>
    </w:rPr>
  </w:style>
  <w:style w:type="paragraph" w:customStyle="1" w:styleId="TableListNumber">
    <w:name w:val="Table List Number"/>
    <w:basedOn w:val="ListNumber"/>
    <w:rsid w:val="00E44D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4D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4D37"/>
    <w:pPr>
      <w:numPr>
        <w:numId w:val="7"/>
      </w:numPr>
    </w:pPr>
  </w:style>
  <w:style w:type="paragraph" w:customStyle="1" w:styleId="ListAlpha2">
    <w:name w:val="List Alpha 2"/>
    <w:basedOn w:val="List2"/>
    <w:rsid w:val="00E44D37"/>
    <w:pPr>
      <w:numPr>
        <w:numId w:val="6"/>
      </w:numPr>
    </w:pPr>
  </w:style>
  <w:style w:type="paragraph" w:styleId="List2">
    <w:name w:val="List 2"/>
    <w:basedOn w:val="BodyText"/>
    <w:rsid w:val="00E44D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4D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4D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4D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4D3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4D3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44D37"/>
    <w:pPr>
      <w:numPr>
        <w:numId w:val="2"/>
      </w:numPr>
    </w:pPr>
  </w:style>
  <w:style w:type="paragraph" w:styleId="ListContinue2">
    <w:name w:val="List Continue 2"/>
    <w:basedOn w:val="List2"/>
    <w:rsid w:val="00E44D37"/>
    <w:pPr>
      <w:ind w:firstLine="0"/>
    </w:pPr>
  </w:style>
  <w:style w:type="paragraph" w:styleId="ListContinue3">
    <w:name w:val="List Continue 3"/>
    <w:basedOn w:val="List3"/>
    <w:rsid w:val="00E44D37"/>
    <w:pPr>
      <w:ind w:left="1021" w:firstLine="0"/>
    </w:pPr>
  </w:style>
  <w:style w:type="paragraph" w:styleId="ListContinue4">
    <w:name w:val="List Continue 4"/>
    <w:basedOn w:val="List4"/>
    <w:rsid w:val="00E44D37"/>
    <w:pPr>
      <w:ind w:firstLine="0"/>
    </w:pPr>
  </w:style>
  <w:style w:type="paragraph" w:styleId="ListContinue5">
    <w:name w:val="List Continue 5"/>
    <w:basedOn w:val="List5"/>
    <w:rsid w:val="00E44D37"/>
    <w:pPr>
      <w:ind w:firstLine="0"/>
    </w:pPr>
  </w:style>
  <w:style w:type="paragraph" w:styleId="ListNumber3">
    <w:name w:val="List Number 3"/>
    <w:basedOn w:val="List3"/>
    <w:rsid w:val="00E44D37"/>
    <w:pPr>
      <w:numPr>
        <w:numId w:val="3"/>
      </w:numPr>
    </w:pPr>
  </w:style>
  <w:style w:type="paragraph" w:styleId="ListNumber4">
    <w:name w:val="List Number 4"/>
    <w:basedOn w:val="List4"/>
    <w:rsid w:val="00E44D37"/>
    <w:pPr>
      <w:numPr>
        <w:numId w:val="4"/>
      </w:numPr>
    </w:pPr>
  </w:style>
  <w:style w:type="paragraph" w:styleId="ListNumber5">
    <w:name w:val="List Number 5"/>
    <w:basedOn w:val="List5"/>
    <w:rsid w:val="00E44D37"/>
    <w:pPr>
      <w:numPr>
        <w:numId w:val="5"/>
      </w:numPr>
    </w:pPr>
  </w:style>
  <w:style w:type="paragraph" w:styleId="BlockText">
    <w:name w:val="Block Text"/>
    <w:basedOn w:val="Normal"/>
    <w:rsid w:val="00E44D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4D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4D37"/>
    <w:rPr>
      <w:sz w:val="16"/>
      <w:vertAlign w:val="superscript"/>
    </w:rPr>
  </w:style>
  <w:style w:type="character" w:customStyle="1" w:styleId="Symbols">
    <w:name w:val="Symbols"/>
    <w:basedOn w:val="DefaultParagraphFont"/>
    <w:rsid w:val="00E44D37"/>
    <w:rPr>
      <w:rFonts w:ascii="Symbol" w:hAnsi="Symbol"/>
    </w:rPr>
  </w:style>
  <w:style w:type="character" w:customStyle="1" w:styleId="MenuOptions">
    <w:name w:val="Menu Options"/>
    <w:basedOn w:val="DefaultParagraphFont"/>
    <w:rsid w:val="00E44D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4D37"/>
    <w:rPr>
      <w:b/>
    </w:rPr>
  </w:style>
  <w:style w:type="character" w:customStyle="1" w:styleId="Underlined">
    <w:name w:val="Underlined"/>
    <w:basedOn w:val="DefaultParagraphFont"/>
    <w:rsid w:val="00E44D37"/>
    <w:rPr>
      <w:u w:val="single"/>
    </w:rPr>
  </w:style>
  <w:style w:type="paragraph" w:customStyle="1" w:styleId="TableBodyTextRight">
    <w:name w:val="Table Body Text Right"/>
    <w:basedOn w:val="TableBodyText"/>
    <w:rsid w:val="00E44D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4D37"/>
    <w:rPr>
      <w:sz w:val="18"/>
    </w:rPr>
  </w:style>
  <w:style w:type="paragraph" w:customStyle="1" w:styleId="BodySmallRight">
    <w:name w:val="Body Small Right"/>
    <w:basedOn w:val="BodyTextRight"/>
    <w:rsid w:val="00E44D37"/>
    <w:rPr>
      <w:sz w:val="18"/>
      <w:szCs w:val="18"/>
    </w:rPr>
  </w:style>
  <w:style w:type="paragraph" w:customStyle="1" w:styleId="MarginEdition">
    <w:name w:val="Margin Edition"/>
    <w:basedOn w:val="MarginNote"/>
    <w:rsid w:val="00E44D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4D37"/>
    <w:rPr>
      <w:sz w:val="2"/>
      <w:szCs w:val="2"/>
    </w:rPr>
  </w:style>
  <w:style w:type="character" w:customStyle="1" w:styleId="Small">
    <w:name w:val="Small"/>
    <w:basedOn w:val="DefaultParagraphFont"/>
    <w:rsid w:val="00E44D37"/>
    <w:rPr>
      <w:sz w:val="16"/>
    </w:rPr>
  </w:style>
  <w:style w:type="paragraph" w:customStyle="1" w:styleId="WideTable">
    <w:name w:val="Wide Table"/>
    <w:basedOn w:val="Normal"/>
    <w:rsid w:val="00E44D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4D37"/>
  </w:style>
  <w:style w:type="paragraph" w:styleId="Quote">
    <w:name w:val="Quote"/>
    <w:basedOn w:val="Heading1"/>
    <w:link w:val="QuoteChar"/>
    <w:qFormat/>
    <w:rsid w:val="00E44D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4D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4D37"/>
    <w:pPr>
      <w:pageBreakBefore/>
    </w:pPr>
  </w:style>
  <w:style w:type="paragraph" w:customStyle="1" w:styleId="Border">
    <w:name w:val="Border"/>
    <w:basedOn w:val="Normal"/>
    <w:qFormat/>
    <w:rsid w:val="00E44D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4D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D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D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4D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4D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4D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4D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4D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4D37"/>
    <w:rPr>
      <w:u w:val="single"/>
    </w:rPr>
  </w:style>
  <w:style w:type="character" w:customStyle="1" w:styleId="BoldandItalics">
    <w:name w:val="Bold and Italics"/>
    <w:qFormat/>
    <w:rsid w:val="00E44D37"/>
    <w:rPr>
      <w:b/>
      <w:i/>
      <w:u w:val="none"/>
    </w:rPr>
  </w:style>
  <w:style w:type="paragraph" w:styleId="BalloonText">
    <w:name w:val="Balloon Text"/>
    <w:basedOn w:val="Normal"/>
    <w:link w:val="BalloonTextChar"/>
    <w:rsid w:val="00E44D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4D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4D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4D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4D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4D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4D37"/>
    <w:pPr>
      <w:spacing w:before="0" w:after="0"/>
    </w:pPr>
  </w:style>
  <w:style w:type="paragraph" w:customStyle="1" w:styleId="BodyTextBold">
    <w:name w:val="Body Text Bold"/>
    <w:basedOn w:val="BodyText"/>
    <w:qFormat/>
    <w:rsid w:val="00E44D37"/>
    <w:rPr>
      <w:b/>
    </w:rPr>
  </w:style>
  <w:style w:type="character" w:styleId="Hyperlink">
    <w:name w:val="Hyperlink"/>
    <w:basedOn w:val="DefaultParagraphFont"/>
    <w:uiPriority w:val="99"/>
    <w:unhideWhenUsed/>
    <w:rsid w:val="005332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2850</Characters>
  <Application>Microsoft Office Word</Application>
  <DocSecurity>0</DocSecurity>
  <Lines>91</Lines>
  <Paragraphs>62</Paragraphs>
  <ScaleCrop>false</ScaleCrop>
  <Company>Author-it Software Corporation Ltd.</Company>
  <LinksUpToDate>false</LinksUpToDate>
  <CharactersWithSpaces>3238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RIICBM306D Undertake concreting work on concrete bridges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2020-09-23T11:06:00Z</dcterms:created>
  <dcterms:modified xsi:type="dcterms:W3CDTF">2020-09-23T11:06:00Z</dcterms:modified>
</cp:coreProperties>
</file>