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4E7" w:rsidP="00E834E7">
      <w:pPr>
        <w:pStyle w:val="Title"/>
      </w:pPr>
      <w:r>
        <w:fldChar w:fldCharType="begin"/>
      </w:r>
      <w:r>
        <w:instrText xml:space="preserve"> TITLE   \* MERGEFORMAT </w:instrText>
      </w:r>
      <w:r>
        <w:fldChar w:fldCharType="separate"/>
      </w:r>
      <w:r>
        <w:t>RIICAR301D Rehabilitate exploration site</w:t>
      </w:r>
      <w:r>
        <w:fldChar w:fldCharType="end"/>
      </w:r>
    </w:p>
    <w:p w:rsidR="00E834E7" w:rsidP="00E834E7">
      <w:pPr>
        <w:pStyle w:val="Version"/>
        <w:sectPr w:rsidSect="006F49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49D9" w:rsidP="006F49D9">
      <w:pPr>
        <w:pStyle w:val="SuperHeading"/>
      </w:pPr>
      <w:r w:rsidRPr="006F49D9">
        <w:t>RIICAR301D Rehabilitate exploration site</w:t>
      </w:r>
    </w:p>
    <w:p w:rsidR="00000000" w:rsidRPr="006F49D9" w:rsidP="006F49D9">
      <w:pPr>
        <w:pStyle w:val="Heading1"/>
      </w:pPr>
      <w:bookmarkStart w:id="1" w:name="O_674133"/>
      <w:bookmarkEnd w:id="1"/>
      <w:r w:rsidRPr="006F49D9">
        <w:t>Modification History</w:t>
      </w:r>
    </w:p>
    <w:tbl>
      <w:tblPr>
        <w:tblW w:w="0" w:type="auto"/>
        <w:tblCellMar>
          <w:left w:w="62" w:type="dxa"/>
          <w:right w:w="62" w:type="dxa"/>
        </w:tblCellMar>
        <w:tblLook w:val="0000"/>
      </w:tblPr>
      <w:tblGrid>
        <w:gridCol w:w="1107"/>
        <w:gridCol w:w="8089"/>
      </w:tblGrid>
      <w:tr w:rsidTr="00E834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9D9">
            <w:pPr>
              <w:pStyle w:val="Heading4"/>
              <w:rPr>
                <w:lang w:val="en-NZ"/>
              </w:rPr>
            </w:pPr>
            <w:r w:rsidRPr="006F49D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9D9">
            <w:pPr>
              <w:pStyle w:val="Heading4"/>
              <w:rPr>
                <w:lang w:val="en-NZ"/>
              </w:rPr>
            </w:pPr>
            <w:r w:rsidRPr="006F49D9">
              <w:t>Comment</w:t>
            </w:r>
          </w:p>
        </w:tc>
      </w:tr>
      <w:tr w:rsidTr="00E834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9D9">
            <w:pPr>
              <w:pStyle w:val="BodyText"/>
              <w:rPr>
                <w:lang w:val="en-NZ"/>
              </w:rPr>
            </w:pPr>
            <w:r w:rsidRPr="006F49D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9D9">
            <w:pPr>
              <w:pStyle w:val="BodyText"/>
              <w:rPr>
                <w:lang w:val="en-NZ"/>
              </w:rPr>
            </w:pPr>
            <w:r w:rsidRPr="006F49D9">
              <w:t>This unit replaces RIICAR301A Rehabilitate exploration site</w:t>
            </w:r>
          </w:p>
        </w:tc>
      </w:tr>
      <w:tr w:rsidTr="00E834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9D9">
            <w:pPr>
              <w:pStyle w:val="BodyText"/>
              <w:rPr>
                <w:lang w:val="en-NZ"/>
              </w:rPr>
            </w:pPr>
            <w:r w:rsidRPr="006F49D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9D9" w:rsidP="006F49D9">
            <w:pPr>
              <w:pStyle w:val="BodyText"/>
            </w:pPr>
            <w:r w:rsidRPr="006F49D9">
              <w:t>Required frequency and volume of evidence amended in Performance evidence.</w:t>
            </w:r>
          </w:p>
          <w:p w:rsidR="00000000" w:rsidRPr="006F49D9" w:rsidP="006F49D9">
            <w:pPr>
              <w:pStyle w:val="BodyText"/>
            </w:pPr>
            <w:r w:rsidRPr="006F49D9">
              <w:t>Substantial amendments made in Assessment Conditions field, including: referen</w:t>
            </w:r>
            <w:r w:rsidRPr="006F49D9">
              <w:t>ces to Industry Sectors, assessor and subject matter expert experience requirements, how assessment should be conducted and what it should confirm.</w:t>
            </w:r>
          </w:p>
        </w:tc>
      </w:tr>
    </w:tbl>
    <w:p w:rsidR="00000000" w:rsidRPr="006F49D9" w:rsidP="006F49D9">
      <w:pPr>
        <w:pStyle w:val="BodyText"/>
      </w:pPr>
    </w:p>
    <w:p w:rsidR="00000000" w:rsidRPr="006F49D9" w:rsidP="006F49D9">
      <w:pPr>
        <w:pStyle w:val="AllowPageBreak"/>
      </w:pPr>
    </w:p>
    <w:p w:rsidR="00000000" w:rsidRPr="006F49D9" w:rsidP="006F49D9">
      <w:pPr>
        <w:pStyle w:val="Heading1"/>
      </w:pPr>
      <w:bookmarkStart w:id="2" w:name="O_674132"/>
      <w:bookmarkEnd w:id="2"/>
      <w:r w:rsidRPr="006F49D9">
        <w:t>Application</w:t>
      </w:r>
    </w:p>
    <w:p w:rsidR="00000000" w:rsidRPr="006F49D9" w:rsidP="00E834E7">
      <w:pPr>
        <w:pStyle w:val="BodyText"/>
      </w:pPr>
      <w:r w:rsidRPr="006F49D9">
        <w:t>This unit describes a participant’s skills and knowledge required to rehabili</w:t>
      </w:r>
      <w:r w:rsidRPr="006F49D9">
        <w:t>tate exploration sites in Drilling and Metalliferous mining.</w:t>
      </w:r>
    </w:p>
    <w:p w:rsidR="00000000" w:rsidRPr="006F49D9" w:rsidP="00E834E7">
      <w:pPr>
        <w:pStyle w:val="Heading4"/>
      </w:pPr>
      <w:r w:rsidRPr="006F49D9">
        <w:t>This unit it appropriate for those in operational or technical specialist roles</w:t>
      </w:r>
    </w:p>
    <w:p w:rsidR="00E834E7" w:rsidP="00E834E7">
      <w:pPr>
        <w:pStyle w:val="BodyText"/>
      </w:pPr>
      <w:r w:rsidRPr="006F49D9">
        <w:t>No licensing, legislation or certification requirements apply to this unit at the time of publication.</w:t>
      </w:r>
    </w:p>
    <w:p w:rsidR="00000000" w:rsidRPr="006F49D9" w:rsidP="006F49D9">
      <w:pPr>
        <w:pStyle w:val="Heading1"/>
      </w:pPr>
      <w:bookmarkStart w:id="3" w:name="O_674131"/>
      <w:bookmarkEnd w:id="3"/>
      <w:r w:rsidRPr="006F49D9">
        <w:t>Unit Sector</w:t>
      </w:r>
    </w:p>
    <w:p w:rsidR="00000000" w:rsidRPr="006F49D9" w:rsidP="00E834E7">
      <w:pPr>
        <w:pStyle w:val="List"/>
      </w:pPr>
      <w:r w:rsidRPr="006F49D9">
        <w:t>Drilling</w:t>
      </w:r>
    </w:p>
    <w:p w:rsidR="00E834E7" w:rsidP="00E834E7">
      <w:pPr>
        <w:pStyle w:val="List"/>
      </w:pPr>
      <w:r w:rsidRPr="006F49D9">
        <w:t>Metalliferous mining</w:t>
      </w:r>
    </w:p>
    <w:p w:rsidR="00E834E7" w:rsidP="006F49D9">
      <w:pPr>
        <w:pStyle w:val="BodyText"/>
      </w:pPr>
    </w:p>
    <w:p w:rsidR="00000000" w:rsidRPr="006F49D9" w:rsidP="006F49D9">
      <w:pPr>
        <w:pStyle w:val="Heading1"/>
      </w:pPr>
      <w:bookmarkStart w:id="4" w:name="O_674130"/>
      <w:bookmarkEnd w:id="4"/>
      <w:r w:rsidRPr="006F49D9">
        <w:t>Elements and Performance Criteria</w:t>
      </w:r>
    </w:p>
    <w:tbl>
      <w:tblPr>
        <w:tblW w:w="9322" w:type="dxa"/>
        <w:tblLayout w:type="fixed"/>
        <w:tblCellMar>
          <w:left w:w="62" w:type="dxa"/>
          <w:right w:w="62" w:type="dxa"/>
        </w:tblCellMar>
        <w:tblLook w:val="0000"/>
      </w:tblPr>
      <w:tblGrid>
        <w:gridCol w:w="2438"/>
        <w:gridCol w:w="6884"/>
      </w:tblGrid>
      <w:tr w:rsidTr="006F49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9D9">
            <w:pPr>
              <w:pStyle w:val="BodyText"/>
              <w:rPr>
                <w:lang w:val="en-NZ"/>
              </w:rPr>
            </w:pPr>
            <w:r w:rsidRPr="006F49D9">
              <w:t>1.</w:t>
            </w:r>
            <w:r w:rsidRPr="006F49D9">
              <w:tab/>
              <w:t>Plan and prepare for site rehabilitation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9D9" w:rsidP="006F49D9">
            <w:pPr>
              <w:pStyle w:val="BodyText"/>
            </w:pPr>
            <w:r w:rsidRPr="006F49D9">
              <w:t>1.1</w:t>
            </w:r>
            <w:r w:rsidRPr="006F49D9">
              <w:tab/>
              <w:t xml:space="preserve">Access, interpret and apply exploration site rehabilitation documentation and ensure the work activity is </w:t>
            </w:r>
            <w:r w:rsidRPr="006F49D9">
              <w:t xml:space="preserve">compliant </w:t>
            </w:r>
          </w:p>
          <w:p w:rsidR="00000000" w:rsidRPr="006F49D9" w:rsidP="006F49D9">
            <w:pPr>
              <w:pStyle w:val="BodyText"/>
            </w:pPr>
            <w:r w:rsidRPr="006F49D9">
              <w:t>1.2</w:t>
            </w:r>
            <w:r w:rsidRPr="006F49D9">
              <w:tab/>
              <w:t>Access, read, interpret and apply the rehabilitation plan and Environmental Work Procedures (EWP)</w:t>
            </w:r>
          </w:p>
          <w:p w:rsidR="00000000" w:rsidRPr="006F49D9" w:rsidP="006F49D9">
            <w:pPr>
              <w:pStyle w:val="BodyText"/>
            </w:pPr>
            <w:r w:rsidRPr="006F49D9">
              <w:t>1.3</w:t>
            </w:r>
            <w:r w:rsidRPr="006F49D9">
              <w:tab/>
              <w:t>Identify, address and report potential hazards and risks</w:t>
            </w:r>
          </w:p>
          <w:p w:rsidR="00000000" w:rsidRPr="006F49D9" w:rsidP="006F49D9">
            <w:pPr>
              <w:pStyle w:val="BodyText"/>
            </w:pPr>
            <w:r w:rsidRPr="006F49D9">
              <w:t>1.4</w:t>
            </w:r>
            <w:r w:rsidRPr="006F49D9">
              <w:tab/>
              <w:t>Select and wear personal protective equipment appropriate for the work activit</w:t>
            </w:r>
            <w:r w:rsidRPr="006F49D9">
              <w:t>y</w:t>
            </w:r>
          </w:p>
          <w:p w:rsidR="00000000" w:rsidRPr="006F49D9" w:rsidP="006F49D9">
            <w:pPr>
              <w:pStyle w:val="BodyText"/>
            </w:pPr>
            <w:r w:rsidRPr="006F49D9">
              <w:t>1.5</w:t>
            </w:r>
            <w:r w:rsidRPr="006F49D9">
              <w:tab/>
              <w:t>Obtain map of area and identify location of sites to be rehabilitated</w:t>
            </w:r>
          </w:p>
          <w:p w:rsidR="00000000" w:rsidRPr="006F49D9" w:rsidP="006F49D9">
            <w:pPr>
              <w:pStyle w:val="BodyText"/>
            </w:pPr>
            <w:r w:rsidRPr="006F49D9">
              <w:t>1.6</w:t>
            </w:r>
            <w:r w:rsidRPr="006F49D9">
              <w:tab/>
              <w:t>Establish communication system and protocols</w:t>
            </w:r>
          </w:p>
          <w:p w:rsidR="00000000" w:rsidP="006F49D9">
            <w:pPr>
              <w:pStyle w:val="BodyText"/>
              <w:rPr>
                <w:lang w:val="en-NZ"/>
              </w:rPr>
            </w:pPr>
            <w:r w:rsidRPr="006F49D9">
              <w:t>1.7</w:t>
            </w:r>
            <w:r w:rsidRPr="006F49D9">
              <w:tab/>
              <w:t>Carry out rehabilitation plant and equipment pre-start checks</w:t>
            </w:r>
          </w:p>
        </w:tc>
      </w:tr>
      <w:tr w:rsidTr="006F49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9D9">
            <w:pPr>
              <w:pStyle w:val="BodyText"/>
              <w:rPr>
                <w:lang w:val="en-NZ"/>
              </w:rPr>
            </w:pPr>
            <w:r w:rsidRPr="006F49D9">
              <w:t>2.</w:t>
            </w:r>
            <w:r w:rsidRPr="006F49D9">
              <w:tab/>
              <w:t>Rehabilitate exploration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9D9" w:rsidP="006F49D9">
            <w:pPr>
              <w:pStyle w:val="BodyText"/>
            </w:pPr>
            <w:r w:rsidRPr="006F49D9">
              <w:t>2.1</w:t>
            </w:r>
            <w:r w:rsidRPr="006F49D9">
              <w:tab/>
              <w:t>Assess and address hydrocar</w:t>
            </w:r>
            <w:r w:rsidRPr="006F49D9">
              <w:t>bon spills at drill site</w:t>
            </w:r>
          </w:p>
          <w:p w:rsidR="00000000" w:rsidRPr="006F49D9" w:rsidP="006F49D9">
            <w:pPr>
              <w:pStyle w:val="BodyText"/>
            </w:pPr>
            <w:r w:rsidRPr="006F49D9">
              <w:t>2.2</w:t>
            </w:r>
            <w:r w:rsidRPr="006F49D9">
              <w:tab/>
              <w:t>Ensure saline or contaminated water sumps are completely dry</w:t>
            </w:r>
          </w:p>
          <w:p w:rsidR="00000000" w:rsidRPr="006F49D9" w:rsidP="006F49D9">
            <w:pPr>
              <w:pStyle w:val="BodyText"/>
            </w:pPr>
            <w:r w:rsidRPr="006F49D9">
              <w:t>2.3</w:t>
            </w:r>
            <w:r w:rsidRPr="006F49D9">
              <w:tab/>
              <w:t xml:space="preserve">Identify and address waste materials according to rehabilitation plan and Environmental Work Procedures (EWP) </w:t>
            </w:r>
          </w:p>
          <w:p w:rsidR="00000000" w:rsidRPr="006F49D9" w:rsidP="006F49D9">
            <w:pPr>
              <w:pStyle w:val="BodyText"/>
            </w:pPr>
            <w:r w:rsidRPr="006F49D9">
              <w:t>2.4</w:t>
            </w:r>
            <w:r w:rsidRPr="006F49D9">
              <w:tab/>
              <w:t>Operate plant and machinery to scarify all clea</w:t>
            </w:r>
            <w:r w:rsidRPr="006F49D9">
              <w:t>red areas</w:t>
            </w:r>
          </w:p>
          <w:p w:rsidR="00000000" w:rsidRPr="006F49D9" w:rsidP="006F49D9">
            <w:pPr>
              <w:pStyle w:val="BodyText"/>
            </w:pPr>
            <w:r w:rsidRPr="006F49D9">
              <w:t>2.5</w:t>
            </w:r>
            <w:r w:rsidRPr="006F49D9">
              <w:tab/>
              <w:t>Retrieve cleared vegetation and return to rehabilitated site</w:t>
            </w:r>
          </w:p>
          <w:p w:rsidR="00000000" w:rsidRPr="006F49D9" w:rsidP="006F49D9">
            <w:pPr>
              <w:pStyle w:val="BodyText"/>
            </w:pPr>
            <w:r w:rsidRPr="006F49D9">
              <w:t>2.6</w:t>
            </w:r>
            <w:r w:rsidRPr="006F49D9">
              <w:tab/>
              <w:t>Remove and dispose of all rubbish</w:t>
            </w:r>
          </w:p>
          <w:p w:rsidR="00000000" w:rsidRPr="006F49D9" w:rsidP="006F49D9">
            <w:pPr>
              <w:pStyle w:val="BodyText"/>
            </w:pPr>
            <w:r w:rsidRPr="006F49D9">
              <w:t>2.7</w:t>
            </w:r>
            <w:r w:rsidRPr="006F49D9">
              <w:tab/>
              <w:t xml:space="preserve">Re-vegetate area, if required </w:t>
            </w:r>
          </w:p>
          <w:p w:rsidR="00000000" w:rsidRPr="006F49D9" w:rsidP="006F49D9">
            <w:pPr>
              <w:pStyle w:val="BodyText"/>
            </w:pPr>
            <w:r w:rsidRPr="006F49D9">
              <w:t>2.8</w:t>
            </w:r>
            <w:r w:rsidRPr="006F49D9">
              <w:tab/>
              <w:t>Record rehabilitation details</w:t>
            </w:r>
          </w:p>
          <w:p w:rsidR="00000000" w:rsidP="006F49D9">
            <w:pPr>
              <w:pStyle w:val="BodyText"/>
              <w:rPr>
                <w:lang w:val="en-NZ"/>
              </w:rPr>
            </w:pPr>
            <w:r w:rsidRPr="006F49D9">
              <w:t>2.9</w:t>
            </w:r>
            <w:r w:rsidRPr="006F49D9">
              <w:tab/>
              <w:t>Inspect rehabilitated site for compliance</w:t>
            </w:r>
          </w:p>
        </w:tc>
      </w:tr>
      <w:tr w:rsidTr="006F49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9D9">
            <w:pPr>
              <w:pStyle w:val="BodyText"/>
              <w:rPr>
                <w:lang w:val="en-NZ"/>
              </w:rPr>
            </w:pPr>
            <w:r w:rsidRPr="006F49D9">
              <w:t>3.</w:t>
            </w:r>
            <w:r w:rsidRPr="006F49D9">
              <w:tab/>
              <w:t>Cap drill holes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9D9" w:rsidP="006F49D9">
            <w:pPr>
              <w:pStyle w:val="BodyText"/>
            </w:pPr>
            <w:r w:rsidRPr="006F49D9">
              <w:t>3.1</w:t>
            </w:r>
            <w:r w:rsidRPr="006F49D9">
              <w:tab/>
            </w:r>
            <w:r w:rsidRPr="006F49D9">
              <w:t>Excavate hole collar to suitable depth</w:t>
            </w:r>
          </w:p>
          <w:p w:rsidR="00000000" w:rsidRPr="006F49D9" w:rsidP="006F49D9">
            <w:pPr>
              <w:pStyle w:val="BodyText"/>
            </w:pPr>
            <w:r w:rsidRPr="006F49D9">
              <w:t>3.2</w:t>
            </w:r>
            <w:r w:rsidRPr="006F49D9">
              <w:tab/>
              <w:t>Pour excess drill chips into drill hole</w:t>
            </w:r>
          </w:p>
          <w:p w:rsidR="00000000" w:rsidRPr="006F49D9" w:rsidP="006F49D9">
            <w:pPr>
              <w:pStyle w:val="BodyText"/>
            </w:pPr>
            <w:r w:rsidRPr="006F49D9">
              <w:t>3.3</w:t>
            </w:r>
            <w:r w:rsidRPr="006F49D9">
              <w:tab/>
              <w:t>Select and insert hole plug firmly into hole opening/collar, and ensure water ingress and future erosion is prevented</w:t>
            </w:r>
          </w:p>
          <w:p w:rsidR="00000000" w:rsidRPr="006F49D9" w:rsidP="006F49D9">
            <w:pPr>
              <w:pStyle w:val="BodyText"/>
            </w:pPr>
            <w:r w:rsidRPr="006F49D9">
              <w:t>3.4</w:t>
            </w:r>
            <w:r w:rsidRPr="006F49D9">
              <w:tab/>
              <w:t>Backfill excavated soil onto plug and compact f</w:t>
            </w:r>
            <w:r w:rsidRPr="006F49D9">
              <w:t>irmly, allowing for subsidence and run off</w:t>
            </w:r>
          </w:p>
          <w:p w:rsidR="00000000" w:rsidP="006F49D9">
            <w:pPr>
              <w:pStyle w:val="BodyText"/>
              <w:rPr>
                <w:lang w:val="en-NZ"/>
              </w:rPr>
            </w:pPr>
            <w:r w:rsidRPr="006F49D9">
              <w:t>3.5</w:t>
            </w:r>
            <w:r w:rsidRPr="006F49D9">
              <w:tab/>
              <w:t>Peg hole site and mark with ID number</w:t>
            </w:r>
          </w:p>
        </w:tc>
      </w:tr>
      <w:tr w:rsidTr="006F49D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9D9">
            <w:pPr>
              <w:pStyle w:val="BodyText"/>
              <w:rPr>
                <w:lang w:val="en-NZ"/>
              </w:rPr>
            </w:pPr>
            <w:r w:rsidRPr="006F49D9">
              <w:t>4.</w:t>
            </w:r>
            <w:r w:rsidRPr="006F49D9">
              <w:tab/>
              <w:t>Rehabilitate access tracks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9D9" w:rsidP="006F49D9">
            <w:pPr>
              <w:pStyle w:val="BodyText"/>
            </w:pPr>
            <w:r w:rsidRPr="006F49D9">
              <w:t>4.1</w:t>
            </w:r>
            <w:r w:rsidRPr="006F49D9">
              <w:tab/>
              <w:t>Remove all windrows</w:t>
            </w:r>
          </w:p>
          <w:p w:rsidR="00000000" w:rsidRPr="006F49D9" w:rsidP="006F49D9">
            <w:pPr>
              <w:pStyle w:val="BodyText"/>
            </w:pPr>
            <w:r w:rsidRPr="006F49D9">
              <w:t>4.2</w:t>
            </w:r>
            <w:r w:rsidRPr="006F49D9">
              <w:tab/>
              <w:t>Scarify tracks</w:t>
            </w:r>
          </w:p>
          <w:p w:rsidR="00000000" w:rsidRPr="006F49D9" w:rsidP="006F49D9">
            <w:pPr>
              <w:pStyle w:val="BodyText"/>
            </w:pPr>
            <w:r w:rsidRPr="006F49D9">
              <w:t>4.3</w:t>
            </w:r>
            <w:r w:rsidRPr="006F49D9">
              <w:tab/>
              <w:t>Retrieve cleared vegetation and restore to access track</w:t>
            </w:r>
          </w:p>
          <w:p w:rsidR="00000000" w:rsidRPr="006F49D9" w:rsidP="006F49D9">
            <w:pPr>
              <w:pStyle w:val="BodyText"/>
            </w:pPr>
            <w:r w:rsidRPr="006F49D9">
              <w:t>4.4</w:t>
            </w:r>
            <w:r w:rsidRPr="006F49D9">
              <w:tab/>
              <w:t>Block or disguise the entrance to</w:t>
            </w:r>
            <w:r w:rsidRPr="006F49D9">
              <w:t xml:space="preserve"> the track </w:t>
            </w:r>
          </w:p>
        </w:tc>
      </w:tr>
    </w:tbl>
    <w:p w:rsidR="00E834E7" w:rsidP="006F49D9">
      <w:pPr>
        <w:pStyle w:val="BodyText"/>
      </w:pPr>
    </w:p>
    <w:p w:rsidR="00E834E7" w:rsidP="006F49D9">
      <w:pPr>
        <w:pStyle w:val="BodyText"/>
      </w:pPr>
    </w:p>
    <w:p w:rsidR="00000000" w:rsidRPr="006F49D9" w:rsidP="006F49D9">
      <w:pPr>
        <w:pStyle w:val="Heading1"/>
      </w:pPr>
      <w:bookmarkStart w:id="5" w:name="O_674129"/>
      <w:bookmarkEnd w:id="5"/>
      <w:r w:rsidRPr="006F49D9">
        <w:t>Foundation Skills</w:t>
      </w:r>
    </w:p>
    <w:p w:rsidR="00E834E7" w:rsidP="00E834E7">
      <w:pPr>
        <w:pStyle w:val="BodyText"/>
      </w:pPr>
      <w:r w:rsidRPr="006F49D9">
        <w:t xml:space="preserve">Foundation skills essential to performance are explicit in the performance criteria of this unit. Further information is available in the Resources and Infrastructure </w:t>
      </w:r>
      <w:r w:rsidRPr="006F49D9">
        <w:t>Industry Training Package Companion Volume.</w:t>
      </w:r>
    </w:p>
    <w:p w:rsidR="00000000" w:rsidRPr="006F49D9" w:rsidP="006F49D9">
      <w:pPr>
        <w:pStyle w:val="Heading1"/>
      </w:pPr>
      <w:bookmarkStart w:id="6" w:name="O_674128"/>
      <w:bookmarkEnd w:id="6"/>
      <w:r w:rsidRPr="006F49D9">
        <w:t>Unit Mapping Information</w:t>
      </w:r>
    </w:p>
    <w:p w:rsidR="00E834E7" w:rsidP="00E834E7">
      <w:pPr>
        <w:pStyle w:val="BodyText"/>
      </w:pPr>
      <w:r w:rsidRPr="006F49D9">
        <w:t>RIICAR301A Rehabilitate exploration site</w:t>
      </w:r>
    </w:p>
    <w:p w:rsidR="00000000" w:rsidRPr="006F49D9" w:rsidP="006F49D9">
      <w:pPr>
        <w:pStyle w:val="Heading1"/>
      </w:pPr>
      <w:bookmarkStart w:id="7" w:name="O_674134"/>
      <w:bookmarkEnd w:id="7"/>
      <w:r w:rsidRPr="006F49D9">
        <w:t>Links</w:t>
      </w:r>
    </w:p>
    <w:p w:rsidR="00000000" w:rsidRPr="006F49D9" w:rsidP="00E834E7">
      <w:pPr>
        <w:pStyle w:val="BodyText"/>
      </w:pPr>
      <w:r w:rsidRPr="006F49D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971A5">
        <w:rPr>
          <w:rStyle w:val="Hyperlink"/>
        </w:rPr>
        <w:t>https://vetnet.gov.au/Pages/TrainingDocs.aspx?q=88a61002-9a21-4386-aaf8-69c76e675272</w:t>
      </w:r>
      <w:r>
        <w:fldChar w:fldCharType="end"/>
      </w:r>
    </w:p>
    <w:p w:rsidR="00000000" w:rsidRPr="006F49D9" w:rsidP="00E834E7">
      <w:pPr>
        <w:pStyle w:val="BodyText"/>
        <w:sectPr w:rsidSect="006F49D9">
          <w:headerReference w:type="default" r:id="rId10"/>
          <w:footerReference w:type="default" r:id="rId11"/>
          <w:pgSz w:w="11908" w:h="16833"/>
          <w:pgMar w:top="1702" w:right="1418" w:bottom="1702" w:left="1418" w:header="992" w:footer="992" w:gutter="0"/>
          <w:cols w:space="720"/>
          <w:noEndnote/>
          <w:docGrid w:linePitch="299"/>
        </w:sectPr>
      </w:pPr>
    </w:p>
    <w:p w:rsidR="00000000" w:rsidRPr="006F49D9" w:rsidP="006F49D9">
      <w:pPr>
        <w:pStyle w:val="SuperHeading"/>
      </w:pPr>
      <w:r w:rsidRPr="006F49D9">
        <w:t>Assessment Requirements for RIICAR301D Rehabilitate exploration site</w:t>
      </w:r>
    </w:p>
    <w:p w:rsidR="00000000" w:rsidRPr="006F49D9" w:rsidP="006F49D9">
      <w:pPr>
        <w:pStyle w:val="Heading1"/>
      </w:pPr>
      <w:bookmarkStart w:id="8" w:name="O_674126"/>
      <w:bookmarkEnd w:id="8"/>
      <w:r w:rsidRPr="006F49D9">
        <w:t>Modification History</w:t>
      </w:r>
    </w:p>
    <w:tbl>
      <w:tblPr>
        <w:tblW w:w="0" w:type="auto"/>
        <w:tblCellMar>
          <w:left w:w="62" w:type="dxa"/>
          <w:right w:w="62" w:type="dxa"/>
        </w:tblCellMar>
        <w:tblLook w:val="0000"/>
      </w:tblPr>
      <w:tblGrid>
        <w:gridCol w:w="1107"/>
        <w:gridCol w:w="8089"/>
      </w:tblGrid>
      <w:tr w:rsidTr="00E834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9D9">
            <w:pPr>
              <w:pStyle w:val="Heading4"/>
              <w:rPr>
                <w:lang w:val="en-NZ"/>
              </w:rPr>
            </w:pPr>
            <w:r w:rsidRPr="006F49D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9D9">
            <w:pPr>
              <w:pStyle w:val="Heading4"/>
              <w:rPr>
                <w:lang w:val="en-NZ"/>
              </w:rPr>
            </w:pPr>
            <w:r w:rsidRPr="006F49D9">
              <w:t>Comment</w:t>
            </w:r>
          </w:p>
        </w:tc>
      </w:tr>
      <w:tr w:rsidTr="00E834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9D9">
            <w:pPr>
              <w:pStyle w:val="BodyText"/>
              <w:rPr>
                <w:lang w:val="en-NZ"/>
              </w:rPr>
            </w:pPr>
            <w:r w:rsidRPr="006F49D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9D9">
            <w:pPr>
              <w:pStyle w:val="BodyText"/>
              <w:rPr>
                <w:lang w:val="en-NZ"/>
              </w:rPr>
            </w:pPr>
            <w:r w:rsidRPr="006F49D9">
              <w:t>This unit replaces RIICAR301A Rehabilitate exploration site</w:t>
            </w:r>
          </w:p>
        </w:tc>
      </w:tr>
      <w:tr w:rsidTr="00E834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9D9">
            <w:pPr>
              <w:pStyle w:val="BodyText"/>
              <w:rPr>
                <w:lang w:val="en-NZ"/>
              </w:rPr>
            </w:pPr>
            <w:r w:rsidRPr="006F49D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9D9" w:rsidP="006F49D9">
            <w:pPr>
              <w:pStyle w:val="BodyText"/>
            </w:pPr>
            <w:r w:rsidRPr="006F49D9">
              <w:t>Required frequency and volume of evidence amended in Performance evidence.</w:t>
            </w:r>
          </w:p>
          <w:p w:rsidR="00000000" w:rsidRPr="006F49D9" w:rsidP="006F49D9">
            <w:pPr>
              <w:pStyle w:val="BodyText"/>
            </w:pPr>
            <w:r w:rsidRPr="006F49D9">
              <w:t>Substantial amendments made in Assessment Conditions field, including: references to Industry Sectors, assessor and su</w:t>
            </w:r>
            <w:r w:rsidRPr="006F49D9">
              <w:t>bject matter expert experience requirements, how assessment should be conducted and what it should confirm.</w:t>
            </w:r>
          </w:p>
        </w:tc>
      </w:tr>
    </w:tbl>
    <w:p w:rsidR="00000000" w:rsidRPr="006F49D9" w:rsidP="006F49D9">
      <w:pPr>
        <w:pStyle w:val="BodyText"/>
      </w:pPr>
    </w:p>
    <w:p w:rsidR="00000000" w:rsidRPr="006F49D9" w:rsidP="006F49D9">
      <w:pPr>
        <w:pStyle w:val="AllowPageBreak"/>
      </w:pPr>
    </w:p>
    <w:p w:rsidR="00000000" w:rsidRPr="006F49D9" w:rsidP="006F49D9">
      <w:pPr>
        <w:pStyle w:val="Heading1"/>
      </w:pPr>
      <w:bookmarkStart w:id="9" w:name="O_674125"/>
      <w:bookmarkEnd w:id="9"/>
      <w:r w:rsidRPr="006F49D9">
        <w:t>Performance Evidence</w:t>
      </w:r>
    </w:p>
    <w:p w:rsidR="00000000" w:rsidRPr="006F49D9" w:rsidP="00E834E7">
      <w:pPr>
        <w:pStyle w:val="BodyText"/>
      </w:pPr>
      <w:r w:rsidRPr="006F49D9">
        <w:t xml:space="preserve">Evidence is required to be collected that demonstrates a candidate’s competency in this unit. Evidence must </w:t>
      </w:r>
      <w:r w:rsidRPr="006F49D9">
        <w:t>be relevant to the roles within this sector’s work operations and satisfy all of the requirements of the performance criteria of this unit and include evidence that the candidate:</w:t>
      </w:r>
    </w:p>
    <w:p w:rsidR="00000000" w:rsidRPr="006F49D9" w:rsidP="006F49D9">
      <w:pPr>
        <w:pStyle w:val="ListBullet"/>
      </w:pPr>
      <w:r w:rsidRPr="006F49D9">
        <w:t>locates and applies relevant documentation, policies and procedures</w:t>
      </w:r>
    </w:p>
    <w:p w:rsidR="00000000" w:rsidRPr="006F49D9" w:rsidP="006F49D9">
      <w:pPr>
        <w:pStyle w:val="ListBullet"/>
      </w:pPr>
      <w:r w:rsidRPr="006F49D9">
        <w:t>impleme</w:t>
      </w:r>
      <w:r w:rsidRPr="006F49D9">
        <w:t>nts the requirements, procedures and techniques for the safe, effective and efficient completion of exploration site rehabilitation including:</w:t>
      </w:r>
    </w:p>
    <w:p w:rsidR="00000000" w:rsidRPr="006F49D9" w:rsidP="006F49D9">
      <w:pPr>
        <w:pStyle w:val="ListBullet2"/>
      </w:pPr>
      <w:r w:rsidRPr="006F49D9">
        <w:t>selecting and using the required tools and equipment</w:t>
      </w:r>
    </w:p>
    <w:p w:rsidR="00000000" w:rsidRPr="006F49D9" w:rsidP="006F49D9">
      <w:pPr>
        <w:pStyle w:val="ListBullet2"/>
      </w:pPr>
      <w:r w:rsidRPr="006F49D9">
        <w:t>correctly following rehabilitation procedures</w:t>
      </w:r>
    </w:p>
    <w:p w:rsidR="00000000" w:rsidRPr="006F49D9" w:rsidP="006F49D9">
      <w:pPr>
        <w:pStyle w:val="ListBullet2"/>
      </w:pPr>
      <w:r w:rsidRPr="006F49D9">
        <w:t>identifying and applying hole-capping methods</w:t>
      </w:r>
    </w:p>
    <w:p w:rsidR="00000000" w:rsidRPr="006F49D9" w:rsidP="006F49D9">
      <w:pPr>
        <w:pStyle w:val="ListBullet"/>
      </w:pPr>
      <w:r w:rsidRPr="006F49D9">
        <w:t>demonstrates completion of rehabilitating exploration sites that safely, effectively and efficiently meets all of the required outcomes on more than one (1) occasion including:</w:t>
      </w:r>
    </w:p>
    <w:p w:rsidR="00000000" w:rsidRPr="006F49D9" w:rsidP="006F49D9">
      <w:pPr>
        <w:pStyle w:val="ListBullet2"/>
      </w:pPr>
      <w:r w:rsidRPr="006F49D9">
        <w:t>correctly interpreting a rehabi</w:t>
      </w:r>
      <w:r w:rsidRPr="006F49D9">
        <w:t>litation plan and Environmental Work Procedures</w:t>
      </w:r>
    </w:p>
    <w:p w:rsidR="00000000" w:rsidRPr="006F49D9" w:rsidP="006F49D9">
      <w:pPr>
        <w:pStyle w:val="ListBullet2"/>
      </w:pPr>
      <w:r w:rsidRPr="006F49D9">
        <w:t>marking the location of sites to be rehabilitated on a map of the area</w:t>
      </w:r>
    </w:p>
    <w:p w:rsidR="00000000" w:rsidRPr="006F49D9" w:rsidP="006F49D9">
      <w:pPr>
        <w:pStyle w:val="ListBullet2"/>
      </w:pPr>
      <w:r w:rsidRPr="006F49D9">
        <w:t>completing plant and equipment pre-start checks</w:t>
      </w:r>
    </w:p>
    <w:p w:rsidR="00000000" w:rsidRPr="006F49D9" w:rsidP="006F49D9">
      <w:pPr>
        <w:pStyle w:val="ListBullet2"/>
      </w:pPr>
      <w:r w:rsidRPr="006F49D9">
        <w:t>identifying, recording and reporting hazards and risks</w:t>
      </w:r>
    </w:p>
    <w:p w:rsidR="00000000" w:rsidRPr="006F49D9" w:rsidP="006F49D9">
      <w:pPr>
        <w:pStyle w:val="ListBullet2"/>
      </w:pPr>
      <w:r w:rsidRPr="006F49D9">
        <w:t>completing rehabilitation operatio</w:t>
      </w:r>
      <w:r w:rsidRPr="006F49D9">
        <w:t>ns</w:t>
      </w:r>
    </w:p>
    <w:p w:rsidR="00000000" w:rsidRPr="006F49D9" w:rsidP="006F49D9">
      <w:pPr>
        <w:pStyle w:val="AllowPageBreak"/>
      </w:pPr>
    </w:p>
    <w:p w:rsidR="00000000" w:rsidRPr="006F49D9" w:rsidP="006F49D9">
      <w:pPr>
        <w:pStyle w:val="Heading1"/>
      </w:pPr>
      <w:bookmarkStart w:id="10" w:name="O_674124"/>
      <w:bookmarkEnd w:id="10"/>
      <w:r w:rsidRPr="006F49D9">
        <w:t>Knowledge Evidence</w:t>
      </w:r>
    </w:p>
    <w:p w:rsidR="00000000" w:rsidRPr="006F49D9" w:rsidP="00E834E7">
      <w:pPr>
        <w:pStyle w:val="BodyText"/>
      </w:pPr>
      <w:r w:rsidRPr="006F49D9">
        <w:t>The candidate must demonstrate knowledge in rehabilitating exploration sites through:</w:t>
      </w:r>
    </w:p>
    <w:p w:rsidR="00000000" w:rsidRPr="006F49D9" w:rsidP="006F49D9">
      <w:pPr>
        <w:pStyle w:val="ListBullet2"/>
      </w:pPr>
      <w:r w:rsidRPr="006F49D9">
        <w:t xml:space="preserve">relevant state or territory regulations </w:t>
      </w:r>
    </w:p>
    <w:p w:rsidR="00000000" w:rsidRPr="006F49D9" w:rsidP="006F49D9">
      <w:pPr>
        <w:pStyle w:val="ListBullet2"/>
      </w:pPr>
      <w:r w:rsidRPr="006F49D9">
        <w:t>rehabilitation principles and practices</w:t>
      </w:r>
    </w:p>
    <w:p w:rsidR="00000000" w:rsidRPr="006F49D9" w:rsidP="006F49D9">
      <w:pPr>
        <w:pStyle w:val="ListBullet2"/>
      </w:pPr>
      <w:r w:rsidRPr="006F49D9">
        <w:t>environmental work procedures</w:t>
      </w:r>
    </w:p>
    <w:p w:rsidR="00000000" w:rsidRPr="006F49D9" w:rsidP="006F49D9">
      <w:pPr>
        <w:pStyle w:val="ListBullet2"/>
      </w:pPr>
      <w:r w:rsidRPr="006F49D9">
        <w:t>types and operational characteristics of plant/equipment used in rehabilitation operations</w:t>
      </w:r>
    </w:p>
    <w:p w:rsidR="00000000" w:rsidRPr="006F49D9" w:rsidP="006F49D9">
      <w:pPr>
        <w:pStyle w:val="ListBullet2"/>
      </w:pPr>
      <w:r w:rsidRPr="006F49D9">
        <w:t>re-vegetation methods and types</w:t>
      </w:r>
    </w:p>
    <w:p w:rsidR="00000000" w:rsidRPr="006F49D9" w:rsidP="006F49D9">
      <w:pPr>
        <w:pStyle w:val="ListBullet2"/>
      </w:pPr>
      <w:r w:rsidRPr="006F49D9">
        <w:t>hole-capping methods</w:t>
      </w:r>
    </w:p>
    <w:p w:rsidR="00000000" w:rsidRPr="006F49D9" w:rsidP="006F49D9">
      <w:pPr>
        <w:pStyle w:val="AllowPageBreak"/>
      </w:pPr>
    </w:p>
    <w:p w:rsidR="00000000" w:rsidRPr="006F49D9" w:rsidP="006F49D9">
      <w:pPr>
        <w:pStyle w:val="Heading1"/>
      </w:pPr>
      <w:bookmarkStart w:id="11" w:name="O_674123"/>
      <w:bookmarkEnd w:id="11"/>
      <w:r w:rsidRPr="006F49D9">
        <w:t>Assessment Conditions</w:t>
      </w:r>
    </w:p>
    <w:p w:rsidR="00000000" w:rsidRPr="006F49D9" w:rsidP="006F49D9">
      <w:pPr>
        <w:pStyle w:val="ListBullet2"/>
      </w:pPr>
      <w:r w:rsidRPr="006F49D9">
        <w:t>An assessor of this unit must satisfy the requirements of the NVR/AQTF o</w:t>
      </w:r>
      <w:r w:rsidRPr="006F49D9">
        <w:t xml:space="preserve">r their successors; and Industry regulations for certification and licensing; and, </w:t>
      </w:r>
    </w:p>
    <w:p w:rsidR="00000000" w:rsidRPr="006F49D9" w:rsidP="006F49D9">
      <w:pPr>
        <w:pStyle w:val="ListBullet2"/>
      </w:pPr>
      <w:r w:rsidRPr="006F49D9">
        <w:t>this unit must be assessed in the context of this sector’s work environment; and,</w:t>
      </w:r>
    </w:p>
    <w:p w:rsidR="00000000" w:rsidRPr="006F49D9" w:rsidP="006F49D9">
      <w:pPr>
        <w:pStyle w:val="ListBullet"/>
      </w:pPr>
      <w:r w:rsidRPr="006F49D9">
        <w:t>this unit must be assessed in compliance with relevant legislation/regulation and using p</w:t>
      </w:r>
      <w:r w:rsidRPr="006F49D9">
        <w:t>olicies, procedures, processes and operational manuals directly related to the industry sector for which it is being assessed; and,</w:t>
      </w:r>
    </w:p>
    <w:p w:rsidR="00000000" w:rsidRPr="006F49D9" w:rsidP="006F49D9">
      <w:pPr>
        <w:pStyle w:val="ListBullet"/>
      </w:pPr>
      <w:r w:rsidRPr="006F49D9">
        <w:t>assessment may be conducted in conjunction with the assessment of other Units of Competency; and,</w:t>
      </w:r>
    </w:p>
    <w:p w:rsidR="00000000" w:rsidRPr="006F49D9" w:rsidP="006F49D9">
      <w:pPr>
        <w:pStyle w:val="ListBullet"/>
      </w:pPr>
      <w:r w:rsidRPr="006F49D9">
        <w:t>assessment must confirm co</w:t>
      </w:r>
      <w:r w:rsidRPr="006F49D9">
        <w:t>nsistent performance can be applied in a range of relevant workplace circumstances; and,</w:t>
      </w:r>
    </w:p>
    <w:p w:rsidR="00000000" w:rsidRPr="006F49D9" w:rsidP="006F49D9">
      <w:pPr>
        <w:pStyle w:val="ListBullet"/>
      </w:pPr>
      <w:r w:rsidRPr="006F49D9">
        <w:t>assessors must demonstrate the performance evidence, and knowledge evidence as outlined in this Unit of Competency, and through the minimum years of current* work expe</w:t>
      </w:r>
      <w:r w:rsidRPr="006F49D9">
        <w:t>rience specified below in an Industry sector relevant to the outcomes of the unit; or,</w:t>
      </w:r>
    </w:p>
    <w:p w:rsidR="00000000" w:rsidRPr="006F49D9" w:rsidP="006F49D9">
      <w:pPr>
        <w:pStyle w:val="ListBullet"/>
      </w:pPr>
      <w:r w:rsidRPr="006F49D9">
        <w:t>where the assessor does not meet experience requi</w:t>
      </w:r>
      <w:r w:rsidRPr="006F49D9">
        <w:t>rements a co-assessment or partnership arrangement must exist between the qualified assessor and an Industry subject matter expert. The Industry subject matter expert should hold the unit being assessed (or an equivalent unit) and/or demonstrate equivalenc</w:t>
      </w:r>
      <w:r w:rsidRPr="006F49D9">
        <w:t>e of skills and knowledge at the unit level. An Industry technical expert must also demonstrate skills and knowledge from the minimum years of current work experience specified below in the Industry sector, including time spent in roles related to the unit</w:t>
      </w:r>
      <w:r w:rsidRPr="006F49D9">
        <w:t xml:space="preserve"> being assessed; and,</w:t>
      </w:r>
    </w:p>
    <w:p w:rsidR="00000000" w:rsidRPr="006F49D9" w:rsidP="006F49D9">
      <w:pPr>
        <w:pStyle w:val="ListBullet"/>
      </w:pPr>
      <w:r w:rsidRPr="006F49D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F49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Heading4"/>
              <w:rPr>
                <w:lang w:val="en-NZ"/>
              </w:rPr>
            </w:pPr>
            <w:r w:rsidRPr="006F49D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Heading4"/>
              <w:rPr>
                <w:lang w:val="en-NZ"/>
              </w:rPr>
            </w:pPr>
            <w:r w:rsidRPr="006F49D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Heading4"/>
              <w:rPr>
                <w:lang w:val="en-NZ"/>
              </w:rPr>
            </w:pPr>
            <w:r w:rsidRPr="006F49D9">
              <w:t>Requir</w:t>
            </w:r>
            <w:r w:rsidRPr="006F49D9">
              <w:t>ed assessor or Industry subject matter expert experience</w:t>
            </w:r>
          </w:p>
        </w:tc>
      </w:tr>
      <w:tr w:rsidTr="006F49D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BodyText"/>
              <w:rPr>
                <w:lang w:val="en-NZ"/>
              </w:rPr>
            </w:pPr>
            <w:r w:rsidRPr="006F49D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BodyText"/>
              <w:rPr>
                <w:lang w:val="en-NZ"/>
              </w:rPr>
            </w:pPr>
            <w:r w:rsidRPr="006F49D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BodyText"/>
              <w:rPr>
                <w:lang w:val="en-NZ"/>
              </w:rPr>
            </w:pPr>
            <w:r w:rsidRPr="006F49D9">
              <w:t>1 Year</w:t>
            </w:r>
          </w:p>
        </w:tc>
      </w:tr>
      <w:tr w:rsidTr="006F49D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BodyText"/>
              <w:rPr>
                <w:lang w:val="en-NZ"/>
              </w:rPr>
            </w:pPr>
            <w:r w:rsidRPr="006F49D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BodyText"/>
              <w:rPr>
                <w:lang w:val="en-NZ"/>
              </w:rPr>
            </w:pPr>
            <w:r w:rsidRPr="006F49D9">
              <w:t>2 Years</w:t>
            </w:r>
          </w:p>
        </w:tc>
      </w:tr>
      <w:tr w:rsidTr="006F49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BodyText"/>
              <w:rPr>
                <w:lang w:val="en-NZ"/>
              </w:rPr>
            </w:pPr>
            <w:r w:rsidRPr="006F49D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BodyText"/>
              <w:rPr>
                <w:lang w:val="en-NZ"/>
              </w:rPr>
            </w:pPr>
            <w:r w:rsidRPr="006F49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BodyText"/>
              <w:rPr>
                <w:lang w:val="en-NZ"/>
              </w:rPr>
            </w:pPr>
            <w:r w:rsidRPr="006F49D9">
              <w:t>3 Years</w:t>
            </w:r>
          </w:p>
        </w:tc>
      </w:tr>
      <w:tr w:rsidTr="006F49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BodyText"/>
              <w:rPr>
                <w:lang w:val="en-NZ"/>
              </w:rPr>
            </w:pPr>
            <w:r w:rsidRPr="006F49D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BodyText"/>
              <w:rPr>
                <w:lang w:val="en-NZ"/>
              </w:rPr>
            </w:pPr>
            <w:r w:rsidRPr="006F49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BodyText"/>
              <w:rPr>
                <w:lang w:val="en-NZ"/>
              </w:rPr>
            </w:pPr>
            <w:r w:rsidRPr="006F49D9">
              <w:t>5 Years</w:t>
            </w:r>
          </w:p>
        </w:tc>
      </w:tr>
      <w:tr w:rsidTr="006F49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9D9">
            <w:pPr>
              <w:pStyle w:val="BodyText"/>
              <w:rPr>
                <w:lang w:val="en-NZ"/>
              </w:rPr>
            </w:pPr>
            <w:r w:rsidRPr="006F49D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49D9" w:rsidP="006F49D9">
            <w:pPr>
              <w:pStyle w:val="BodyText"/>
            </w:pPr>
            <w:r w:rsidRPr="006F49D9">
              <w:t xml:space="preserve">Where this Unit is being assessed outside of the Resources and Infrastructure Sectors assessor and/or Industry subject matter expert experience should be in-line </w:t>
            </w:r>
            <w:r w:rsidRPr="006F49D9">
              <w:t>with industry standards for the sector in which it is being assessed and where no Industry standard is specified should comply with any relevant regulation.</w:t>
            </w:r>
          </w:p>
        </w:tc>
      </w:tr>
    </w:tbl>
    <w:p w:rsidR="00000000" w:rsidRPr="006F49D9" w:rsidP="00E834E7">
      <w:pPr>
        <w:pStyle w:val="BodyText"/>
      </w:pPr>
      <w:r w:rsidRPr="006F49D9">
        <w:t>*Assessors can demonstrate current work experience through employment within Industry in a role r</w:t>
      </w:r>
      <w:r w:rsidRPr="006F49D9">
        <w:t>elevant to the outcomes of the Unit; or, for external assessors this can be demonstrated through exposure to Industry by conducting frequent site assessments across various locations.</w:t>
      </w:r>
    </w:p>
    <w:p w:rsidR="00000000" w:rsidRPr="006F49D9" w:rsidP="00E834E7">
      <w:pPr>
        <w:pStyle w:val="BodyText"/>
      </w:pPr>
      <w:r w:rsidRPr="006F49D9">
        <w:t>**Where a unit is being delivered outside of a Qualification the first n</w:t>
      </w:r>
      <w:r w:rsidRPr="006F49D9">
        <w:t>umeric character in the Unit code should be considered to indicate the AQF level</w:t>
      </w:r>
    </w:p>
    <w:p w:rsidR="00000000" w:rsidRPr="006F49D9" w:rsidP="006F49D9">
      <w:pPr>
        <w:pStyle w:val="Heading1"/>
      </w:pPr>
      <w:bookmarkStart w:id="12" w:name="O_674135"/>
      <w:bookmarkEnd w:id="12"/>
      <w:r w:rsidRPr="006F49D9">
        <w:t>Links</w:t>
      </w:r>
    </w:p>
    <w:p w:rsidR="00000000" w:rsidRPr="006F49D9" w:rsidP="00E834E7">
      <w:pPr>
        <w:pStyle w:val="BodyText"/>
      </w:pPr>
      <w:r w:rsidRPr="006F49D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971A5">
        <w:rPr>
          <w:rStyle w:val="Hyperlink"/>
        </w:rPr>
        <w:t>https://vetnet.gov.au/Pages/TrainingDocs.aspx?q=88a61002-9a21-4386-aaf8-69c76e675272</w:t>
      </w:r>
      <w:r>
        <w:fldChar w:fldCharType="end"/>
      </w:r>
    </w:p>
    <w:p w:rsidR="00000000" w:rsidRPr="006F49D9" w:rsidP="006F49D9"/>
    <w:sectPr w:rsidSect="006F49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D9" w:rsidRPr="00E834E7" w:rsidP="00E83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E7" w:rsidP="006F4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4E7" w:rsidP="006F49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834E7" w:rsidP="006F49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D9" w:rsidP="006F49D9">
    <w:pPr>
      <w:pStyle w:val="Footer"/>
      <w:framePr w:wrap="around"/>
    </w:pPr>
    <w:r>
      <w:fldChar w:fldCharType="begin"/>
    </w:r>
    <w:r>
      <w:instrText xml:space="preserve"> DOCPROPERTY  Subject  \* MERGEFORMAT </w:instrText>
    </w:r>
    <w:r>
      <w:fldChar w:fldCharType="separate"/>
    </w:r>
    <w:r w:rsidR="00E834E7">
      <w:t>Approved</w:t>
    </w:r>
    <w:r w:rsidR="00E834E7">
      <w:fldChar w:fldCharType="end"/>
    </w:r>
    <w:r>
      <w:tab/>
      <w:t xml:space="preserve">Page </w:t>
    </w:r>
    <w:r>
      <w:fldChar w:fldCharType="begin"/>
    </w:r>
    <w:r>
      <w:instrText xml:space="preserve"> PAGE  \* Arabic  \* MERGEFORMAT </w:instrText>
    </w:r>
    <w:r>
      <w:fldChar w:fldCharType="separate"/>
    </w:r>
    <w:r w:rsidR="00E834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34E7">
      <w:rPr>
        <w:noProof/>
      </w:rPr>
      <w:t>4</w:t>
    </w:r>
    <w:r>
      <w:rPr>
        <w:noProof/>
      </w:rPr>
      <w:fldChar w:fldCharType="end"/>
    </w:r>
  </w:p>
  <w:p w:rsidR="006F49D9" w:rsidP="006F49D9">
    <w:pPr>
      <w:pStyle w:val="Footer"/>
      <w:framePr w:wrap="around"/>
    </w:pPr>
    <w:r>
      <w:t xml:space="preserve">© Commonwealth of Australia, </w:t>
    </w:r>
    <w:r>
      <w:fldChar w:fldCharType="begin"/>
    </w:r>
    <w:r>
      <w:instrText xml:space="preserve"> DATE  \@ "yyyy"  \* MERGEFORMAT </w:instrText>
    </w:r>
    <w:r>
      <w:fldChar w:fldCharType="separate"/>
    </w:r>
    <w:r w:rsidR="00E834E7">
      <w:rPr>
        <w:noProof/>
      </w:rPr>
      <w:t>2025</w:t>
    </w:r>
    <w:r>
      <w:fldChar w:fldCharType="end"/>
    </w:r>
    <w:r>
      <w:tab/>
    </w:r>
    <w:r>
      <w:fldChar w:fldCharType="begin"/>
    </w:r>
    <w:r>
      <w:instrText xml:space="preserve"> DOCPROPERTY  Author  \* MERGEFORMAT </w:instrText>
    </w:r>
    <w:r>
      <w:fldChar w:fldCharType="separate"/>
    </w:r>
    <w:r w:rsidR="00E834E7">
      <w:t>Mining and Automotive Skills Alliance</w:t>
    </w:r>
    <w:r w:rsidR="00E834E7">
      <w:fldChar w:fldCharType="end"/>
    </w:r>
  </w:p>
  <w:p w:rsidR="006F49D9" w:rsidP="006F49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49D9" w:rsidRPr="00E834E7" w:rsidP="00E834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E7" w:rsidRPr="002D2AF8" w:rsidP="006F49D9">
    <w:pPr>
      <w:pStyle w:val="Header"/>
      <w:framePr w:wrap="around"/>
    </w:pPr>
    <w:r>
      <w:fldChar w:fldCharType="begin"/>
    </w:r>
    <w:r>
      <w:instrText xml:space="preserve"> TITLE   \* MERGEFORMAT </w:instrText>
    </w:r>
    <w:r>
      <w:fldChar w:fldCharType="separate"/>
    </w:r>
    <w:r>
      <w:t>RIICAR301D Rehabilitate exploration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34E7" w:rsidP="006F49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D9" w:rsidRPr="002D2AF8" w:rsidP="006F49D9">
    <w:pPr>
      <w:pStyle w:val="Header"/>
      <w:framePr w:wrap="around"/>
    </w:pPr>
    <w:r>
      <w:fldChar w:fldCharType="begin"/>
    </w:r>
    <w:r>
      <w:instrText xml:space="preserve"> TITLE   \* MERGEFORMAT </w:instrText>
    </w:r>
    <w:r>
      <w:fldChar w:fldCharType="separate"/>
    </w:r>
    <w:r w:rsidR="00E834E7">
      <w:t>RIICAR301D Rehabilitate exploration site</w:t>
    </w:r>
    <w:r w:rsidR="00E834E7">
      <w:fldChar w:fldCharType="end"/>
    </w:r>
    <w:r>
      <w:tab/>
      <w:t xml:space="preserve">Date this document was generated: </w:t>
    </w:r>
    <w:r>
      <w:fldChar w:fldCharType="begin"/>
    </w:r>
    <w:r>
      <w:instrText xml:space="preserve"> CREATEDATE  \@ "d MMMM yyyy"  \* MERGEFORMAT </w:instrText>
    </w:r>
    <w:r>
      <w:fldChar w:fldCharType="separate"/>
    </w:r>
    <w:r w:rsidR="00E834E7">
      <w:rPr>
        <w:noProof/>
      </w:rPr>
      <w:t>2 March 2025</w:t>
    </w:r>
    <w:r>
      <w:fldChar w:fldCharType="end"/>
    </w:r>
  </w:p>
  <w:p w:rsidR="006F49D9" w:rsidP="006F49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78A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5C8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2F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9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9D9"/>
    <w:pPr>
      <w:spacing w:before="360" w:after="60"/>
      <w:outlineLvl w:val="0"/>
    </w:pPr>
    <w:rPr>
      <w:sz w:val="32"/>
    </w:rPr>
  </w:style>
  <w:style w:type="paragraph" w:styleId="Heading2">
    <w:name w:val="heading 2"/>
    <w:basedOn w:val="HeadingBase"/>
    <w:next w:val="BodyText"/>
    <w:link w:val="Heading2Char"/>
    <w:qFormat/>
    <w:rsid w:val="006F49D9"/>
    <w:pPr>
      <w:keepLines/>
      <w:spacing w:before="240" w:after="120"/>
      <w:outlineLvl w:val="1"/>
    </w:pPr>
    <w:rPr>
      <w:sz w:val="28"/>
      <w:szCs w:val="40"/>
    </w:rPr>
  </w:style>
  <w:style w:type="paragraph" w:styleId="Heading3">
    <w:name w:val="heading 3"/>
    <w:basedOn w:val="HeadingBase"/>
    <w:next w:val="BodyText"/>
    <w:link w:val="Heading3Char"/>
    <w:qFormat/>
    <w:rsid w:val="006F49D9"/>
    <w:pPr>
      <w:spacing w:before="180" w:after="120"/>
      <w:outlineLvl w:val="2"/>
    </w:pPr>
    <w:rPr>
      <w:spacing w:val="-10"/>
      <w:kern w:val="32"/>
    </w:rPr>
  </w:style>
  <w:style w:type="paragraph" w:styleId="Heading4">
    <w:name w:val="heading 4"/>
    <w:basedOn w:val="HeadingBase"/>
    <w:next w:val="BodyText"/>
    <w:link w:val="Heading4Char"/>
    <w:qFormat/>
    <w:rsid w:val="006F49D9"/>
    <w:pPr>
      <w:spacing w:before="160" w:after="120"/>
      <w:outlineLvl w:val="3"/>
    </w:pPr>
    <w:rPr>
      <w:sz w:val="22"/>
    </w:rPr>
  </w:style>
  <w:style w:type="paragraph" w:styleId="Heading5">
    <w:name w:val="heading 5"/>
    <w:basedOn w:val="HeadingBase"/>
    <w:next w:val="Normal"/>
    <w:link w:val="Heading5Char"/>
    <w:qFormat/>
    <w:rsid w:val="006F49D9"/>
    <w:pPr>
      <w:spacing w:before="80"/>
      <w:outlineLvl w:val="4"/>
    </w:pPr>
    <w:rPr>
      <w:color w:val="918585"/>
      <w:sz w:val="20"/>
    </w:rPr>
  </w:style>
  <w:style w:type="paragraph" w:styleId="Heading6">
    <w:name w:val="heading 6"/>
    <w:basedOn w:val="HeadingBase"/>
    <w:next w:val="Normal"/>
    <w:link w:val="Heading6Char"/>
    <w:qFormat/>
    <w:rsid w:val="006F49D9"/>
    <w:pPr>
      <w:spacing w:before="60"/>
      <w:outlineLvl w:val="5"/>
    </w:pPr>
    <w:rPr>
      <w:color w:val="918585"/>
      <w:sz w:val="20"/>
    </w:rPr>
  </w:style>
  <w:style w:type="paragraph" w:styleId="Heading7">
    <w:name w:val="heading 7"/>
    <w:basedOn w:val="Normal"/>
    <w:next w:val="Normal"/>
    <w:link w:val="Heading7Char"/>
    <w:qFormat/>
    <w:rsid w:val="006F49D9"/>
    <w:pPr>
      <w:ind w:left="720"/>
      <w:outlineLvl w:val="6"/>
    </w:pPr>
    <w:rPr>
      <w:i/>
    </w:rPr>
  </w:style>
  <w:style w:type="paragraph" w:styleId="Heading8">
    <w:name w:val="heading 8"/>
    <w:basedOn w:val="Normal"/>
    <w:next w:val="Normal"/>
    <w:link w:val="Heading8Char"/>
    <w:qFormat/>
    <w:rsid w:val="006F49D9"/>
    <w:pPr>
      <w:ind w:left="720"/>
      <w:outlineLvl w:val="7"/>
    </w:pPr>
    <w:rPr>
      <w:i/>
    </w:rPr>
  </w:style>
  <w:style w:type="paragraph" w:styleId="Heading9">
    <w:name w:val="heading 9"/>
    <w:basedOn w:val="Normal"/>
    <w:next w:val="Normal"/>
    <w:link w:val="Heading9Char"/>
    <w:qFormat/>
    <w:rsid w:val="006F49D9"/>
    <w:pPr>
      <w:ind w:left="720"/>
      <w:outlineLvl w:val="8"/>
    </w:pPr>
    <w:rPr>
      <w:i/>
    </w:rPr>
  </w:style>
  <w:style w:type="character" w:default="1" w:styleId="DefaultParagraphFont">
    <w:name w:val="Default Paragraph Font"/>
    <w:uiPriority w:val="1"/>
    <w:unhideWhenUsed/>
    <w:rsid w:val="006F4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9D9"/>
  </w:style>
  <w:style w:type="character" w:customStyle="1" w:styleId="Heading1Char">
    <w:name w:val="Heading 1 Char"/>
    <w:basedOn w:val="DefaultParagraphFont"/>
    <w:link w:val="Heading1"/>
    <w:rsid w:val="006F49D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F49D9"/>
    <w:rPr>
      <w:rFonts w:ascii="Times New Roman" w:eastAsia="Times New Roman" w:hAnsi="Times New Roman" w:cs="Times New Roman"/>
      <w:b/>
      <w:szCs w:val="20"/>
      <w:lang w:eastAsia="en-US"/>
    </w:rPr>
  </w:style>
  <w:style w:type="paragraph" w:styleId="BodyText">
    <w:name w:val="Body Text"/>
    <w:basedOn w:val="Normal"/>
    <w:link w:val="BodyTextChar"/>
    <w:rsid w:val="006F49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49D9"/>
    <w:rPr>
      <w:rFonts w:ascii="Times New Roman" w:eastAsia="Times New Roman" w:hAnsi="Times New Roman" w:cs="Times New Roman"/>
      <w:sz w:val="24"/>
      <w:lang w:eastAsia="en-US"/>
    </w:rPr>
  </w:style>
  <w:style w:type="paragraph" w:styleId="ListBullet">
    <w:name w:val="List Bullet"/>
    <w:basedOn w:val="List"/>
    <w:rsid w:val="006F49D9"/>
    <w:pPr>
      <w:numPr>
        <w:numId w:val="12"/>
      </w:numPr>
      <w:tabs>
        <w:tab w:val="clear" w:pos="340"/>
      </w:tabs>
      <w:spacing w:before="40" w:after="40"/>
    </w:pPr>
  </w:style>
  <w:style w:type="paragraph" w:styleId="ListBullet2">
    <w:name w:val="List Bullet 2"/>
    <w:basedOn w:val="List2"/>
    <w:rsid w:val="006F49D9"/>
    <w:pPr>
      <w:numPr>
        <w:numId w:val="13"/>
      </w:numPr>
      <w:tabs>
        <w:tab w:val="clear" w:pos="680"/>
      </w:tabs>
    </w:pPr>
  </w:style>
  <w:style w:type="paragraph" w:customStyle="1" w:styleId="SuperHeading">
    <w:name w:val="SuperHeading"/>
    <w:basedOn w:val="Normal"/>
    <w:rsid w:val="006F49D9"/>
    <w:pPr>
      <w:spacing w:before="240" w:after="120"/>
      <w:outlineLvl w:val="0"/>
    </w:pPr>
    <w:rPr>
      <w:rFonts w:ascii="Times New Roman" w:hAnsi="Times New Roman"/>
      <w:b/>
      <w:sz w:val="32"/>
    </w:rPr>
  </w:style>
  <w:style w:type="paragraph" w:customStyle="1" w:styleId="AllowPageBreak">
    <w:name w:val="AllowPageBreak"/>
    <w:rsid w:val="006F49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9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9D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F49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9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9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9D9"/>
    <w:rPr>
      <w:rFonts w:ascii="Courier New" w:eastAsia="Times New Roman" w:hAnsi="Courier New" w:cs="Times New Roman"/>
      <w:i/>
      <w:szCs w:val="20"/>
      <w:lang w:eastAsia="en-US"/>
    </w:rPr>
  </w:style>
  <w:style w:type="paragraph" w:customStyle="1" w:styleId="HeadingBase">
    <w:name w:val="Heading Base"/>
    <w:rsid w:val="006F4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9D9"/>
    <w:pPr>
      <w:tabs>
        <w:tab w:val="right" w:leader="dot" w:pos="9072"/>
      </w:tabs>
      <w:ind w:left="567"/>
    </w:pPr>
    <w:rPr>
      <w:szCs w:val="22"/>
    </w:rPr>
  </w:style>
  <w:style w:type="paragraph" w:customStyle="1" w:styleId="TOCBase">
    <w:name w:val="TOC Base"/>
    <w:rsid w:val="006F4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9D9"/>
    <w:pPr>
      <w:tabs>
        <w:tab w:val="right" w:leader="dot" w:pos="9072"/>
      </w:tabs>
      <w:spacing w:before="40" w:after="40"/>
      <w:ind w:left="284"/>
    </w:pPr>
    <w:rPr>
      <w:rFonts w:ascii="Times New Roman" w:hAnsi="Times New Roman"/>
    </w:rPr>
  </w:style>
  <w:style w:type="paragraph" w:styleId="TOC1">
    <w:name w:val="toc 1"/>
    <w:basedOn w:val="TOCBase"/>
    <w:next w:val="Normal"/>
    <w:rsid w:val="006F49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9D9"/>
    <w:rPr>
      <w:rFonts w:ascii="Times New Roman" w:eastAsia="Times New Roman" w:hAnsi="Times New Roman" w:cs="Times New Roman"/>
      <w:sz w:val="16"/>
      <w:lang w:eastAsia="en-US"/>
    </w:rPr>
  </w:style>
  <w:style w:type="paragraph" w:styleId="Title">
    <w:name w:val="Title"/>
    <w:basedOn w:val="HeadingBase"/>
    <w:link w:val="TitleChar"/>
    <w:qFormat/>
    <w:rsid w:val="006F49D9"/>
    <w:pPr>
      <w:spacing w:before="5040"/>
      <w:jc w:val="center"/>
    </w:pPr>
    <w:rPr>
      <w:sz w:val="48"/>
      <w:szCs w:val="72"/>
      <w:lang w:val="en-US"/>
    </w:rPr>
  </w:style>
  <w:style w:type="character" w:customStyle="1" w:styleId="TitleChar">
    <w:name w:val="Title Char"/>
    <w:basedOn w:val="DefaultParagraphFont"/>
    <w:link w:val="Title"/>
    <w:rsid w:val="006F4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9D9"/>
    <w:pPr>
      <w:tabs>
        <w:tab w:val="left" w:pos="3600"/>
        <w:tab w:val="left" w:pos="3958"/>
      </w:tabs>
    </w:pPr>
  </w:style>
  <w:style w:type="paragraph" w:styleId="List">
    <w:name w:val="List"/>
    <w:basedOn w:val="BodyText"/>
    <w:next w:val="BodyText"/>
    <w:rsid w:val="006F49D9"/>
    <w:pPr>
      <w:tabs>
        <w:tab w:val="left" w:pos="340"/>
      </w:tabs>
      <w:spacing w:before="60" w:after="60"/>
      <w:ind w:left="340" w:hanging="340"/>
    </w:pPr>
  </w:style>
  <w:style w:type="paragraph" w:customStyle="1" w:styleId="Note">
    <w:name w:val="Note"/>
    <w:basedOn w:val="BodyText"/>
    <w:rsid w:val="006F49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49D9"/>
    <w:rPr>
      <w:b/>
      <w:spacing w:val="0"/>
    </w:rPr>
  </w:style>
  <w:style w:type="paragraph" w:customStyle="1" w:styleId="SuperTitle">
    <w:name w:val="SuperTitle"/>
    <w:basedOn w:val="Title"/>
    <w:rsid w:val="006F49D9"/>
    <w:pPr>
      <w:framePr w:wrap="auto" w:hAnchor="text" w:y="6049"/>
    </w:pPr>
    <w:rPr>
      <w:color w:val="000000"/>
      <w:sz w:val="40"/>
    </w:rPr>
  </w:style>
  <w:style w:type="paragraph" w:customStyle="1" w:styleId="TOCTitle">
    <w:name w:val="TOCTitle"/>
    <w:basedOn w:val="Heading1"/>
    <w:rsid w:val="006F49D9"/>
    <w:pPr>
      <w:spacing w:after="240"/>
      <w:jc w:val="center"/>
      <w:outlineLvl w:val="9"/>
    </w:pPr>
    <w:rPr>
      <w:caps/>
    </w:rPr>
  </w:style>
  <w:style w:type="paragraph" w:customStyle="1" w:styleId="Version">
    <w:name w:val="Version"/>
    <w:rsid w:val="006F49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49D9"/>
    <w:pPr>
      <w:keepNext w:val="0"/>
      <w:tabs>
        <w:tab w:val="right" w:pos="4176"/>
      </w:tabs>
      <w:ind w:left="198" w:hanging="198"/>
    </w:pPr>
    <w:rPr>
      <w:rFonts w:ascii="Garamond" w:hAnsi="Garamond"/>
    </w:rPr>
  </w:style>
  <w:style w:type="paragraph" w:styleId="IndexHeading">
    <w:name w:val="index heading"/>
    <w:basedOn w:val="Normal"/>
    <w:next w:val="Index1"/>
    <w:semiHidden/>
    <w:rsid w:val="006F49D9"/>
    <w:pPr>
      <w:spacing w:before="120" w:after="120"/>
    </w:pPr>
    <w:rPr>
      <w:rFonts w:ascii="Arial" w:hAnsi="Arial"/>
      <w:b/>
      <w:color w:val="918585"/>
      <w:sz w:val="24"/>
    </w:rPr>
  </w:style>
  <w:style w:type="paragraph" w:styleId="Header">
    <w:name w:val="header"/>
    <w:basedOn w:val="Normal"/>
    <w:link w:val="HeaderChar"/>
    <w:rsid w:val="006F4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9D9"/>
    <w:rPr>
      <w:rFonts w:ascii="Times New Roman" w:eastAsia="Times New Roman" w:hAnsi="Times New Roman" w:cs="Times New Roman"/>
      <w:sz w:val="16"/>
      <w:szCs w:val="20"/>
      <w:lang w:val="en-GB" w:eastAsia="en-US"/>
    </w:rPr>
  </w:style>
  <w:style w:type="paragraph" w:customStyle="1" w:styleId="Chapter">
    <w:name w:val="Chapter"/>
    <w:basedOn w:val="Normal"/>
    <w:rsid w:val="006F49D9"/>
    <w:pPr>
      <w:spacing w:before="240"/>
    </w:pPr>
    <w:rPr>
      <w:rFonts w:ascii="Times New Roman" w:hAnsi="Times New Roman"/>
      <w:smallCaps/>
      <w:spacing w:val="80"/>
      <w:sz w:val="28"/>
    </w:rPr>
  </w:style>
  <w:style w:type="paragraph" w:customStyle="1" w:styleId="InChapter">
    <w:name w:val="InChapter"/>
    <w:basedOn w:val="Heading3"/>
    <w:rsid w:val="006F49D9"/>
    <w:pPr>
      <w:spacing w:after="240"/>
      <w:outlineLvl w:val="9"/>
    </w:pPr>
    <w:rPr>
      <w:noProof/>
    </w:rPr>
  </w:style>
  <w:style w:type="paragraph" w:styleId="Index2">
    <w:name w:val="index 2"/>
    <w:basedOn w:val="Normal"/>
    <w:next w:val="Normal"/>
    <w:semiHidden/>
    <w:rsid w:val="006F49D9"/>
    <w:pPr>
      <w:tabs>
        <w:tab w:val="right" w:pos="4176"/>
      </w:tabs>
      <w:ind w:left="568" w:hanging="284"/>
    </w:pPr>
    <w:rPr>
      <w:rFonts w:ascii="Garamond" w:hAnsi="Garamond"/>
    </w:rPr>
  </w:style>
  <w:style w:type="paragraph" w:customStyle="1" w:styleId="Byline">
    <w:name w:val="Byline"/>
    <w:rsid w:val="006F4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9D9"/>
    <w:pPr>
      <w:tabs>
        <w:tab w:val="clear" w:pos="3600"/>
        <w:tab w:val="clear" w:pos="3958"/>
      </w:tabs>
      <w:jc w:val="right"/>
    </w:pPr>
  </w:style>
  <w:style w:type="character" w:styleId="Emphasis">
    <w:name w:val="Emphasis"/>
    <w:basedOn w:val="DefaultParagraphFont"/>
    <w:qFormat/>
    <w:rsid w:val="006F49D9"/>
    <w:rPr>
      <w:i/>
    </w:rPr>
  </w:style>
  <w:style w:type="paragraph" w:styleId="Caption">
    <w:name w:val="caption"/>
    <w:basedOn w:val="BodyText"/>
    <w:next w:val="Normal"/>
    <w:qFormat/>
    <w:rsid w:val="006F49D9"/>
    <w:pPr>
      <w:framePr w:w="2268" w:hSpace="181" w:vSpace="181" w:wrap="around" w:vAnchor="text" w:hAnchor="page" w:x="1135" w:y="285" w:anchorLock="1"/>
    </w:pPr>
    <w:rPr>
      <w:i/>
    </w:rPr>
  </w:style>
  <w:style w:type="paragraph" w:customStyle="1" w:styleId="MiniTOCTitle">
    <w:name w:val="MiniTOCTitle"/>
    <w:basedOn w:val="Heading4"/>
    <w:rsid w:val="006F49D9"/>
    <w:pPr>
      <w:spacing w:before="240"/>
      <w:outlineLvl w:val="9"/>
    </w:pPr>
    <w:rPr>
      <w:noProof/>
      <w:sz w:val="24"/>
    </w:rPr>
  </w:style>
  <w:style w:type="paragraph" w:customStyle="1" w:styleId="MiniTOCItem">
    <w:name w:val="MiniTOCItem"/>
    <w:basedOn w:val="ListBullet"/>
    <w:rsid w:val="006F49D9"/>
    <w:pPr>
      <w:numPr>
        <w:numId w:val="0"/>
      </w:numPr>
      <w:tabs>
        <w:tab w:val="right" w:leader="dot" w:pos="6521"/>
      </w:tabs>
      <w:spacing w:before="0" w:after="0"/>
    </w:pPr>
  </w:style>
  <w:style w:type="paragraph" w:customStyle="1" w:styleId="TOFTitle">
    <w:name w:val="TOFTitle"/>
    <w:basedOn w:val="TOCTitle"/>
    <w:rsid w:val="006F49D9"/>
  </w:style>
  <w:style w:type="paragraph" w:styleId="TableofFigures">
    <w:name w:val="table of figures"/>
    <w:basedOn w:val="Normal"/>
    <w:next w:val="Normal"/>
    <w:semiHidden/>
    <w:rsid w:val="006F49D9"/>
    <w:pPr>
      <w:tabs>
        <w:tab w:val="right" w:leader="dot" w:pos="9072"/>
      </w:tabs>
      <w:ind w:left="970" w:hanging="403"/>
    </w:pPr>
    <w:rPr>
      <w:rFonts w:ascii="Times New Roman" w:hAnsi="Times New Roman"/>
      <w:b/>
    </w:rPr>
  </w:style>
  <w:style w:type="paragraph" w:styleId="ListNumber">
    <w:name w:val="List Number"/>
    <w:basedOn w:val="List"/>
    <w:rsid w:val="006F49D9"/>
    <w:pPr>
      <w:numPr>
        <w:numId w:val="15"/>
      </w:numPr>
      <w:tabs>
        <w:tab w:val="clear" w:pos="340"/>
      </w:tabs>
    </w:pPr>
  </w:style>
  <w:style w:type="character" w:customStyle="1" w:styleId="WingdingSymbols">
    <w:name w:val="Wingding Symbols"/>
    <w:rsid w:val="006F49D9"/>
    <w:rPr>
      <w:rFonts w:ascii="Wingdings" w:hAnsi="Wingdings"/>
    </w:rPr>
  </w:style>
  <w:style w:type="paragraph" w:customStyle="1" w:styleId="TableHeading">
    <w:name w:val="Table Heading"/>
    <w:basedOn w:val="HeadingBase"/>
    <w:rsid w:val="006F49D9"/>
    <w:pPr>
      <w:keepLines/>
      <w:pBdr>
        <w:bottom w:val="single" w:sz="6" w:space="1" w:color="918585"/>
      </w:pBdr>
      <w:spacing w:before="240"/>
    </w:pPr>
  </w:style>
  <w:style w:type="character" w:customStyle="1" w:styleId="HotSpot">
    <w:name w:val="HotSpot"/>
    <w:rsid w:val="006F49D9"/>
    <w:rPr>
      <w:color w:val="0033CC"/>
      <w:u w:val="none"/>
    </w:rPr>
  </w:style>
  <w:style w:type="paragraph" w:customStyle="1" w:styleId="BodyTextRight">
    <w:name w:val="Body Text Right"/>
    <w:basedOn w:val="BodyText"/>
    <w:rsid w:val="006F49D9"/>
    <w:pPr>
      <w:spacing w:before="0" w:after="0"/>
      <w:jc w:val="right"/>
    </w:pPr>
  </w:style>
  <w:style w:type="paragraph" w:styleId="Index3">
    <w:name w:val="index 3"/>
    <w:basedOn w:val="ListNumber2"/>
    <w:next w:val="Normal"/>
    <w:semiHidden/>
    <w:rsid w:val="006F49D9"/>
    <w:pPr>
      <w:numPr>
        <w:numId w:val="0"/>
      </w:numPr>
      <w:tabs>
        <w:tab w:val="right" w:leader="dot" w:pos="4176"/>
      </w:tabs>
    </w:pPr>
  </w:style>
  <w:style w:type="paragraph" w:styleId="ListNumber2">
    <w:name w:val="List Number 2"/>
    <w:basedOn w:val="List2"/>
    <w:rsid w:val="006F49D9"/>
    <w:pPr>
      <w:numPr>
        <w:numId w:val="10"/>
      </w:numPr>
      <w:tabs>
        <w:tab w:val="clear" w:pos="1060"/>
      </w:tabs>
    </w:pPr>
  </w:style>
  <w:style w:type="paragraph" w:customStyle="1" w:styleId="MarginNote">
    <w:name w:val="Margin Note"/>
    <w:basedOn w:val="BodyText"/>
    <w:rsid w:val="006F4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9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9D9"/>
    <w:rPr>
      <w:sz w:val="32"/>
    </w:rPr>
  </w:style>
  <w:style w:type="paragraph" w:customStyle="1" w:styleId="HeadingProcedure">
    <w:name w:val="Heading Procedure"/>
    <w:basedOn w:val="HeadingBase"/>
    <w:next w:val="Normal"/>
    <w:rsid w:val="006F49D9"/>
    <w:pPr>
      <w:tabs>
        <w:tab w:val="left" w:pos="0"/>
      </w:tabs>
      <w:spacing w:before="120" w:after="60"/>
    </w:pPr>
    <w:rPr>
      <w:i/>
      <w:color w:val="918585"/>
      <w:sz w:val="22"/>
    </w:rPr>
  </w:style>
  <w:style w:type="paragraph" w:customStyle="1" w:styleId="TableBodyText">
    <w:name w:val="Table Body Text"/>
    <w:basedOn w:val="BodyText"/>
    <w:rsid w:val="006F49D9"/>
    <w:pPr>
      <w:spacing w:before="60" w:after="60"/>
    </w:pPr>
  </w:style>
  <w:style w:type="paragraph" w:styleId="ListContinue">
    <w:name w:val="List Continue"/>
    <w:basedOn w:val="List"/>
    <w:rsid w:val="006F49D9"/>
    <w:pPr>
      <w:ind w:firstLine="0"/>
    </w:pPr>
  </w:style>
  <w:style w:type="paragraph" w:customStyle="1" w:styleId="ListNote">
    <w:name w:val="List Note"/>
    <w:basedOn w:val="List"/>
    <w:rsid w:val="006F49D9"/>
    <w:pPr>
      <w:pBdr>
        <w:top w:val="single" w:sz="6" w:space="2" w:color="918585"/>
        <w:bottom w:val="single" w:sz="6" w:space="2" w:color="918585"/>
      </w:pBdr>
      <w:tabs>
        <w:tab w:val="left" w:pos="1021"/>
      </w:tabs>
      <w:ind w:firstLine="0"/>
    </w:pPr>
  </w:style>
  <w:style w:type="paragraph" w:customStyle="1" w:styleId="Warning">
    <w:name w:val="Warning"/>
    <w:basedOn w:val="BodyText"/>
    <w:rsid w:val="006F49D9"/>
    <w:pPr>
      <w:shd w:val="clear" w:color="auto" w:fill="D9D9D9"/>
      <w:tabs>
        <w:tab w:val="left" w:pos="992"/>
      </w:tabs>
      <w:ind w:left="119" w:right="119"/>
    </w:pPr>
    <w:rPr>
      <w:sz w:val="20"/>
    </w:rPr>
  </w:style>
  <w:style w:type="paragraph" w:customStyle="1" w:styleId="MarginIcons">
    <w:name w:val="Margin Icons"/>
    <w:basedOn w:val="BodyText"/>
    <w:rsid w:val="006F49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9D9"/>
    <w:rPr>
      <w:rFonts w:ascii="Courier New" w:hAnsi="Courier New"/>
    </w:rPr>
  </w:style>
  <w:style w:type="paragraph" w:customStyle="1" w:styleId="NoteBullet">
    <w:name w:val="Note Bullet"/>
    <w:basedOn w:val="Note"/>
    <w:rsid w:val="006F49D9"/>
    <w:pPr>
      <w:tabs>
        <w:tab w:val="clear" w:pos="680"/>
      </w:tabs>
      <w:spacing w:before="60" w:after="60"/>
    </w:pPr>
  </w:style>
  <w:style w:type="paragraph" w:customStyle="1" w:styleId="SubHeading2">
    <w:name w:val="SubHeading2"/>
    <w:basedOn w:val="HeadingBase"/>
    <w:rsid w:val="006F49D9"/>
    <w:pPr>
      <w:spacing w:before="240" w:after="60"/>
    </w:pPr>
    <w:rPr>
      <w:sz w:val="20"/>
    </w:rPr>
  </w:style>
  <w:style w:type="paragraph" w:customStyle="1" w:styleId="SubHeading1">
    <w:name w:val="SubHeading1"/>
    <w:basedOn w:val="HeadingBase"/>
    <w:rsid w:val="006F49D9"/>
    <w:pPr>
      <w:spacing w:before="240" w:after="60"/>
    </w:pPr>
    <w:rPr>
      <w:color w:val="918585"/>
      <w:sz w:val="22"/>
    </w:rPr>
  </w:style>
  <w:style w:type="paragraph" w:customStyle="1" w:styleId="SideHeading">
    <w:name w:val="Side Heading"/>
    <w:basedOn w:val="HeadingBase"/>
    <w:rsid w:val="006F4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9D9"/>
    <w:pPr>
      <w:tabs>
        <w:tab w:val="num" w:pos="360"/>
      </w:tabs>
    </w:pPr>
  </w:style>
  <w:style w:type="paragraph" w:styleId="PlainText">
    <w:name w:val="Plain Text"/>
    <w:basedOn w:val="Normal"/>
    <w:link w:val="PlainTextChar"/>
    <w:rsid w:val="006F49D9"/>
    <w:rPr>
      <w:sz w:val="20"/>
    </w:rPr>
  </w:style>
  <w:style w:type="character" w:customStyle="1" w:styleId="PlainTextChar">
    <w:name w:val="Plain Text Char"/>
    <w:basedOn w:val="DefaultParagraphFont"/>
    <w:link w:val="PlainText"/>
    <w:rsid w:val="006F49D9"/>
    <w:rPr>
      <w:rFonts w:ascii="Courier New" w:eastAsia="Times New Roman" w:hAnsi="Courier New" w:cs="Times New Roman"/>
      <w:sz w:val="20"/>
      <w:szCs w:val="20"/>
      <w:lang w:eastAsia="en-US"/>
    </w:rPr>
  </w:style>
  <w:style w:type="character" w:customStyle="1" w:styleId="MenuOption">
    <w:name w:val="Menu Option"/>
    <w:basedOn w:val="DefaultParagraphFont"/>
    <w:rsid w:val="006F49D9"/>
    <w:rPr>
      <w:b/>
      <w:smallCaps/>
    </w:rPr>
  </w:style>
  <w:style w:type="paragraph" w:customStyle="1" w:styleId="TableListNumber">
    <w:name w:val="Table List Number"/>
    <w:basedOn w:val="ListNumber"/>
    <w:rsid w:val="006F49D9"/>
    <w:pPr>
      <w:numPr>
        <w:numId w:val="0"/>
      </w:numPr>
    </w:pPr>
  </w:style>
  <w:style w:type="paragraph" w:styleId="TOC4">
    <w:name w:val="toc 4"/>
    <w:basedOn w:val="TOCBase"/>
    <w:next w:val="Normal"/>
    <w:semiHidden/>
    <w:rsid w:val="006F49D9"/>
    <w:pPr>
      <w:tabs>
        <w:tab w:val="right" w:leader="dot" w:pos="9071"/>
      </w:tabs>
      <w:ind w:left="1701"/>
    </w:pPr>
  </w:style>
  <w:style w:type="paragraph" w:customStyle="1" w:styleId="ListAlpha">
    <w:name w:val="List Alpha"/>
    <w:basedOn w:val="List"/>
    <w:rsid w:val="006F49D9"/>
    <w:pPr>
      <w:numPr>
        <w:numId w:val="9"/>
      </w:numPr>
    </w:pPr>
  </w:style>
  <w:style w:type="paragraph" w:customStyle="1" w:styleId="ListAlpha2">
    <w:name w:val="List Alpha 2"/>
    <w:basedOn w:val="List2"/>
    <w:rsid w:val="006F49D9"/>
    <w:pPr>
      <w:numPr>
        <w:numId w:val="8"/>
      </w:numPr>
    </w:pPr>
  </w:style>
  <w:style w:type="paragraph" w:styleId="List2">
    <w:name w:val="List 2"/>
    <w:basedOn w:val="BodyText"/>
    <w:rsid w:val="006F49D9"/>
    <w:pPr>
      <w:tabs>
        <w:tab w:val="left" w:pos="680"/>
      </w:tabs>
      <w:spacing w:before="60" w:after="60"/>
      <w:ind w:left="680" w:hanging="340"/>
    </w:pPr>
  </w:style>
  <w:style w:type="paragraph" w:styleId="List3">
    <w:name w:val="List 3"/>
    <w:basedOn w:val="BodyText"/>
    <w:rsid w:val="006F49D9"/>
    <w:pPr>
      <w:tabs>
        <w:tab w:val="left" w:pos="1021"/>
      </w:tabs>
      <w:spacing w:before="60" w:after="60"/>
      <w:ind w:left="1020" w:hanging="340"/>
    </w:pPr>
  </w:style>
  <w:style w:type="paragraph" w:styleId="List4">
    <w:name w:val="List 4"/>
    <w:basedOn w:val="BodyText"/>
    <w:rsid w:val="006F49D9"/>
    <w:pPr>
      <w:tabs>
        <w:tab w:val="left" w:pos="1361"/>
      </w:tabs>
      <w:spacing w:before="60" w:after="60"/>
      <w:ind w:left="1361" w:hanging="340"/>
    </w:pPr>
  </w:style>
  <w:style w:type="paragraph" w:styleId="List5">
    <w:name w:val="List 5"/>
    <w:basedOn w:val="BodyText"/>
    <w:rsid w:val="006F49D9"/>
    <w:pPr>
      <w:tabs>
        <w:tab w:val="left" w:pos="1701"/>
      </w:tabs>
      <w:spacing w:before="60" w:after="60"/>
      <w:ind w:left="1701" w:hanging="340"/>
    </w:pPr>
  </w:style>
  <w:style w:type="paragraph" w:styleId="ListBullet3">
    <w:name w:val="List Bullet 3"/>
    <w:basedOn w:val="List3"/>
    <w:rsid w:val="006F49D9"/>
    <w:pPr>
      <w:numPr>
        <w:numId w:val="14"/>
      </w:numPr>
      <w:tabs>
        <w:tab w:val="clear" w:pos="1021"/>
      </w:tabs>
      <w:ind w:left="1037" w:hanging="357"/>
    </w:pPr>
  </w:style>
  <w:style w:type="paragraph" w:styleId="ListBullet4">
    <w:name w:val="List Bullet 4"/>
    <w:basedOn w:val="List4"/>
    <w:rsid w:val="006F49D9"/>
    <w:pPr>
      <w:numPr>
        <w:numId w:val="3"/>
      </w:numPr>
      <w:tabs>
        <w:tab w:val="clear" w:pos="1361"/>
      </w:tabs>
    </w:pPr>
  </w:style>
  <w:style w:type="paragraph" w:styleId="ListBullet5">
    <w:name w:val="List Bullet 5"/>
    <w:basedOn w:val="List5"/>
    <w:rsid w:val="006F49D9"/>
    <w:pPr>
      <w:numPr>
        <w:numId w:val="4"/>
      </w:numPr>
    </w:pPr>
  </w:style>
  <w:style w:type="paragraph" w:styleId="ListContinue2">
    <w:name w:val="List Continue 2"/>
    <w:basedOn w:val="List2"/>
    <w:rsid w:val="006F49D9"/>
    <w:pPr>
      <w:ind w:firstLine="0"/>
    </w:pPr>
  </w:style>
  <w:style w:type="paragraph" w:styleId="ListContinue3">
    <w:name w:val="List Continue 3"/>
    <w:basedOn w:val="List3"/>
    <w:rsid w:val="006F49D9"/>
    <w:pPr>
      <w:ind w:left="1021" w:firstLine="0"/>
    </w:pPr>
  </w:style>
  <w:style w:type="paragraph" w:styleId="ListContinue4">
    <w:name w:val="List Continue 4"/>
    <w:basedOn w:val="List4"/>
    <w:rsid w:val="006F49D9"/>
    <w:pPr>
      <w:ind w:firstLine="0"/>
    </w:pPr>
  </w:style>
  <w:style w:type="paragraph" w:styleId="ListContinue5">
    <w:name w:val="List Continue 5"/>
    <w:basedOn w:val="List5"/>
    <w:rsid w:val="006F49D9"/>
    <w:pPr>
      <w:ind w:firstLine="0"/>
    </w:pPr>
  </w:style>
  <w:style w:type="paragraph" w:styleId="ListNumber3">
    <w:name w:val="List Number 3"/>
    <w:basedOn w:val="List3"/>
    <w:rsid w:val="006F49D9"/>
    <w:pPr>
      <w:numPr>
        <w:numId w:val="5"/>
      </w:numPr>
    </w:pPr>
  </w:style>
  <w:style w:type="paragraph" w:styleId="ListNumber4">
    <w:name w:val="List Number 4"/>
    <w:basedOn w:val="List4"/>
    <w:rsid w:val="006F49D9"/>
    <w:pPr>
      <w:numPr>
        <w:numId w:val="6"/>
      </w:numPr>
    </w:pPr>
  </w:style>
  <w:style w:type="paragraph" w:styleId="ListNumber5">
    <w:name w:val="List Number 5"/>
    <w:basedOn w:val="List5"/>
    <w:rsid w:val="006F49D9"/>
    <w:pPr>
      <w:numPr>
        <w:numId w:val="7"/>
      </w:numPr>
    </w:pPr>
  </w:style>
  <w:style w:type="paragraph" w:styleId="BlockText">
    <w:name w:val="Block Text"/>
    <w:basedOn w:val="Normal"/>
    <w:rsid w:val="006F49D9"/>
    <w:pPr>
      <w:spacing w:after="120"/>
      <w:ind w:left="1440" w:right="1440"/>
    </w:pPr>
  </w:style>
  <w:style w:type="character" w:customStyle="1" w:styleId="Subscript">
    <w:name w:val="Subscript"/>
    <w:basedOn w:val="DefaultParagraphFont"/>
    <w:rsid w:val="006F49D9"/>
    <w:rPr>
      <w:sz w:val="16"/>
      <w:vertAlign w:val="subscript"/>
    </w:rPr>
  </w:style>
  <w:style w:type="character" w:customStyle="1" w:styleId="Superscript">
    <w:name w:val="Superscript"/>
    <w:basedOn w:val="DefaultParagraphFont"/>
    <w:rsid w:val="006F49D9"/>
    <w:rPr>
      <w:sz w:val="16"/>
      <w:vertAlign w:val="superscript"/>
    </w:rPr>
  </w:style>
  <w:style w:type="character" w:customStyle="1" w:styleId="Symbols">
    <w:name w:val="Symbols"/>
    <w:basedOn w:val="DefaultParagraphFont"/>
    <w:rsid w:val="006F49D9"/>
    <w:rPr>
      <w:rFonts w:ascii="Symbol" w:hAnsi="Symbol"/>
    </w:rPr>
  </w:style>
  <w:style w:type="character" w:customStyle="1" w:styleId="MenuOptions">
    <w:name w:val="Menu Options"/>
    <w:basedOn w:val="DefaultParagraphFont"/>
    <w:rsid w:val="006F49D9"/>
    <w:rPr>
      <w:rFonts w:ascii="Arial Narrow" w:hAnsi="Arial Narrow"/>
      <w:smallCaps/>
    </w:rPr>
  </w:style>
  <w:style w:type="character" w:customStyle="1" w:styleId="Buttons">
    <w:name w:val="Buttons"/>
    <w:basedOn w:val="DefaultParagraphFont"/>
    <w:rsid w:val="006F49D9"/>
    <w:rPr>
      <w:b/>
    </w:rPr>
  </w:style>
  <w:style w:type="character" w:customStyle="1" w:styleId="Underlined">
    <w:name w:val="Underlined"/>
    <w:basedOn w:val="DefaultParagraphFont"/>
    <w:rsid w:val="006F49D9"/>
    <w:rPr>
      <w:u w:val="single"/>
    </w:rPr>
  </w:style>
  <w:style w:type="paragraph" w:customStyle="1" w:styleId="TableBodyTextRight">
    <w:name w:val="Table Body Text Right"/>
    <w:basedOn w:val="TableBodyText"/>
    <w:rsid w:val="006F49D9"/>
    <w:pPr>
      <w:widowControl w:val="0"/>
      <w:autoSpaceDE w:val="0"/>
      <w:autoSpaceDN w:val="0"/>
      <w:adjustRightInd w:val="0"/>
      <w:jc w:val="right"/>
    </w:pPr>
    <w:rPr>
      <w:rFonts w:cs="Arial"/>
      <w:szCs w:val="18"/>
    </w:rPr>
  </w:style>
  <w:style w:type="paragraph" w:customStyle="1" w:styleId="CopyrightText">
    <w:name w:val="Copyright Text"/>
    <w:basedOn w:val="BodyText"/>
    <w:rsid w:val="006F49D9"/>
    <w:rPr>
      <w:sz w:val="18"/>
    </w:rPr>
  </w:style>
  <w:style w:type="paragraph" w:customStyle="1" w:styleId="BodySmallRight">
    <w:name w:val="Body Small Right"/>
    <w:basedOn w:val="BodyTextRight"/>
    <w:rsid w:val="006F49D9"/>
    <w:rPr>
      <w:sz w:val="18"/>
      <w:szCs w:val="18"/>
    </w:rPr>
  </w:style>
  <w:style w:type="paragraph" w:customStyle="1" w:styleId="MarginEdition">
    <w:name w:val="Margin Edition"/>
    <w:basedOn w:val="MarginNote"/>
    <w:rsid w:val="006F49D9"/>
    <w:pPr>
      <w:spacing w:before="0" w:after="0"/>
    </w:pPr>
    <w:rPr>
      <w:rFonts w:ascii="Times New Roman" w:hAnsi="Times New Roman"/>
      <w:color w:val="999999"/>
    </w:rPr>
  </w:style>
  <w:style w:type="paragraph" w:customStyle="1" w:styleId="Spacer">
    <w:name w:val="Spacer"/>
    <w:basedOn w:val="Normal"/>
    <w:rsid w:val="006F49D9"/>
    <w:rPr>
      <w:sz w:val="2"/>
      <w:szCs w:val="2"/>
    </w:rPr>
  </w:style>
  <w:style w:type="character" w:customStyle="1" w:styleId="Small">
    <w:name w:val="Small"/>
    <w:basedOn w:val="DefaultParagraphFont"/>
    <w:rsid w:val="006F49D9"/>
    <w:rPr>
      <w:sz w:val="16"/>
    </w:rPr>
  </w:style>
  <w:style w:type="paragraph" w:customStyle="1" w:styleId="WideTable">
    <w:name w:val="Wide Table"/>
    <w:basedOn w:val="Normal"/>
    <w:rsid w:val="006F49D9"/>
    <w:pPr>
      <w:ind w:left="-1418"/>
    </w:pPr>
    <w:rPr>
      <w:sz w:val="2"/>
      <w:szCs w:val="2"/>
    </w:rPr>
  </w:style>
  <w:style w:type="character" w:styleId="PageNumber">
    <w:name w:val="page number"/>
    <w:basedOn w:val="DefaultParagraphFont"/>
    <w:rsid w:val="006F49D9"/>
  </w:style>
  <w:style w:type="paragraph" w:styleId="Quote">
    <w:name w:val="Quote"/>
    <w:basedOn w:val="Heading1"/>
    <w:link w:val="QuoteChar"/>
    <w:qFormat/>
    <w:rsid w:val="006F49D9"/>
    <w:rPr>
      <w:b w:val="0"/>
      <w:sz w:val="72"/>
      <w:szCs w:val="72"/>
      <w:lang w:val="en-NZ"/>
    </w:rPr>
  </w:style>
  <w:style w:type="character" w:customStyle="1" w:styleId="QuoteChar">
    <w:name w:val="Quote Char"/>
    <w:basedOn w:val="DefaultParagraphFont"/>
    <w:link w:val="Quote"/>
    <w:rsid w:val="006F4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9D9"/>
    <w:pPr>
      <w:pageBreakBefore/>
    </w:pPr>
  </w:style>
  <w:style w:type="paragraph" w:customStyle="1" w:styleId="Border">
    <w:name w:val="Border"/>
    <w:basedOn w:val="Normal"/>
    <w:qFormat/>
    <w:rsid w:val="006F49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9D9"/>
    <w:rPr>
      <w:b/>
      <w:bCs/>
      <w:i/>
      <w:iCs/>
      <w:color w:val="auto"/>
    </w:rPr>
  </w:style>
  <w:style w:type="paragraph" w:styleId="IntenseQuote">
    <w:name w:val="Intense Quote"/>
    <w:basedOn w:val="Normal"/>
    <w:next w:val="Normal"/>
    <w:link w:val="IntenseQuoteChar"/>
    <w:uiPriority w:val="30"/>
    <w:qFormat/>
    <w:rsid w:val="006F49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9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9D9"/>
    <w:rPr>
      <w:smallCaps/>
      <w:color w:val="auto"/>
      <w:u w:val="single"/>
    </w:rPr>
  </w:style>
  <w:style w:type="character" w:styleId="IntenseReference">
    <w:name w:val="Intense Reference"/>
    <w:basedOn w:val="DefaultParagraphFont"/>
    <w:uiPriority w:val="32"/>
    <w:qFormat/>
    <w:rsid w:val="006F49D9"/>
    <w:rPr>
      <w:b/>
      <w:bCs/>
      <w:smallCaps/>
      <w:color w:val="auto"/>
      <w:spacing w:val="5"/>
      <w:u w:val="single"/>
    </w:rPr>
  </w:style>
  <w:style w:type="paragraph" w:customStyle="1" w:styleId="2ColumnHeading">
    <w:name w:val="2Column Heading"/>
    <w:basedOn w:val="BodyText"/>
    <w:qFormat/>
    <w:rsid w:val="006F49D9"/>
    <w:pPr>
      <w:spacing w:after="60"/>
      <w:ind w:left="-2268"/>
    </w:pPr>
    <w:rPr>
      <w:b/>
    </w:rPr>
  </w:style>
  <w:style w:type="paragraph" w:customStyle="1" w:styleId="Heading1TOC">
    <w:name w:val="Heading1 TOC"/>
    <w:basedOn w:val="Normal"/>
    <w:qFormat/>
    <w:rsid w:val="006F49D9"/>
    <w:pPr>
      <w:spacing w:before="240" w:after="120"/>
    </w:pPr>
    <w:rPr>
      <w:rFonts w:ascii="Times New Roman" w:hAnsi="Times New Roman"/>
      <w:b/>
      <w:sz w:val="32"/>
    </w:rPr>
  </w:style>
  <w:style w:type="paragraph" w:customStyle="1" w:styleId="Heading2TOC">
    <w:name w:val="Heading2 TOC"/>
    <w:basedOn w:val="Normal"/>
    <w:qFormat/>
    <w:rsid w:val="006F49D9"/>
    <w:pPr>
      <w:spacing w:before="240" w:after="60"/>
    </w:pPr>
    <w:rPr>
      <w:rFonts w:ascii="Times New Roman" w:hAnsi="Times New Roman"/>
      <w:b/>
      <w:sz w:val="28"/>
    </w:rPr>
  </w:style>
  <w:style w:type="character" w:customStyle="1" w:styleId="Underline">
    <w:name w:val="Underline"/>
    <w:basedOn w:val="DefaultParagraphFont"/>
    <w:qFormat/>
    <w:rsid w:val="006F49D9"/>
    <w:rPr>
      <w:u w:val="single"/>
    </w:rPr>
  </w:style>
  <w:style w:type="character" w:customStyle="1" w:styleId="BoldandItalics">
    <w:name w:val="Bold and Italics"/>
    <w:qFormat/>
    <w:rsid w:val="006F49D9"/>
    <w:rPr>
      <w:b/>
      <w:i/>
      <w:u w:val="none"/>
    </w:rPr>
  </w:style>
  <w:style w:type="paragraph" w:styleId="BalloonText">
    <w:name w:val="Balloon Text"/>
    <w:basedOn w:val="Normal"/>
    <w:link w:val="BalloonTextChar"/>
    <w:rsid w:val="006F49D9"/>
    <w:rPr>
      <w:rFonts w:ascii="Tahoma" w:hAnsi="Tahoma" w:cs="Tahoma"/>
      <w:sz w:val="16"/>
      <w:szCs w:val="16"/>
    </w:rPr>
  </w:style>
  <w:style w:type="character" w:customStyle="1" w:styleId="BalloonTextChar">
    <w:name w:val="Balloon Text Char"/>
    <w:basedOn w:val="DefaultParagraphFont"/>
    <w:link w:val="BalloonText"/>
    <w:rsid w:val="006F49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9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49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9D9"/>
    <w:rPr>
      <w:b/>
      <w:color w:val="660033"/>
      <w:spacing w:val="0"/>
    </w:rPr>
  </w:style>
  <w:style w:type="paragraph" w:customStyle="1" w:styleId="Nameditemlist">
    <w:name w:val="Named item list"/>
    <w:basedOn w:val="BodyText"/>
    <w:qFormat/>
    <w:rsid w:val="006F49D9"/>
    <w:pPr>
      <w:tabs>
        <w:tab w:val="left" w:pos="2835"/>
      </w:tabs>
      <w:ind w:left="2835" w:hanging="2835"/>
    </w:pPr>
  </w:style>
  <w:style w:type="paragraph" w:customStyle="1" w:styleId="BodyTextnopadding">
    <w:name w:val="Body Text no padding"/>
    <w:basedOn w:val="BodyText"/>
    <w:qFormat/>
    <w:rsid w:val="006F49D9"/>
    <w:pPr>
      <w:spacing w:before="0" w:after="0"/>
    </w:pPr>
  </w:style>
  <w:style w:type="paragraph" w:customStyle="1" w:styleId="BodyTextBold">
    <w:name w:val="Body Text Bold"/>
    <w:basedOn w:val="BodyText"/>
    <w:qFormat/>
    <w:rsid w:val="006F49D9"/>
    <w:rPr>
      <w:b/>
    </w:rPr>
  </w:style>
  <w:style w:type="character" w:styleId="Hyperlink">
    <w:name w:val="Hyperlink"/>
    <w:basedOn w:val="DefaultParagraphFont"/>
    <w:uiPriority w:val="99"/>
    <w:unhideWhenUsed/>
    <w:rsid w:val="00E834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1137</Words>
  <Characters>7147</Characters>
  <Application>Microsoft Office Word</Application>
  <DocSecurity>0</DocSecurity>
  <Lines>198</Lines>
  <Paragraphs>133</Paragraphs>
  <ScaleCrop>false</ScaleCrop>
  <Company>Author-it Software Corporation Ltd.</Company>
  <LinksUpToDate>false</LinksUpToDate>
  <CharactersWithSpaces>8151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RIICAR301D Rehabilitate exploration site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