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560" w:rsidP="00786560">
      <w:pPr>
        <w:pStyle w:val="Title"/>
      </w:pPr>
      <w:r>
        <w:fldChar w:fldCharType="begin"/>
      </w:r>
      <w:r>
        <w:instrText xml:space="preserve"> TITLE   \* MERGEFORMAT </w:instrText>
      </w:r>
      <w:r>
        <w:fldChar w:fldCharType="separate"/>
      </w:r>
      <w:r>
        <w:t>RIIBLA402E Monitor and control the effects of blasting on the environment</w:t>
      </w:r>
      <w:r>
        <w:fldChar w:fldCharType="end"/>
      </w:r>
    </w:p>
    <w:p w:rsidR="00786560" w:rsidP="00786560">
      <w:pPr>
        <w:pStyle w:val="Version"/>
        <w:sectPr w:rsidSect="001423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2304" w:rsidP="00142304">
      <w:pPr>
        <w:pStyle w:val="SuperHeading"/>
      </w:pPr>
      <w:r w:rsidRPr="00142304">
        <w:t>RIIBLA402E Monitor and control the effects of blasting on the environment</w:t>
      </w:r>
    </w:p>
    <w:p w:rsidR="00000000" w:rsidRPr="00142304" w:rsidP="00142304">
      <w:pPr>
        <w:pStyle w:val="Heading1"/>
      </w:pPr>
      <w:bookmarkStart w:id="1" w:name="O_1103098"/>
      <w:bookmarkEnd w:id="1"/>
      <w:r w:rsidRPr="00142304">
        <w:t>Modification History</w:t>
      </w:r>
    </w:p>
    <w:tbl>
      <w:tblPr>
        <w:tblW w:w="9522" w:type="dxa"/>
        <w:tblLayout w:type="fixed"/>
        <w:tblCellMar>
          <w:left w:w="62" w:type="dxa"/>
          <w:right w:w="62" w:type="dxa"/>
        </w:tblCellMar>
        <w:tblLook w:val="0000"/>
      </w:tblPr>
      <w:tblGrid>
        <w:gridCol w:w="2929"/>
        <w:gridCol w:w="6593"/>
      </w:tblGrid>
      <w:tr w:rsidTr="0014230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304" w:rsidP="00142304">
            <w:pPr>
              <w:pStyle w:val="BodyText"/>
            </w:pPr>
            <w:r w:rsidRPr="0014230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BodyText"/>
              <w:rPr>
                <w:lang w:val="en-NZ"/>
              </w:rPr>
            </w:pPr>
            <w:r w:rsidRPr="00142304">
              <w:rPr>
                <w:rStyle w:val="SpecialBold"/>
              </w:rPr>
              <w:t>Comments</w:t>
            </w:r>
          </w:p>
        </w:tc>
      </w:tr>
      <w:tr w:rsidTr="0014230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BodyText"/>
              <w:rPr>
                <w:lang w:val="en-NZ"/>
              </w:rPr>
            </w:pPr>
            <w:r w:rsidRPr="0014230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304" w:rsidP="00142304">
            <w:pPr>
              <w:pStyle w:val="BodyText"/>
            </w:pPr>
            <w:r w:rsidRPr="00142304">
              <w:t>This version first released with RII Resources and Infrastructure Industry Training Package Version 5.0.</w:t>
            </w:r>
          </w:p>
        </w:tc>
      </w:tr>
    </w:tbl>
    <w:p w:rsidR="00000000" w:rsidRPr="00142304" w:rsidP="00142304">
      <w:pPr>
        <w:pStyle w:val="BodyText"/>
      </w:pPr>
    </w:p>
    <w:p w:rsidR="00000000" w:rsidRPr="00142304" w:rsidP="00142304">
      <w:pPr>
        <w:pStyle w:val="AllowPageBreak"/>
      </w:pPr>
    </w:p>
    <w:p w:rsidR="00000000" w:rsidRPr="00142304" w:rsidP="00142304">
      <w:pPr>
        <w:pStyle w:val="Heading1"/>
      </w:pPr>
      <w:bookmarkStart w:id="2" w:name="O_1103103"/>
      <w:bookmarkEnd w:id="2"/>
      <w:r w:rsidRPr="00142304">
        <w:t>Application</w:t>
      </w:r>
    </w:p>
    <w:p w:rsidR="00000000" w:rsidRPr="00142304" w:rsidP="00786560">
      <w:pPr>
        <w:pStyle w:val="BodyText"/>
      </w:pPr>
      <w:r w:rsidRPr="00142304">
        <w:t>This unit describes the skills and knowledge required to monitor and control the effects of blasting on the environment in civil construction, coal and metalliferous mining and extractive sectors. It includes evaluating enviro</w:t>
      </w:r>
      <w:r w:rsidRPr="00142304">
        <w:t>nmental hazards and controls, implementing environment monitoring systems, and reviewing and auditing strategies.</w:t>
      </w:r>
    </w:p>
    <w:p w:rsidR="00000000" w:rsidRPr="00142304" w:rsidP="00786560">
      <w:pPr>
        <w:pStyle w:val="BodyText"/>
      </w:pPr>
      <w:r w:rsidRPr="00142304">
        <w:t xml:space="preserve">It applies to those working in technical specialist roles. They generally contribute to the development of technical solutions to complex and </w:t>
      </w:r>
      <w:r w:rsidRPr="00142304">
        <w:t>non-routine problems.</w:t>
      </w:r>
    </w:p>
    <w:p w:rsidR="00000000" w:rsidRPr="00142304" w:rsidP="00786560">
      <w:pPr>
        <w:pStyle w:val="BodyText"/>
      </w:pPr>
      <w:r w:rsidRPr="00142304">
        <w:t>Licensing, legislative and certification requirements that apply to this unit can vary between states, territories, and industry sectors.  Users must check requirements with relevant body before applying the unit.</w:t>
      </w:r>
    </w:p>
    <w:p w:rsidR="00000000" w:rsidRPr="00142304" w:rsidP="00142304">
      <w:pPr>
        <w:pStyle w:val="Heading1"/>
      </w:pPr>
      <w:bookmarkStart w:id="3" w:name="O_1103102"/>
      <w:bookmarkEnd w:id="3"/>
      <w:r w:rsidRPr="00142304">
        <w:t>U</w:t>
      </w:r>
      <w:r w:rsidRPr="00142304">
        <w:t>nit Sector</w:t>
      </w:r>
    </w:p>
    <w:p w:rsidR="00000000" w:rsidRPr="00142304" w:rsidP="00786560">
      <w:pPr>
        <w:pStyle w:val="List"/>
      </w:pPr>
      <w:r w:rsidRPr="00142304">
        <w:t>Civil construction</w:t>
      </w:r>
    </w:p>
    <w:p w:rsidR="00000000" w:rsidRPr="00142304" w:rsidP="00786560">
      <w:pPr>
        <w:pStyle w:val="List"/>
      </w:pPr>
      <w:r w:rsidRPr="00142304">
        <w:t>Coal mining</w:t>
      </w:r>
    </w:p>
    <w:p w:rsidR="00000000" w:rsidRPr="00142304" w:rsidP="00786560">
      <w:pPr>
        <w:pStyle w:val="List"/>
      </w:pPr>
      <w:r w:rsidRPr="00142304">
        <w:t xml:space="preserve">Extractive </w:t>
      </w:r>
    </w:p>
    <w:p w:rsidR="00000000" w:rsidRPr="00142304" w:rsidP="00786560">
      <w:pPr>
        <w:pStyle w:val="List"/>
      </w:pPr>
      <w:r w:rsidRPr="00142304">
        <w:t>Metalliferous mining</w:t>
      </w:r>
    </w:p>
    <w:p w:rsidR="00000000" w:rsidRPr="00142304" w:rsidP="00142304">
      <w:pPr>
        <w:pStyle w:val="AllowPageBreak"/>
      </w:pPr>
    </w:p>
    <w:p w:rsidR="00000000" w:rsidRPr="00142304" w:rsidP="00142304">
      <w:pPr>
        <w:pStyle w:val="Heading1"/>
      </w:pPr>
      <w:bookmarkStart w:id="4" w:name="O_1103101"/>
      <w:bookmarkEnd w:id="4"/>
      <w:r w:rsidRPr="00142304">
        <w:t>Elements and Performance Criteria</w:t>
      </w:r>
    </w:p>
    <w:tbl>
      <w:tblPr>
        <w:tblW w:w="9568" w:type="dxa"/>
        <w:tblLayout w:type="fixed"/>
        <w:tblCellMar>
          <w:left w:w="62" w:type="dxa"/>
          <w:right w:w="62" w:type="dxa"/>
        </w:tblCellMar>
        <w:tblLook w:val="0000"/>
      </w:tblPr>
      <w:tblGrid>
        <w:gridCol w:w="2376"/>
        <w:gridCol w:w="7192"/>
      </w:tblGrid>
      <w:tr w:rsidTr="00142304">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304" w:rsidP="00142304">
            <w:pPr>
              <w:pStyle w:val="BodyText"/>
            </w:pPr>
            <w:r w:rsidRPr="00142304">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BodyText"/>
              <w:rPr>
                <w:lang w:val="en-NZ"/>
              </w:rPr>
            </w:pPr>
            <w:r w:rsidRPr="00142304">
              <w:rPr>
                <w:rStyle w:val="SpecialBold"/>
              </w:rPr>
              <w:t>PERFORMANCE CRITERIA</w:t>
            </w:r>
          </w:p>
        </w:tc>
      </w:tr>
      <w:tr w:rsidTr="00142304">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304" w:rsidP="00142304">
            <w:pPr>
              <w:pStyle w:val="BodyText"/>
            </w:pPr>
            <w:r w:rsidRPr="00142304">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BodyText"/>
              <w:rPr>
                <w:lang w:val="en-NZ"/>
              </w:rPr>
            </w:pPr>
            <w:r w:rsidRPr="00142304">
              <w:rPr>
                <w:rStyle w:val="Emphasis"/>
              </w:rPr>
              <w:t>Performance criteria describe the performance needed to demonstrate achievement of the element.</w:t>
            </w:r>
          </w:p>
        </w:tc>
      </w:tr>
      <w:tr w:rsidTr="00142304">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List"/>
              <w:rPr>
                <w:lang w:val="en-NZ"/>
              </w:rPr>
            </w:pPr>
            <w:r w:rsidRPr="00142304">
              <w:t>1. Develop strategies to control effects of blasting on the environment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304" w:rsidP="00142304">
            <w:pPr>
              <w:pStyle w:val="List"/>
            </w:pPr>
            <w:r w:rsidRPr="00142304">
              <w:t>1.1 Access, interpret and apply blasting documentation and confirm work activity is com</w:t>
            </w:r>
            <w:r w:rsidRPr="00142304">
              <w:t>pliant</w:t>
            </w:r>
          </w:p>
          <w:p w:rsidR="00000000" w:rsidRPr="00142304" w:rsidP="00142304">
            <w:pPr>
              <w:pStyle w:val="List"/>
            </w:pPr>
            <w:r w:rsidRPr="00142304">
              <w:t>1.2 Identify and evaluate environmental hazards and controls, resulting from blasting, according to site requirements</w:t>
            </w:r>
          </w:p>
          <w:p w:rsidR="00000000" w:rsidRPr="00142304" w:rsidP="00142304">
            <w:pPr>
              <w:pStyle w:val="List"/>
            </w:pPr>
            <w:r w:rsidRPr="00142304">
              <w:t>1.3 Identify and analyse objectives and criteria for safe and effective blast monitoring</w:t>
            </w:r>
          </w:p>
          <w:p w:rsidR="00000000" w:rsidRPr="00142304" w:rsidP="00142304">
            <w:pPr>
              <w:pStyle w:val="List"/>
            </w:pPr>
            <w:r w:rsidRPr="00142304">
              <w:t>1.4 Evaluate and select monitoring device options according to site requirements</w:t>
            </w:r>
          </w:p>
          <w:p w:rsidR="00000000" w:rsidRPr="00142304" w:rsidP="00142304">
            <w:pPr>
              <w:pStyle w:val="List"/>
            </w:pPr>
            <w:r w:rsidRPr="00142304">
              <w:t>1.5 Prepare procedures for installing, establishing and operating monitoring systems</w:t>
            </w:r>
          </w:p>
          <w:p w:rsidR="00000000" w:rsidRPr="00142304" w:rsidP="00142304">
            <w:pPr>
              <w:pStyle w:val="List"/>
            </w:pPr>
            <w:r w:rsidRPr="00142304">
              <w:t>1.6 Formulate monitoring system maintenance program and procedures according to site requi</w:t>
            </w:r>
            <w:r w:rsidRPr="00142304">
              <w:t>rements</w:t>
            </w:r>
          </w:p>
          <w:p w:rsidR="00000000" w:rsidRPr="00142304" w:rsidP="00142304">
            <w:pPr>
              <w:pStyle w:val="List"/>
            </w:pPr>
            <w:r w:rsidRPr="00142304">
              <w:t>1.7 Determine procedures for auditing, reviewing and updating of monitoring system according to site requirements</w:t>
            </w:r>
          </w:p>
          <w:p w:rsidR="00000000" w:rsidRPr="00142304" w:rsidP="00142304">
            <w:pPr>
              <w:pStyle w:val="List"/>
            </w:pPr>
            <w:r w:rsidRPr="00142304">
              <w:t>1.8 Select and wear personal protective equipment according to site requirements</w:t>
            </w:r>
          </w:p>
          <w:p w:rsidR="00000000" w:rsidP="00142304">
            <w:pPr>
              <w:pStyle w:val="List"/>
              <w:rPr>
                <w:lang w:val="en-NZ"/>
              </w:rPr>
            </w:pPr>
            <w:r w:rsidRPr="00142304">
              <w:t>1.9 Obtain and interpret emergency procedures and con</w:t>
            </w:r>
            <w:r w:rsidRPr="00142304">
              <w:t>firm steps required to respond to emergencies</w:t>
            </w:r>
          </w:p>
        </w:tc>
      </w:tr>
      <w:tr w:rsidTr="00142304">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List"/>
              <w:rPr>
                <w:lang w:val="en-NZ"/>
              </w:rPr>
            </w:pPr>
            <w:r w:rsidRPr="00142304">
              <w:t>2. Implement environment monitoring systems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304" w:rsidP="00142304">
            <w:pPr>
              <w:pStyle w:val="List"/>
            </w:pPr>
            <w:r w:rsidRPr="00142304">
              <w:t>2.1 Implement procedures for monitoring, recording and reporting on environmental controls according to site requirements</w:t>
            </w:r>
          </w:p>
          <w:p w:rsidR="00000000" w:rsidRPr="00142304" w:rsidP="00142304">
            <w:pPr>
              <w:pStyle w:val="List"/>
            </w:pPr>
            <w:r w:rsidRPr="00142304">
              <w:t>2.2 Implement procedures for installing and</w:t>
            </w:r>
            <w:r w:rsidRPr="00142304">
              <w:t xml:space="preserve"> operating monitoring systems and equipment according to site requirements</w:t>
            </w:r>
          </w:p>
          <w:p w:rsidR="00000000" w:rsidRPr="00142304" w:rsidP="00142304">
            <w:pPr>
              <w:pStyle w:val="List"/>
            </w:pPr>
            <w:r w:rsidRPr="00142304">
              <w:t>2.3 Implement procedures for collecting and analysing environmental data according to site requirements</w:t>
            </w:r>
          </w:p>
          <w:p w:rsidR="00000000" w:rsidRPr="00142304" w:rsidP="00142304">
            <w:pPr>
              <w:pStyle w:val="List"/>
            </w:pPr>
            <w:r w:rsidRPr="00142304">
              <w:t>2.4 Process, record and report monitoring system data according to site requi</w:t>
            </w:r>
            <w:r w:rsidRPr="00142304">
              <w:t>rements</w:t>
            </w:r>
          </w:p>
          <w:p w:rsidR="00000000" w:rsidP="00142304">
            <w:pPr>
              <w:pStyle w:val="List"/>
              <w:rPr>
                <w:lang w:val="en-NZ"/>
              </w:rPr>
            </w:pPr>
            <w:r w:rsidRPr="00142304">
              <w:t>2.5 Interpret measured data, compare with statutory and site requirements and implement identified actions</w:t>
            </w:r>
          </w:p>
        </w:tc>
      </w:tr>
      <w:tr w:rsidTr="00142304">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List"/>
              <w:rPr>
                <w:lang w:val="en-NZ"/>
              </w:rPr>
            </w:pPr>
            <w:r w:rsidRPr="00142304">
              <w:t>3. Review strategies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304" w:rsidP="00142304">
            <w:pPr>
              <w:pStyle w:val="List"/>
            </w:pPr>
            <w:r w:rsidRPr="00142304">
              <w:t>3.1 Audit effectiveness of environmental control system in order and confirm blasting standards comply with statutory a</w:t>
            </w:r>
            <w:r w:rsidRPr="00142304">
              <w:t>nd environmental management plan requirements</w:t>
            </w:r>
          </w:p>
          <w:p w:rsidR="00000000" w:rsidRPr="00142304" w:rsidP="00142304">
            <w:pPr>
              <w:pStyle w:val="List"/>
            </w:pPr>
            <w:r w:rsidRPr="00142304">
              <w:t>3.2 Audit effectiveness of environmental control system in order and confirm that monitoring systems comply with statutory requirements</w:t>
            </w:r>
          </w:p>
          <w:p w:rsidR="00000000" w:rsidRPr="00142304" w:rsidP="00142304">
            <w:pPr>
              <w:pStyle w:val="List"/>
            </w:pPr>
            <w:r w:rsidRPr="00142304">
              <w:t>3.3 Audit effectiveness of environmental control system and confirm that r</w:t>
            </w:r>
            <w:r w:rsidRPr="00142304">
              <w:t>ecording systems are maintained according to site requirements and data is processed according to environmental management plan requirements</w:t>
            </w:r>
          </w:p>
          <w:p w:rsidR="00000000" w:rsidRPr="00142304" w:rsidP="00142304">
            <w:pPr>
              <w:pStyle w:val="List"/>
            </w:pPr>
            <w:r w:rsidRPr="00142304">
              <w:t>3.4 Review monitoring system and confirm that standards comply with legislative and site requirements</w:t>
            </w:r>
          </w:p>
        </w:tc>
      </w:tr>
    </w:tbl>
    <w:p w:rsidR="00786560" w:rsidP="00142304">
      <w:pPr>
        <w:pStyle w:val="BodyText"/>
      </w:pPr>
    </w:p>
    <w:p w:rsidR="00786560" w:rsidP="00142304">
      <w:pPr>
        <w:pStyle w:val="BodyText"/>
      </w:pPr>
    </w:p>
    <w:p w:rsidR="00000000" w:rsidRPr="00142304" w:rsidP="00142304">
      <w:pPr>
        <w:pStyle w:val="Heading1"/>
      </w:pPr>
      <w:bookmarkStart w:id="5" w:name="O_1103100"/>
      <w:bookmarkEnd w:id="5"/>
      <w:r w:rsidRPr="00142304">
        <w:t>Foundation Skills</w:t>
      </w:r>
    </w:p>
    <w:p w:rsidR="00000000" w:rsidRPr="00786560" w:rsidP="00786560">
      <w:pPr>
        <w:pStyle w:val="BodyText"/>
        <w:rPr>
          <w:i/>
        </w:rPr>
      </w:pPr>
      <w:r w:rsidRPr="00786560">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142304">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304" w:rsidP="00142304">
            <w:pPr>
              <w:pStyle w:val="BodyText"/>
            </w:pPr>
            <w:r w:rsidRPr="00142304">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BodyText"/>
              <w:rPr>
                <w:lang w:val="en-NZ"/>
              </w:rPr>
            </w:pPr>
            <w:r w:rsidRPr="00142304">
              <w:rPr>
                <w:rStyle w:val="SpecialBold"/>
              </w:rPr>
              <w:t>DESCRIPTION</w:t>
            </w:r>
          </w:p>
        </w:tc>
      </w:tr>
      <w:tr w:rsidTr="0014230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BodyText"/>
              <w:rPr>
                <w:lang w:val="en-NZ"/>
              </w:rPr>
            </w:pPr>
            <w:r w:rsidRPr="00142304">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2304">
            <w:pPr>
              <w:pStyle w:val="ListBullet"/>
              <w:rPr>
                <w:lang w:val="en-NZ"/>
              </w:rPr>
            </w:pPr>
            <w:r w:rsidRPr="00142304">
              <w:t>Calculates measurements, products and r</w:t>
            </w:r>
            <w:r w:rsidRPr="00142304">
              <w:t>atios</w:t>
            </w:r>
          </w:p>
        </w:tc>
      </w:tr>
      <w:tr w:rsidTr="0014230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BodyText"/>
              <w:rPr>
                <w:lang w:val="en-NZ"/>
              </w:rPr>
            </w:pPr>
            <w:r w:rsidRPr="00142304">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2304">
            <w:pPr>
              <w:pStyle w:val="ListBullet"/>
              <w:rPr>
                <w:lang w:val="en-NZ"/>
              </w:rPr>
            </w:pPr>
            <w:r w:rsidRPr="00142304">
              <w:t>Conveys information and requirements clearly and listens carefully</w:t>
            </w:r>
          </w:p>
        </w:tc>
      </w:tr>
      <w:tr w:rsidTr="0014230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BodyText"/>
              <w:rPr>
                <w:lang w:val="en-NZ"/>
              </w:rPr>
            </w:pPr>
            <w:r w:rsidRPr="00142304">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2304">
            <w:pPr>
              <w:pStyle w:val="ListBullet"/>
              <w:rPr>
                <w:lang w:val="en-NZ"/>
              </w:rPr>
            </w:pPr>
            <w:r w:rsidRPr="00142304">
              <w:t>Identifies and interprets information from workplace documentation and legislation</w:t>
            </w:r>
          </w:p>
        </w:tc>
      </w:tr>
      <w:tr w:rsidTr="0014230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BodyText"/>
              <w:rPr>
                <w:lang w:val="en-NZ"/>
              </w:rPr>
            </w:pPr>
            <w:r w:rsidRPr="00142304">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2304" w:rsidP="00142304">
            <w:pPr>
              <w:pStyle w:val="ListBullet"/>
            </w:pPr>
            <w:r w:rsidRPr="00142304">
              <w:t>Completes workplace and legislative documentation using sector</w:t>
            </w:r>
            <w:r w:rsidRPr="00142304">
              <w:noBreakHyphen/>
              <w:t>specific vocabulary, grammatical structures and conventions</w:t>
            </w:r>
          </w:p>
        </w:tc>
      </w:tr>
    </w:tbl>
    <w:p w:rsidR="00000000" w:rsidRPr="00142304" w:rsidP="00142304">
      <w:pPr>
        <w:pStyle w:val="BodyText"/>
      </w:pPr>
    </w:p>
    <w:p w:rsidR="00000000" w:rsidRPr="00142304" w:rsidP="00142304">
      <w:pPr>
        <w:pStyle w:val="AllowPageBreak"/>
      </w:pPr>
    </w:p>
    <w:p w:rsidR="00000000" w:rsidRPr="00142304" w:rsidP="00142304">
      <w:pPr>
        <w:pStyle w:val="Heading1"/>
      </w:pPr>
      <w:bookmarkStart w:id="6" w:name="O_1103099"/>
      <w:bookmarkEnd w:id="6"/>
      <w:r w:rsidRPr="00142304">
        <w:t>Unit Mapping Information</w:t>
      </w:r>
    </w:p>
    <w:p w:rsidR="00000000" w:rsidRPr="00142304" w:rsidP="00786560">
      <w:pPr>
        <w:pStyle w:val="BodyText"/>
      </w:pPr>
      <w:r w:rsidRPr="00142304">
        <w:t>Supersedes and is equivalent to RIIBLA402D M</w:t>
      </w:r>
      <w:r w:rsidRPr="00142304">
        <w:t>onitor and control the effects of blasting on the environment.</w:t>
      </w:r>
    </w:p>
    <w:p w:rsidR="00000000" w:rsidRPr="00142304" w:rsidP="00142304">
      <w:pPr>
        <w:pStyle w:val="Heading1"/>
      </w:pPr>
      <w:bookmarkStart w:id="7" w:name="O_1103092"/>
      <w:bookmarkEnd w:id="7"/>
      <w:r w:rsidRPr="00142304">
        <w:t>Links</w:t>
      </w:r>
    </w:p>
    <w:p w:rsidR="00000000" w:rsidRPr="00142304" w:rsidP="00786560">
      <w:pPr>
        <w:pStyle w:val="BodyText"/>
      </w:pPr>
      <w:r w:rsidRPr="0014230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02659">
        <w:rPr>
          <w:rStyle w:val="Hyperlink"/>
        </w:rPr>
        <w:t>https://vetnet.gov.au/Pages/TrainingDocs.aspx?q=88a61002-9a21-4386-aaf8-69c76e675272</w:t>
      </w:r>
      <w:r>
        <w:fldChar w:fldCharType="end"/>
      </w:r>
    </w:p>
    <w:p w:rsidR="00000000" w:rsidRPr="00142304" w:rsidP="00786560">
      <w:pPr>
        <w:pStyle w:val="BodyText"/>
        <w:sectPr w:rsidSect="00142304">
          <w:headerReference w:type="default" r:id="rId10"/>
          <w:footerReference w:type="default" r:id="rId11"/>
          <w:pgSz w:w="11908" w:h="16833"/>
          <w:pgMar w:top="1702" w:right="1418" w:bottom="1702" w:left="1418" w:header="992" w:footer="992" w:gutter="0"/>
          <w:cols w:space="720"/>
          <w:noEndnote/>
          <w:docGrid w:linePitch="299"/>
        </w:sectPr>
      </w:pPr>
    </w:p>
    <w:p w:rsidR="00000000" w:rsidRPr="00142304" w:rsidP="00142304">
      <w:pPr>
        <w:pStyle w:val="SuperHeading"/>
      </w:pPr>
      <w:r w:rsidRPr="00142304">
        <w:t>Assessment Requirements for RIIBLA402E Monitor and control the effects of blasting on the environment</w:t>
      </w:r>
    </w:p>
    <w:p w:rsidR="00000000" w:rsidRPr="00142304" w:rsidP="00142304">
      <w:pPr>
        <w:pStyle w:val="Heading1"/>
      </w:pPr>
      <w:bookmarkStart w:id="8" w:name="O_1103094"/>
      <w:bookmarkEnd w:id="8"/>
      <w:r w:rsidRPr="00142304">
        <w:t>Modification History</w:t>
      </w:r>
    </w:p>
    <w:tbl>
      <w:tblPr>
        <w:tblW w:w="9522" w:type="dxa"/>
        <w:tblLayout w:type="fixed"/>
        <w:tblCellMar>
          <w:left w:w="62" w:type="dxa"/>
          <w:right w:w="62" w:type="dxa"/>
        </w:tblCellMar>
        <w:tblLook w:val="0000"/>
      </w:tblPr>
      <w:tblGrid>
        <w:gridCol w:w="2929"/>
        <w:gridCol w:w="6593"/>
      </w:tblGrid>
      <w:tr w:rsidTr="0014230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304" w:rsidP="00142304">
            <w:pPr>
              <w:pStyle w:val="BodyText"/>
            </w:pPr>
            <w:r w:rsidRPr="0014230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BodyText"/>
              <w:rPr>
                <w:lang w:val="en-NZ"/>
              </w:rPr>
            </w:pPr>
            <w:r w:rsidRPr="00142304">
              <w:rPr>
                <w:rStyle w:val="SpecialBold"/>
              </w:rPr>
              <w:t>Comments</w:t>
            </w:r>
          </w:p>
        </w:tc>
      </w:tr>
      <w:tr w:rsidTr="0014230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BodyText"/>
              <w:rPr>
                <w:lang w:val="en-NZ"/>
              </w:rPr>
            </w:pPr>
            <w:r w:rsidRPr="0014230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304" w:rsidP="00142304">
            <w:pPr>
              <w:pStyle w:val="BodyText"/>
            </w:pPr>
            <w:r w:rsidRPr="00142304">
              <w:t>This version first released with RII Reso</w:t>
            </w:r>
            <w:r w:rsidRPr="00142304">
              <w:t>urces and Infrastructure Industry Training Package Version 5.0.</w:t>
            </w:r>
          </w:p>
        </w:tc>
      </w:tr>
    </w:tbl>
    <w:p w:rsidR="00000000" w:rsidRPr="00142304" w:rsidP="00142304">
      <w:pPr>
        <w:pStyle w:val="BodyText"/>
      </w:pPr>
    </w:p>
    <w:p w:rsidR="00000000" w:rsidRPr="00142304" w:rsidP="00142304">
      <w:pPr>
        <w:pStyle w:val="AllowPageBreak"/>
      </w:pPr>
    </w:p>
    <w:p w:rsidR="00000000" w:rsidRPr="00142304" w:rsidP="00142304">
      <w:pPr>
        <w:pStyle w:val="Heading1"/>
      </w:pPr>
      <w:bookmarkStart w:id="9" w:name="O_1103097"/>
      <w:bookmarkEnd w:id="9"/>
      <w:r w:rsidRPr="00142304">
        <w:t>Performance Evidence</w:t>
      </w:r>
    </w:p>
    <w:p w:rsidR="00000000" w:rsidRPr="00142304" w:rsidP="00786560">
      <w:pPr>
        <w:pStyle w:val="BodyText"/>
      </w:pPr>
      <w:r w:rsidRPr="00142304">
        <w:t>The candidate must demonstrate the ability to complete the tasks outlined in the elements, performance criteria and foundation skills of this unit, including evidence of the ability to:</w:t>
      </w:r>
    </w:p>
    <w:p w:rsidR="00000000" w:rsidRPr="00142304" w:rsidP="00142304">
      <w:pPr>
        <w:pStyle w:val="ListBullet"/>
      </w:pPr>
      <w:r w:rsidRPr="00142304">
        <w:t xml:space="preserve">monitor and control the effects of blasting on the environment on at </w:t>
      </w:r>
      <w:r w:rsidRPr="00142304">
        <w:t>least two occasions, including:</w:t>
      </w:r>
    </w:p>
    <w:p w:rsidR="00000000" w:rsidRPr="00142304" w:rsidP="00142304">
      <w:pPr>
        <w:pStyle w:val="ListBullet2"/>
      </w:pPr>
      <w:r w:rsidRPr="00142304">
        <w:t>planning and coordinating work</w:t>
      </w:r>
    </w:p>
    <w:p w:rsidR="00000000" w:rsidRPr="00142304" w:rsidP="00142304">
      <w:pPr>
        <w:pStyle w:val="ListBullet2"/>
      </w:pPr>
      <w:r w:rsidRPr="00142304">
        <w:t>controlling the effects of blasting</w:t>
      </w:r>
    </w:p>
    <w:p w:rsidR="00000000" w:rsidRPr="00142304" w:rsidP="00142304">
      <w:pPr>
        <w:pStyle w:val="ListBullet2"/>
      </w:pPr>
      <w:r w:rsidRPr="00142304">
        <w:t>identifying and evaluating environmental hazards and controls resulting from blasting and assessing their impact on blast design, including:</w:t>
      </w:r>
    </w:p>
    <w:p w:rsidR="00000000" w:rsidRPr="00142304" w:rsidP="00142304">
      <w:pPr>
        <w:pStyle w:val="ListBullet3"/>
      </w:pPr>
      <w:r w:rsidRPr="00142304">
        <w:t>noise, vibration and airblast overpressure</w:t>
      </w:r>
    </w:p>
    <w:p w:rsidR="00000000" w:rsidRPr="00142304" w:rsidP="00142304">
      <w:pPr>
        <w:pStyle w:val="ListBullet3"/>
      </w:pPr>
      <w:r w:rsidRPr="00142304">
        <w:t>flyrock</w:t>
      </w:r>
    </w:p>
    <w:p w:rsidR="00000000" w:rsidRPr="00142304" w:rsidP="00142304">
      <w:pPr>
        <w:pStyle w:val="ListBullet3"/>
      </w:pPr>
      <w:r w:rsidRPr="00142304">
        <w:t>airborne contaminants, including dust and fumes</w:t>
      </w:r>
    </w:p>
    <w:p w:rsidR="00000000" w:rsidRPr="00142304" w:rsidP="00142304">
      <w:pPr>
        <w:pStyle w:val="ListBullet3"/>
      </w:pPr>
      <w:r w:rsidRPr="00142304">
        <w:t>water pollution</w:t>
      </w:r>
    </w:p>
    <w:p w:rsidR="00000000" w:rsidRPr="00142304" w:rsidP="00142304">
      <w:pPr>
        <w:pStyle w:val="ListBullet2"/>
      </w:pPr>
      <w:r w:rsidRPr="00142304">
        <w:t>auditing data and applying data to blasting strategies.</w:t>
      </w:r>
    </w:p>
    <w:p w:rsidR="00000000" w:rsidRPr="00142304" w:rsidP="00142304">
      <w:pPr>
        <w:pStyle w:val="List"/>
      </w:pPr>
    </w:p>
    <w:p w:rsidR="00000000" w:rsidRPr="00142304" w:rsidP="00786560">
      <w:pPr>
        <w:pStyle w:val="BodyText"/>
      </w:pPr>
      <w:r w:rsidRPr="00142304">
        <w:t xml:space="preserve">During the above, the candidate must: </w:t>
      </w:r>
    </w:p>
    <w:p w:rsidR="00000000" w:rsidRPr="00142304" w:rsidP="00142304">
      <w:pPr>
        <w:pStyle w:val="ListBullet"/>
      </w:pPr>
      <w:r w:rsidRPr="00142304">
        <w:t>locate and apply legislation, documentation</w:t>
      </w:r>
      <w:r w:rsidRPr="00142304">
        <w:t xml:space="preserve"> and procedures</w:t>
      </w:r>
    </w:p>
    <w:p w:rsidR="00000000" w:rsidRPr="00142304" w:rsidP="00142304">
      <w:pPr>
        <w:pStyle w:val="ListBullet"/>
      </w:pPr>
      <w:r w:rsidRPr="00142304">
        <w:t xml:space="preserve">work effectively with others to plan, prepare and conduct the monitoring and control of the effects of blasting, including: </w:t>
      </w:r>
    </w:p>
    <w:p w:rsidR="00000000" w:rsidRPr="00142304" w:rsidP="00142304">
      <w:pPr>
        <w:pStyle w:val="ListBullet2"/>
      </w:pPr>
      <w:r w:rsidRPr="00142304">
        <w:t>complying with reporting requirements and procedures</w:t>
      </w:r>
    </w:p>
    <w:p w:rsidR="00000000" w:rsidRPr="00142304" w:rsidP="00142304">
      <w:pPr>
        <w:pStyle w:val="ListBullet2"/>
      </w:pPr>
      <w:r w:rsidRPr="00142304">
        <w:t>communicating clearly and concisely with others to receive and clarify work instructions</w:t>
      </w:r>
    </w:p>
    <w:p w:rsidR="00000000" w:rsidRPr="00142304" w:rsidP="00142304">
      <w:pPr>
        <w:pStyle w:val="ListBullet2"/>
      </w:pPr>
      <w:r w:rsidRPr="00142304">
        <w:t>providing clear and timely instruction and supervision of those involved in monitoring and controlling the effects of blasting.</w:t>
      </w:r>
    </w:p>
    <w:p w:rsidR="00000000" w:rsidRPr="00142304" w:rsidP="00142304">
      <w:pPr>
        <w:pStyle w:val="AllowPageBreak"/>
      </w:pPr>
    </w:p>
    <w:p w:rsidR="00000000" w:rsidRPr="00142304" w:rsidP="00142304">
      <w:pPr>
        <w:pStyle w:val="Heading1"/>
      </w:pPr>
      <w:bookmarkStart w:id="10" w:name="O_1103096"/>
      <w:bookmarkEnd w:id="10"/>
      <w:r w:rsidRPr="00142304">
        <w:t>Knowledge Evidence</w:t>
      </w:r>
    </w:p>
    <w:p w:rsidR="00000000" w:rsidRPr="00142304" w:rsidP="00786560">
      <w:pPr>
        <w:pStyle w:val="BodyText"/>
      </w:pPr>
      <w:r w:rsidRPr="00142304">
        <w:t>T</w:t>
      </w:r>
      <w:r w:rsidRPr="00142304">
        <w:t>he candidate must be able to demonstrate knowledge to complete the tasks outlined in the elements, performance criteria and foundation skills of this unit, including knowledge of:</w:t>
      </w:r>
    </w:p>
    <w:p w:rsidR="00000000" w:rsidRPr="00142304" w:rsidP="00142304">
      <w:pPr>
        <w:pStyle w:val="ListBullet"/>
      </w:pPr>
      <w:r w:rsidRPr="00142304">
        <w:t xml:space="preserve">key legislation required to monitor and control the effects of blasting on </w:t>
      </w:r>
      <w:r w:rsidRPr="00142304">
        <w:t>the environment, including explosives and safety and health legislation</w:t>
      </w:r>
    </w:p>
    <w:p w:rsidR="00000000" w:rsidRPr="00142304" w:rsidP="00142304">
      <w:pPr>
        <w:pStyle w:val="ListBullet"/>
      </w:pPr>
      <w:r w:rsidRPr="00142304">
        <w:t>key procedures and documentation required to monitor and control the effects of blasting on the environment, including maintenance surveys and procedures</w:t>
      </w:r>
    </w:p>
    <w:p w:rsidR="00000000" w:rsidRPr="00142304" w:rsidP="00142304">
      <w:pPr>
        <w:pStyle w:val="ListBullet"/>
      </w:pPr>
      <w:r w:rsidRPr="00142304">
        <w:t>effects of differing geologica</w:t>
      </w:r>
      <w:r w:rsidRPr="00142304">
        <w:t>l features and conditions on environmental conditions, including:</w:t>
      </w:r>
    </w:p>
    <w:p w:rsidR="00000000" w:rsidRPr="00142304" w:rsidP="00142304">
      <w:pPr>
        <w:pStyle w:val="ListBullet2"/>
      </w:pPr>
      <w:r w:rsidRPr="00142304">
        <w:t xml:space="preserve">noise, vibration and airblast overpressure </w:t>
      </w:r>
    </w:p>
    <w:p w:rsidR="00000000" w:rsidRPr="00142304" w:rsidP="00142304">
      <w:pPr>
        <w:pStyle w:val="ListBullet2"/>
      </w:pPr>
      <w:r w:rsidRPr="00142304">
        <w:t>flyrock</w:t>
      </w:r>
    </w:p>
    <w:p w:rsidR="00000000" w:rsidRPr="00142304" w:rsidP="00142304">
      <w:pPr>
        <w:pStyle w:val="ListBullet2"/>
      </w:pPr>
      <w:r w:rsidRPr="00142304">
        <w:t>airborne contaminants, including dust and fumes</w:t>
      </w:r>
    </w:p>
    <w:p w:rsidR="00000000" w:rsidRPr="00142304" w:rsidP="00142304">
      <w:pPr>
        <w:pStyle w:val="ListBullet2"/>
      </w:pPr>
      <w:r w:rsidRPr="00142304">
        <w:t>water pollution</w:t>
      </w:r>
    </w:p>
    <w:p w:rsidR="00000000" w:rsidRPr="00142304" w:rsidP="00142304">
      <w:pPr>
        <w:pStyle w:val="ListBullet"/>
      </w:pPr>
      <w:r w:rsidRPr="00142304">
        <w:t xml:space="preserve">effects of blasting on local communities and techniques for </w:t>
      </w:r>
      <w:r w:rsidRPr="00142304">
        <w:t>implementing and monitoring appropriate controls</w:t>
      </w:r>
    </w:p>
    <w:p w:rsidR="00000000" w:rsidRPr="00142304" w:rsidP="00142304">
      <w:pPr>
        <w:pStyle w:val="ListBullet"/>
      </w:pPr>
      <w:r w:rsidRPr="00142304">
        <w:t>principles and techniques for auditing data and applying data to blasting strategies</w:t>
      </w:r>
    </w:p>
    <w:p w:rsidR="00000000" w:rsidRPr="00142304" w:rsidP="00142304">
      <w:pPr>
        <w:pStyle w:val="ListBullet"/>
      </w:pPr>
      <w:r w:rsidRPr="00142304">
        <w:t>portable monitoring equipment characteristics, technical capabilities and limitations</w:t>
      </w:r>
    </w:p>
    <w:p w:rsidR="00000000" w:rsidRPr="00142304" w:rsidP="00142304">
      <w:pPr>
        <w:pStyle w:val="ListBullet"/>
      </w:pPr>
      <w:r w:rsidRPr="00142304">
        <w:t>principles and techniques for auditi</w:t>
      </w:r>
      <w:r w:rsidRPr="00142304">
        <w:t>ng and reviewing environmental control and monitoring systems</w:t>
      </w:r>
    </w:p>
    <w:p w:rsidR="00000000" w:rsidRPr="00142304" w:rsidP="00142304">
      <w:pPr>
        <w:pStyle w:val="ListBullet"/>
      </w:pPr>
      <w:r w:rsidRPr="00142304">
        <w:t>techniques for coordinating job activities with others.</w:t>
      </w:r>
    </w:p>
    <w:p w:rsidR="00000000" w:rsidRPr="00142304" w:rsidP="00142304">
      <w:pPr>
        <w:pStyle w:val="AllowPageBreak"/>
      </w:pPr>
    </w:p>
    <w:p w:rsidR="00000000" w:rsidRPr="00142304" w:rsidP="00142304">
      <w:pPr>
        <w:pStyle w:val="Heading1"/>
      </w:pPr>
      <w:bookmarkStart w:id="11" w:name="O_1103095"/>
      <w:bookmarkEnd w:id="11"/>
      <w:r w:rsidRPr="00142304">
        <w:t>Assessment Conditions</w:t>
      </w:r>
    </w:p>
    <w:p w:rsidR="00000000" w:rsidRPr="00142304" w:rsidP="00786560">
      <w:pPr>
        <w:pStyle w:val="BodyText"/>
      </w:pPr>
      <w:r w:rsidRPr="00142304">
        <w:t>Mandatory conditions for assessment of this unit are stipulated below. The assessment must:</w:t>
      </w:r>
    </w:p>
    <w:p w:rsidR="00000000" w:rsidRPr="00142304" w:rsidP="00142304">
      <w:pPr>
        <w:pStyle w:val="ListBullet"/>
      </w:pPr>
      <w:r w:rsidRPr="00142304">
        <w:t>incl</w:t>
      </w:r>
      <w:r w:rsidRPr="00142304">
        <w:t>ude access to:</w:t>
      </w:r>
    </w:p>
    <w:p w:rsidR="00000000" w:rsidRPr="00142304" w:rsidP="00142304">
      <w:pPr>
        <w:pStyle w:val="ListBullet2"/>
      </w:pPr>
      <w:r w:rsidRPr="00142304">
        <w:t>personal protective equipment</w:t>
      </w:r>
    </w:p>
    <w:p w:rsidR="00000000" w:rsidRPr="00142304" w:rsidP="00142304">
      <w:pPr>
        <w:pStyle w:val="ListBullet2"/>
      </w:pPr>
      <w:r w:rsidRPr="00142304">
        <w:t>equipment required to monitor and control the effects of blasting on the environment</w:t>
      </w:r>
    </w:p>
    <w:p w:rsidR="00000000" w:rsidRPr="00142304" w:rsidP="00142304">
      <w:pPr>
        <w:pStyle w:val="ListBullet"/>
      </w:pPr>
      <w:r w:rsidRPr="00142304">
        <w:t xml:space="preserve">be conducted in a safe environment; and, </w:t>
      </w:r>
    </w:p>
    <w:p w:rsidR="00000000" w:rsidRPr="00142304" w:rsidP="00142304">
      <w:pPr>
        <w:pStyle w:val="ListBullet"/>
      </w:pPr>
      <w:r w:rsidRPr="00142304">
        <w:t>be assessed in the context of this sector</w:t>
      </w:r>
      <w:r>
        <w:t>’</w:t>
      </w:r>
      <w:r w:rsidRPr="00142304">
        <w:t xml:space="preserve">s work environment; and, </w:t>
      </w:r>
    </w:p>
    <w:p w:rsidR="00000000" w:rsidRPr="00142304" w:rsidP="00142304">
      <w:pPr>
        <w:pStyle w:val="ListBullet"/>
      </w:pPr>
      <w:r w:rsidRPr="00142304">
        <w:t>be assessed in compliance with relevant legislation/regulation and using policies, procedures and processes directly related to the industry sector for which it is being assessed; and,</w:t>
      </w:r>
    </w:p>
    <w:p w:rsidR="00000000" w:rsidRPr="00142304" w:rsidP="00142304">
      <w:pPr>
        <w:pStyle w:val="ListBullet"/>
      </w:pPr>
      <w:r w:rsidRPr="00142304">
        <w:t>confirm consistent performance can be applied in a range of relevant wo</w:t>
      </w:r>
      <w:r w:rsidRPr="00142304">
        <w:t>rkplace circumstances.</w:t>
      </w:r>
    </w:p>
    <w:p w:rsidR="00000000" w:rsidRPr="00142304" w:rsidP="00786560">
      <w:pPr>
        <w:pStyle w:val="BodyText"/>
      </w:pPr>
      <w:r w:rsidRPr="00142304">
        <w:t>Where personal safety or environmental damage are limiting factors, assessment may occur in a simulated work environment* provided it is realistic and sufficiently rigorous to cover all aspects of this sector’s workplace performance,</w:t>
      </w:r>
      <w:r w:rsidRPr="00142304">
        <w:t xml:space="preserve"> including environment, task skills, task management skills, contingency management skills and job role environment skills.</w:t>
      </w:r>
    </w:p>
    <w:p w:rsidR="00000000" w:rsidRPr="00142304" w:rsidP="00142304">
      <w:pPr>
        <w:pStyle w:val="BodyTextBold"/>
      </w:pPr>
      <w:r w:rsidRPr="00142304">
        <w:t>Assessor requirements</w:t>
      </w:r>
    </w:p>
    <w:p w:rsidR="00000000" w:rsidRPr="00142304" w:rsidP="00786560">
      <w:pPr>
        <w:pStyle w:val="BodyText"/>
      </w:pPr>
      <w:r w:rsidRPr="00142304">
        <w:t>Assessors must be able to clearly demonstrate current and relevant industry knowledge and experience to satisf</w:t>
      </w:r>
      <w:r w:rsidRPr="00142304">
        <w:t>y the mandatory regulatory standards as set out in the Standards for Registered Training Organisations (RTOs) 2015/Australian Quality Training Framework mandatory requirements for assessors current at the time of assessment and any relevant licensing and c</w:t>
      </w:r>
      <w:r w:rsidRPr="00142304">
        <w:t>ertification requirements. This includes:</w:t>
      </w:r>
    </w:p>
    <w:p w:rsidR="00000000" w:rsidRPr="00142304" w:rsidP="00142304">
      <w:pPr>
        <w:pStyle w:val="ListBullet"/>
      </w:pPr>
      <w:r w:rsidRPr="00142304">
        <w:t>possessing and maintaining a current shotfirer’s licence issued by a state/territory regulatory body endorsed for the applicable type of blasting</w:t>
      </w:r>
    </w:p>
    <w:p w:rsidR="00000000" w:rsidRPr="00142304" w:rsidP="00142304">
      <w:pPr>
        <w:pStyle w:val="ListBullet"/>
      </w:pPr>
      <w:r w:rsidRPr="00142304">
        <w:t>vocational competencies at least to the level being delivered and a</w:t>
      </w:r>
      <w:r w:rsidRPr="00142304">
        <w:t>ssessed</w:t>
      </w:r>
    </w:p>
    <w:p w:rsidR="00000000" w:rsidRPr="00142304" w:rsidP="00142304">
      <w:pPr>
        <w:pStyle w:val="ListBullet"/>
      </w:pPr>
      <w:r w:rsidRPr="00142304">
        <w:t>current industry skills directly relevant to the training and assessment being provided</w:t>
      </w:r>
    </w:p>
    <w:p w:rsidR="00000000" w:rsidRPr="00142304" w:rsidP="00142304">
      <w:pPr>
        <w:pStyle w:val="ListBullet"/>
      </w:pPr>
      <w:r w:rsidRPr="00142304">
        <w:t>current knowledge and skills in vocational training and learning that informs their training and assessment</w:t>
      </w:r>
    </w:p>
    <w:p w:rsidR="00000000" w:rsidRPr="00142304" w:rsidP="00142304">
      <w:pPr>
        <w:pStyle w:val="ListBullet"/>
      </w:pPr>
      <w:r w:rsidRPr="00142304">
        <w:t>formal relevant qualifications in training and assessment</w:t>
      </w:r>
    </w:p>
    <w:p w:rsidR="00000000" w:rsidRPr="00142304" w:rsidP="00142304">
      <w:pPr>
        <w:pStyle w:val="ListBullet"/>
      </w:pPr>
      <w:r w:rsidRPr="00142304">
        <w:t xml:space="preserve">having knowledge of and/or experience using the latest techniques and processes </w:t>
      </w:r>
    </w:p>
    <w:p w:rsidR="00000000" w:rsidRPr="00142304" w:rsidP="00142304">
      <w:pPr>
        <w:pStyle w:val="ListBullet"/>
      </w:pPr>
      <w:r w:rsidRPr="00142304">
        <w:t>possessing the required level of RII training product knowledge</w:t>
      </w:r>
    </w:p>
    <w:p w:rsidR="00000000" w:rsidRPr="00142304" w:rsidP="00142304">
      <w:pPr>
        <w:pStyle w:val="ListBullet"/>
      </w:pPr>
      <w:r w:rsidRPr="00142304">
        <w:t xml:space="preserve">having an understanding and knowledge of legislation </w:t>
      </w:r>
      <w:r w:rsidRPr="00142304">
        <w:t>and regulations relevant to the industry and to employment and workplaces</w:t>
      </w:r>
    </w:p>
    <w:p w:rsidR="00000000" w:rsidRPr="00142304" w:rsidP="00142304">
      <w:pPr>
        <w:pStyle w:val="ListBullet"/>
      </w:pPr>
      <w:r w:rsidRPr="00142304">
        <w:t>demonstrating the performance evidence, and knowledge evidence outlined in this unit of competency, and</w:t>
      </w:r>
    </w:p>
    <w:p w:rsidR="00000000" w:rsidRPr="00142304" w:rsidP="00142304">
      <w:pPr>
        <w:pStyle w:val="ListBullet"/>
      </w:pPr>
      <w:r w:rsidRPr="00142304">
        <w:t>the minimum years of current** work experience after competency has been obtai</w:t>
      </w:r>
      <w:r w:rsidRPr="00142304">
        <w:t>ned as specified below in an industry sector relevant to the outcomes of the unit.</w:t>
      </w:r>
    </w:p>
    <w:p w:rsidR="00000000" w:rsidRPr="00142304" w:rsidP="00786560">
      <w:pPr>
        <w:pStyle w:val="BodyText"/>
      </w:pPr>
      <w:r w:rsidRPr="00142304">
        <w:t>It is also acceptable for the appropriately qualified assessor to work with an industry expert to conduct assessment together and for the industry expert to be involved in t</w:t>
      </w:r>
      <w:r w:rsidRPr="00142304">
        <w:t>he assessment judgement. The industry expert must have current industry skills directly relevant to the training and assessment being provided. This means the industry subject matter expert must demonstrate skills and knowledge from the minimum years of cu</w:t>
      </w:r>
      <w:r w:rsidRPr="00142304">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8656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2304" w:rsidP="00142304">
            <w:pPr>
              <w:pStyle w:val="BodyText"/>
            </w:pPr>
            <w:r w:rsidRPr="00142304">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2304" w:rsidP="00142304">
            <w:pPr>
              <w:pStyle w:val="BodyText"/>
            </w:pPr>
            <w:r w:rsidRPr="00142304">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2304">
            <w:pPr>
              <w:pStyle w:val="BodyText"/>
              <w:rPr>
                <w:lang w:val="en-NZ"/>
              </w:rPr>
            </w:pPr>
            <w:r w:rsidRPr="00142304">
              <w:rPr>
                <w:rStyle w:val="SpecialBold"/>
              </w:rPr>
              <w:t>Required assessor or industry subject matter expert experience</w:t>
            </w:r>
          </w:p>
        </w:tc>
      </w:tr>
      <w:tr w:rsidTr="0078656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BodyText"/>
              <w:rPr>
                <w:lang w:val="en-NZ"/>
              </w:rPr>
            </w:pPr>
            <w:r w:rsidRPr="00142304">
              <w:t xml:space="preserve">Drilling, </w:t>
            </w:r>
            <w:r w:rsidRPr="00142304">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BodyText"/>
              <w:rPr>
                <w:lang w:val="en-NZ"/>
              </w:rPr>
            </w:pPr>
            <w:r w:rsidRPr="0014230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BodyText"/>
              <w:rPr>
                <w:lang w:val="en-NZ"/>
              </w:rPr>
            </w:pPr>
            <w:r w:rsidRPr="00142304">
              <w:t>1 year</w:t>
            </w:r>
          </w:p>
        </w:tc>
      </w:tr>
      <w:tr w:rsidTr="0078656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BodyText"/>
              <w:rPr>
                <w:lang w:val="en-NZ"/>
              </w:rPr>
            </w:pPr>
            <w:r w:rsidRPr="0014230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BodyText"/>
              <w:rPr>
                <w:lang w:val="en-NZ"/>
              </w:rPr>
            </w:pPr>
            <w:r w:rsidRPr="00142304">
              <w:t>2 years</w:t>
            </w:r>
          </w:p>
        </w:tc>
      </w:tr>
      <w:tr w:rsidTr="007865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BodyText"/>
              <w:rPr>
                <w:lang w:val="en-NZ"/>
              </w:rPr>
            </w:pPr>
            <w:r w:rsidRPr="0014230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BodyText"/>
              <w:rPr>
                <w:lang w:val="en-NZ"/>
              </w:rPr>
            </w:pPr>
            <w:r w:rsidRPr="0014230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304">
            <w:pPr>
              <w:pStyle w:val="BodyText"/>
              <w:rPr>
                <w:lang w:val="en-NZ"/>
              </w:rPr>
            </w:pPr>
            <w:r w:rsidRPr="00142304">
              <w:t>3 years</w:t>
            </w:r>
          </w:p>
        </w:tc>
      </w:tr>
      <w:tr w:rsidTr="007865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2304">
            <w:pPr>
              <w:pStyle w:val="BodyText"/>
              <w:rPr>
                <w:lang w:val="en-NZ"/>
              </w:rPr>
            </w:pPr>
            <w:r w:rsidRPr="0014230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2304" w:rsidP="00142304">
            <w:pPr>
              <w:pStyle w:val="BodyText"/>
            </w:pPr>
            <w:r w:rsidRPr="00142304">
              <w:t>Where this unit is being assessed outside of the resources and infrastructure sectors assessor and/or industry subject matter expert experience should be in-line with industry standards for the sector in which it is being assessed and where no industry sta</w:t>
            </w:r>
            <w:r w:rsidRPr="00142304">
              <w:t>ndard is specified should comply with any relevant regulation.</w:t>
            </w:r>
          </w:p>
        </w:tc>
      </w:tr>
    </w:tbl>
    <w:p w:rsidR="00000000" w:rsidRPr="00142304" w:rsidP="00786560">
      <w:pPr>
        <w:pStyle w:val="BodyText"/>
      </w:pPr>
      <w:r w:rsidRPr="00142304">
        <w:t>*Guidance on simulated environments has been stipulated in the RII implementation guide located on VETNet.</w:t>
      </w:r>
    </w:p>
    <w:p w:rsidR="00000000" w:rsidRPr="00142304" w:rsidP="00786560">
      <w:pPr>
        <w:pStyle w:val="BodyText"/>
      </w:pPr>
      <w:r w:rsidRPr="00142304">
        <w:t>**Assessors can demonstrate current work experience through employment within indust</w:t>
      </w:r>
      <w:r w:rsidRPr="00142304">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142304" w:rsidP="00786560">
      <w:pPr>
        <w:pStyle w:val="BodyText"/>
      </w:pPr>
      <w:r w:rsidRPr="00142304">
        <w:t>*** While a unit of competency does not have an AQF level, where a unit is being delivered outside of a qualification the first numeric character in the unit code should be considered as the AQF indicator level for assessment purposes.</w:t>
      </w:r>
    </w:p>
    <w:p w:rsidR="00000000" w:rsidRPr="00142304" w:rsidP="00142304">
      <w:pPr>
        <w:pStyle w:val="Heading1"/>
      </w:pPr>
      <w:bookmarkStart w:id="12" w:name="O_1103093"/>
      <w:bookmarkEnd w:id="12"/>
      <w:r w:rsidRPr="00142304">
        <w:t>L</w:t>
      </w:r>
      <w:r w:rsidRPr="00142304">
        <w:t>inks</w:t>
      </w:r>
    </w:p>
    <w:p w:rsidR="00000000" w:rsidRPr="00142304" w:rsidP="00786560">
      <w:pPr>
        <w:pStyle w:val="BodyText"/>
      </w:pPr>
      <w:r w:rsidRPr="0014230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02659">
        <w:rPr>
          <w:rStyle w:val="Hyperlink"/>
        </w:rPr>
        <w:t>https://vetnet.gov.au/Pages/TrainingDocs.aspx?q=88a61002-9a21-4386-aaf8-69c76e675272</w:t>
      </w:r>
      <w:r>
        <w:fldChar w:fldCharType="end"/>
      </w:r>
    </w:p>
    <w:p w:rsidR="00000000" w:rsidRPr="00142304" w:rsidP="00142304"/>
    <w:sectPr w:rsidSect="001423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3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304" w:rsidRPr="00786560" w:rsidP="007865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3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560" w:rsidP="001423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86560" w:rsidP="001423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86560" w:rsidP="001423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304" w:rsidP="00142304">
    <w:pPr>
      <w:pStyle w:val="Footer"/>
      <w:framePr w:wrap="around"/>
    </w:pPr>
    <w:r>
      <w:fldChar w:fldCharType="begin"/>
    </w:r>
    <w:r>
      <w:instrText xml:space="preserve"> DOCPROPERTY  Subject  \* MERGEFORMAT </w:instrText>
    </w:r>
    <w:r>
      <w:fldChar w:fldCharType="separate"/>
    </w:r>
    <w:r w:rsidR="00786560">
      <w:t>Approved</w:t>
    </w:r>
    <w:r w:rsidR="00786560">
      <w:fldChar w:fldCharType="end"/>
    </w:r>
    <w:r>
      <w:tab/>
      <w:t xml:space="preserve">Page </w:t>
    </w:r>
    <w:r>
      <w:fldChar w:fldCharType="begin"/>
    </w:r>
    <w:r>
      <w:instrText xml:space="preserve"> PAGE  \* Arabic  \* MERGEFORMAT </w:instrText>
    </w:r>
    <w:r>
      <w:fldChar w:fldCharType="separate"/>
    </w:r>
    <w:r w:rsidR="007865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6560">
      <w:rPr>
        <w:noProof/>
      </w:rPr>
      <w:t>5</w:t>
    </w:r>
    <w:r>
      <w:rPr>
        <w:noProof/>
      </w:rPr>
      <w:fldChar w:fldCharType="end"/>
    </w:r>
  </w:p>
  <w:p w:rsidR="00142304" w:rsidP="00142304">
    <w:pPr>
      <w:pStyle w:val="Footer"/>
      <w:framePr w:wrap="around"/>
    </w:pPr>
    <w:r>
      <w:t xml:space="preserve">© Commonwealth of Australia, </w:t>
    </w:r>
    <w:r>
      <w:fldChar w:fldCharType="begin"/>
    </w:r>
    <w:r>
      <w:instrText xml:space="preserve"> DATE  \@ "yyyy"  \* MERGEFORMAT </w:instrText>
    </w:r>
    <w:r>
      <w:fldChar w:fldCharType="separate"/>
    </w:r>
    <w:r w:rsidR="00786560">
      <w:rPr>
        <w:noProof/>
      </w:rPr>
      <w:t>2025</w:t>
    </w:r>
    <w:r>
      <w:fldChar w:fldCharType="end"/>
    </w:r>
    <w:r>
      <w:tab/>
    </w:r>
    <w:r>
      <w:fldChar w:fldCharType="begin"/>
    </w:r>
    <w:r>
      <w:instrText xml:space="preserve"> DOCPROPERTY  Author  \* MERGEFORMAT </w:instrText>
    </w:r>
    <w:r>
      <w:fldChar w:fldCharType="separate"/>
    </w:r>
    <w:r w:rsidR="00786560">
      <w:t>Mining and Automotive Skills Alliance</w:t>
    </w:r>
    <w:r w:rsidR="00786560">
      <w:fldChar w:fldCharType="end"/>
    </w:r>
  </w:p>
  <w:p w:rsidR="00142304" w:rsidP="001423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3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5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2304" w:rsidRPr="00786560" w:rsidP="007865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3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560" w:rsidRPr="002D2AF8" w:rsidP="00142304">
    <w:pPr>
      <w:pStyle w:val="Header"/>
      <w:framePr w:wrap="around"/>
    </w:pPr>
    <w:r>
      <w:fldChar w:fldCharType="begin"/>
    </w:r>
    <w:r>
      <w:instrText xml:space="preserve"> TITLE   \* MERGEFORMAT </w:instrText>
    </w:r>
    <w:r>
      <w:fldChar w:fldCharType="separate"/>
    </w:r>
    <w:r>
      <w:t>RIIBLA402E Monitor and control the effects of blasting on the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6560" w:rsidP="001423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304" w:rsidRPr="002D2AF8" w:rsidP="00142304">
    <w:pPr>
      <w:pStyle w:val="Header"/>
      <w:framePr w:wrap="around"/>
    </w:pPr>
    <w:r>
      <w:fldChar w:fldCharType="begin"/>
    </w:r>
    <w:r>
      <w:instrText xml:space="preserve"> TITLE   \* MERGEFORMAT </w:instrText>
    </w:r>
    <w:r>
      <w:fldChar w:fldCharType="separate"/>
    </w:r>
    <w:r w:rsidR="00786560">
      <w:t>RIIBLA402E Monitor and control the effects of blasting on the environment</w:t>
    </w:r>
    <w:r w:rsidR="00786560">
      <w:fldChar w:fldCharType="end"/>
    </w:r>
    <w:r>
      <w:tab/>
      <w:t xml:space="preserve">Date this document was generated: </w:t>
    </w:r>
    <w:r>
      <w:fldChar w:fldCharType="begin"/>
    </w:r>
    <w:r>
      <w:instrText xml:space="preserve"> CREATEDATE  \@ "d MMMM yyyy"  \* MERGEFORMAT </w:instrText>
    </w:r>
    <w:r>
      <w:fldChar w:fldCharType="separate"/>
    </w:r>
    <w:r w:rsidR="00786560">
      <w:rPr>
        <w:noProof/>
      </w:rPr>
      <w:t>2 March 2025</w:t>
    </w:r>
    <w:r>
      <w:fldChar w:fldCharType="end"/>
    </w:r>
  </w:p>
  <w:p w:rsidR="00142304" w:rsidP="001423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E669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38DB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1673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3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304"/>
    <w:pPr>
      <w:spacing w:before="360" w:after="60"/>
      <w:outlineLvl w:val="0"/>
    </w:pPr>
    <w:rPr>
      <w:sz w:val="32"/>
    </w:rPr>
  </w:style>
  <w:style w:type="paragraph" w:styleId="Heading2">
    <w:name w:val="heading 2"/>
    <w:basedOn w:val="HeadingBase"/>
    <w:next w:val="BodyText"/>
    <w:link w:val="Heading2Char"/>
    <w:qFormat/>
    <w:rsid w:val="00142304"/>
    <w:pPr>
      <w:keepLines/>
      <w:spacing w:before="240" w:after="120"/>
      <w:outlineLvl w:val="1"/>
    </w:pPr>
    <w:rPr>
      <w:sz w:val="28"/>
      <w:szCs w:val="40"/>
    </w:rPr>
  </w:style>
  <w:style w:type="paragraph" w:styleId="Heading3">
    <w:name w:val="heading 3"/>
    <w:basedOn w:val="HeadingBase"/>
    <w:next w:val="BodyText"/>
    <w:link w:val="Heading3Char"/>
    <w:qFormat/>
    <w:rsid w:val="00142304"/>
    <w:pPr>
      <w:spacing w:before="180" w:after="120"/>
      <w:outlineLvl w:val="2"/>
    </w:pPr>
    <w:rPr>
      <w:spacing w:val="-10"/>
      <w:kern w:val="32"/>
    </w:rPr>
  </w:style>
  <w:style w:type="paragraph" w:styleId="Heading4">
    <w:name w:val="heading 4"/>
    <w:basedOn w:val="HeadingBase"/>
    <w:next w:val="BodyText"/>
    <w:link w:val="Heading4Char"/>
    <w:qFormat/>
    <w:rsid w:val="00142304"/>
    <w:pPr>
      <w:spacing w:before="160" w:after="120"/>
      <w:outlineLvl w:val="3"/>
    </w:pPr>
    <w:rPr>
      <w:sz w:val="22"/>
    </w:rPr>
  </w:style>
  <w:style w:type="paragraph" w:styleId="Heading5">
    <w:name w:val="heading 5"/>
    <w:basedOn w:val="HeadingBase"/>
    <w:next w:val="Normal"/>
    <w:link w:val="Heading5Char"/>
    <w:qFormat/>
    <w:rsid w:val="00142304"/>
    <w:pPr>
      <w:spacing w:before="80"/>
      <w:outlineLvl w:val="4"/>
    </w:pPr>
    <w:rPr>
      <w:color w:val="918585"/>
      <w:sz w:val="20"/>
    </w:rPr>
  </w:style>
  <w:style w:type="paragraph" w:styleId="Heading6">
    <w:name w:val="heading 6"/>
    <w:basedOn w:val="HeadingBase"/>
    <w:next w:val="Normal"/>
    <w:link w:val="Heading6Char"/>
    <w:qFormat/>
    <w:rsid w:val="00142304"/>
    <w:pPr>
      <w:spacing w:before="60"/>
      <w:outlineLvl w:val="5"/>
    </w:pPr>
    <w:rPr>
      <w:color w:val="918585"/>
      <w:sz w:val="20"/>
    </w:rPr>
  </w:style>
  <w:style w:type="paragraph" w:styleId="Heading7">
    <w:name w:val="heading 7"/>
    <w:basedOn w:val="Normal"/>
    <w:next w:val="Normal"/>
    <w:link w:val="Heading7Char"/>
    <w:qFormat/>
    <w:rsid w:val="00142304"/>
    <w:pPr>
      <w:ind w:left="720"/>
      <w:outlineLvl w:val="6"/>
    </w:pPr>
    <w:rPr>
      <w:i/>
    </w:rPr>
  </w:style>
  <w:style w:type="paragraph" w:styleId="Heading8">
    <w:name w:val="heading 8"/>
    <w:basedOn w:val="Normal"/>
    <w:next w:val="Normal"/>
    <w:link w:val="Heading8Char"/>
    <w:qFormat/>
    <w:rsid w:val="00142304"/>
    <w:pPr>
      <w:ind w:left="720"/>
      <w:outlineLvl w:val="7"/>
    </w:pPr>
    <w:rPr>
      <w:i/>
    </w:rPr>
  </w:style>
  <w:style w:type="paragraph" w:styleId="Heading9">
    <w:name w:val="heading 9"/>
    <w:basedOn w:val="Normal"/>
    <w:next w:val="Normal"/>
    <w:link w:val="Heading9Char"/>
    <w:qFormat/>
    <w:rsid w:val="00142304"/>
    <w:pPr>
      <w:ind w:left="720"/>
      <w:outlineLvl w:val="8"/>
    </w:pPr>
    <w:rPr>
      <w:i/>
    </w:rPr>
  </w:style>
  <w:style w:type="character" w:default="1" w:styleId="DefaultParagraphFont">
    <w:name w:val="Default Paragraph Font"/>
    <w:uiPriority w:val="1"/>
    <w:unhideWhenUsed/>
    <w:rsid w:val="001423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304"/>
  </w:style>
  <w:style w:type="character" w:customStyle="1" w:styleId="Heading1Char">
    <w:name w:val="Heading 1 Char"/>
    <w:basedOn w:val="DefaultParagraphFont"/>
    <w:link w:val="Heading1"/>
    <w:rsid w:val="00142304"/>
    <w:rPr>
      <w:rFonts w:ascii="Times New Roman" w:eastAsia="Times New Roman" w:hAnsi="Times New Roman" w:cs="Times New Roman"/>
      <w:b/>
      <w:sz w:val="32"/>
      <w:szCs w:val="20"/>
      <w:lang w:eastAsia="en-US"/>
    </w:rPr>
  </w:style>
  <w:style w:type="paragraph" w:styleId="BodyText">
    <w:name w:val="Body Text"/>
    <w:basedOn w:val="Normal"/>
    <w:link w:val="BodyTextChar"/>
    <w:rsid w:val="001423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2304"/>
    <w:rPr>
      <w:rFonts w:ascii="Times New Roman" w:eastAsia="Times New Roman" w:hAnsi="Times New Roman" w:cs="Times New Roman"/>
      <w:sz w:val="24"/>
      <w:lang w:eastAsia="en-US"/>
    </w:rPr>
  </w:style>
  <w:style w:type="paragraph" w:styleId="List">
    <w:name w:val="List"/>
    <w:basedOn w:val="BodyText"/>
    <w:next w:val="BodyText"/>
    <w:rsid w:val="00142304"/>
    <w:pPr>
      <w:tabs>
        <w:tab w:val="left" w:pos="340"/>
      </w:tabs>
      <w:spacing w:before="60" w:after="60"/>
      <w:ind w:left="340" w:hanging="340"/>
    </w:pPr>
  </w:style>
  <w:style w:type="paragraph" w:styleId="ListBullet">
    <w:name w:val="List Bullet"/>
    <w:basedOn w:val="List"/>
    <w:rsid w:val="00142304"/>
    <w:pPr>
      <w:numPr>
        <w:numId w:val="13"/>
      </w:numPr>
      <w:tabs>
        <w:tab w:val="clear" w:pos="340"/>
      </w:tabs>
      <w:spacing w:before="40" w:after="40"/>
    </w:pPr>
  </w:style>
  <w:style w:type="character" w:customStyle="1" w:styleId="SpecialBold">
    <w:name w:val="Special Bold"/>
    <w:basedOn w:val="DefaultParagraphFont"/>
    <w:rsid w:val="00142304"/>
    <w:rPr>
      <w:b/>
      <w:spacing w:val="0"/>
    </w:rPr>
  </w:style>
  <w:style w:type="paragraph" w:styleId="ListBullet2">
    <w:name w:val="List Bullet 2"/>
    <w:basedOn w:val="List2"/>
    <w:rsid w:val="00142304"/>
    <w:pPr>
      <w:numPr>
        <w:numId w:val="14"/>
      </w:numPr>
      <w:tabs>
        <w:tab w:val="clear" w:pos="680"/>
      </w:tabs>
    </w:pPr>
  </w:style>
  <w:style w:type="character" w:styleId="Emphasis">
    <w:name w:val="Emphasis"/>
    <w:basedOn w:val="DefaultParagraphFont"/>
    <w:qFormat/>
    <w:rsid w:val="00142304"/>
    <w:rPr>
      <w:i/>
    </w:rPr>
  </w:style>
  <w:style w:type="paragraph" w:customStyle="1" w:styleId="SuperHeading">
    <w:name w:val="SuperHeading"/>
    <w:basedOn w:val="Normal"/>
    <w:rsid w:val="00142304"/>
    <w:pPr>
      <w:spacing w:before="240" w:after="120"/>
      <w:outlineLvl w:val="0"/>
    </w:pPr>
    <w:rPr>
      <w:rFonts w:ascii="Times New Roman" w:hAnsi="Times New Roman"/>
      <w:b/>
      <w:sz w:val="32"/>
    </w:rPr>
  </w:style>
  <w:style w:type="paragraph" w:customStyle="1" w:styleId="AllowPageBreak">
    <w:name w:val="AllowPageBreak"/>
    <w:rsid w:val="0014230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2304"/>
    <w:pPr>
      <w:numPr>
        <w:numId w:val="3"/>
      </w:numPr>
      <w:tabs>
        <w:tab w:val="clear" w:pos="1021"/>
      </w:tabs>
      <w:ind w:left="1037" w:hanging="357"/>
    </w:pPr>
  </w:style>
  <w:style w:type="paragraph" w:customStyle="1" w:styleId="BodyTextBold">
    <w:name w:val="Body Text Bold"/>
    <w:basedOn w:val="BodyText"/>
    <w:qFormat/>
    <w:rsid w:val="00142304"/>
    <w:rPr>
      <w:b/>
    </w:rPr>
  </w:style>
  <w:style w:type="character" w:customStyle="1" w:styleId="Heading2Char">
    <w:name w:val="Heading 2 Char"/>
    <w:basedOn w:val="DefaultParagraphFont"/>
    <w:link w:val="Heading2"/>
    <w:rsid w:val="001423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3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3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3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3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3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3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304"/>
    <w:rPr>
      <w:rFonts w:ascii="Courier New" w:eastAsia="Times New Roman" w:hAnsi="Courier New" w:cs="Times New Roman"/>
      <w:i/>
      <w:szCs w:val="20"/>
      <w:lang w:eastAsia="en-US"/>
    </w:rPr>
  </w:style>
  <w:style w:type="paragraph" w:customStyle="1" w:styleId="HeadingBase">
    <w:name w:val="Heading Base"/>
    <w:rsid w:val="001423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304"/>
    <w:pPr>
      <w:tabs>
        <w:tab w:val="right" w:leader="dot" w:pos="9072"/>
      </w:tabs>
      <w:ind w:left="567"/>
    </w:pPr>
    <w:rPr>
      <w:szCs w:val="22"/>
    </w:rPr>
  </w:style>
  <w:style w:type="paragraph" w:customStyle="1" w:styleId="TOCBase">
    <w:name w:val="TOC Base"/>
    <w:rsid w:val="001423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304"/>
    <w:pPr>
      <w:tabs>
        <w:tab w:val="right" w:leader="dot" w:pos="9072"/>
      </w:tabs>
      <w:spacing w:before="40" w:after="40"/>
      <w:ind w:left="284"/>
    </w:pPr>
    <w:rPr>
      <w:rFonts w:ascii="Times New Roman" w:hAnsi="Times New Roman"/>
    </w:rPr>
  </w:style>
  <w:style w:type="paragraph" w:styleId="TOC1">
    <w:name w:val="toc 1"/>
    <w:basedOn w:val="TOCBase"/>
    <w:next w:val="Normal"/>
    <w:rsid w:val="001423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23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304"/>
    <w:rPr>
      <w:rFonts w:ascii="Times New Roman" w:eastAsia="Times New Roman" w:hAnsi="Times New Roman" w:cs="Times New Roman"/>
      <w:sz w:val="16"/>
      <w:lang w:eastAsia="en-US"/>
    </w:rPr>
  </w:style>
  <w:style w:type="paragraph" w:styleId="Title">
    <w:name w:val="Title"/>
    <w:basedOn w:val="HeadingBase"/>
    <w:link w:val="TitleChar"/>
    <w:qFormat/>
    <w:rsid w:val="00142304"/>
    <w:pPr>
      <w:spacing w:before="5040"/>
      <w:jc w:val="center"/>
    </w:pPr>
    <w:rPr>
      <w:sz w:val="48"/>
      <w:szCs w:val="72"/>
      <w:lang w:val="en-US"/>
    </w:rPr>
  </w:style>
  <w:style w:type="character" w:customStyle="1" w:styleId="TitleChar">
    <w:name w:val="Title Char"/>
    <w:basedOn w:val="DefaultParagraphFont"/>
    <w:link w:val="Title"/>
    <w:rsid w:val="001423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304"/>
    <w:pPr>
      <w:tabs>
        <w:tab w:val="left" w:pos="3600"/>
        <w:tab w:val="left" w:pos="3958"/>
      </w:tabs>
    </w:pPr>
  </w:style>
  <w:style w:type="paragraph" w:customStyle="1" w:styleId="Note">
    <w:name w:val="Note"/>
    <w:basedOn w:val="BodyText"/>
    <w:rsid w:val="001423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2304"/>
    <w:pPr>
      <w:framePr w:wrap="auto" w:hAnchor="text" w:y="6049"/>
    </w:pPr>
    <w:rPr>
      <w:color w:val="000000"/>
      <w:sz w:val="40"/>
    </w:rPr>
  </w:style>
  <w:style w:type="paragraph" w:customStyle="1" w:styleId="TOCTitle">
    <w:name w:val="TOCTitle"/>
    <w:basedOn w:val="Heading1"/>
    <w:rsid w:val="00142304"/>
    <w:pPr>
      <w:spacing w:after="240"/>
      <w:jc w:val="center"/>
      <w:outlineLvl w:val="9"/>
    </w:pPr>
    <w:rPr>
      <w:caps/>
    </w:rPr>
  </w:style>
  <w:style w:type="paragraph" w:customStyle="1" w:styleId="Version">
    <w:name w:val="Version"/>
    <w:rsid w:val="001423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2304"/>
    <w:pPr>
      <w:keepNext w:val="0"/>
      <w:tabs>
        <w:tab w:val="right" w:pos="4176"/>
      </w:tabs>
      <w:ind w:left="198" w:hanging="198"/>
    </w:pPr>
    <w:rPr>
      <w:rFonts w:ascii="Garamond" w:hAnsi="Garamond"/>
    </w:rPr>
  </w:style>
  <w:style w:type="paragraph" w:styleId="IndexHeading">
    <w:name w:val="index heading"/>
    <w:basedOn w:val="Normal"/>
    <w:next w:val="Index1"/>
    <w:semiHidden/>
    <w:rsid w:val="00142304"/>
    <w:pPr>
      <w:spacing w:before="120" w:after="120"/>
    </w:pPr>
    <w:rPr>
      <w:rFonts w:ascii="Arial" w:hAnsi="Arial"/>
      <w:b/>
      <w:color w:val="918585"/>
      <w:sz w:val="24"/>
    </w:rPr>
  </w:style>
  <w:style w:type="paragraph" w:styleId="Header">
    <w:name w:val="header"/>
    <w:basedOn w:val="Normal"/>
    <w:link w:val="HeaderChar"/>
    <w:rsid w:val="001423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304"/>
    <w:rPr>
      <w:rFonts w:ascii="Times New Roman" w:eastAsia="Times New Roman" w:hAnsi="Times New Roman" w:cs="Times New Roman"/>
      <w:sz w:val="16"/>
      <w:szCs w:val="20"/>
      <w:lang w:val="en-GB" w:eastAsia="en-US"/>
    </w:rPr>
  </w:style>
  <w:style w:type="paragraph" w:customStyle="1" w:styleId="Chapter">
    <w:name w:val="Chapter"/>
    <w:basedOn w:val="Normal"/>
    <w:rsid w:val="00142304"/>
    <w:pPr>
      <w:spacing w:before="240"/>
    </w:pPr>
    <w:rPr>
      <w:rFonts w:ascii="Times New Roman" w:hAnsi="Times New Roman"/>
      <w:smallCaps/>
      <w:spacing w:val="80"/>
      <w:sz w:val="28"/>
    </w:rPr>
  </w:style>
  <w:style w:type="paragraph" w:customStyle="1" w:styleId="InChapter">
    <w:name w:val="InChapter"/>
    <w:basedOn w:val="Heading3"/>
    <w:rsid w:val="00142304"/>
    <w:pPr>
      <w:spacing w:after="240"/>
      <w:outlineLvl w:val="9"/>
    </w:pPr>
    <w:rPr>
      <w:noProof/>
    </w:rPr>
  </w:style>
  <w:style w:type="paragraph" w:styleId="Index2">
    <w:name w:val="index 2"/>
    <w:basedOn w:val="Normal"/>
    <w:next w:val="Normal"/>
    <w:semiHidden/>
    <w:rsid w:val="00142304"/>
    <w:pPr>
      <w:tabs>
        <w:tab w:val="right" w:pos="4176"/>
      </w:tabs>
      <w:ind w:left="568" w:hanging="284"/>
    </w:pPr>
    <w:rPr>
      <w:rFonts w:ascii="Garamond" w:hAnsi="Garamond"/>
    </w:rPr>
  </w:style>
  <w:style w:type="paragraph" w:customStyle="1" w:styleId="Byline">
    <w:name w:val="Byline"/>
    <w:rsid w:val="001423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304"/>
    <w:pPr>
      <w:tabs>
        <w:tab w:val="clear" w:pos="3600"/>
        <w:tab w:val="clear" w:pos="3958"/>
      </w:tabs>
      <w:jc w:val="right"/>
    </w:pPr>
  </w:style>
  <w:style w:type="paragraph" w:styleId="Caption">
    <w:name w:val="caption"/>
    <w:basedOn w:val="BodyText"/>
    <w:next w:val="Normal"/>
    <w:qFormat/>
    <w:rsid w:val="00142304"/>
    <w:pPr>
      <w:framePr w:w="2268" w:hSpace="181" w:vSpace="181" w:wrap="around" w:vAnchor="text" w:hAnchor="page" w:x="1135" w:y="285" w:anchorLock="1"/>
    </w:pPr>
    <w:rPr>
      <w:i/>
    </w:rPr>
  </w:style>
  <w:style w:type="paragraph" w:customStyle="1" w:styleId="MiniTOCTitle">
    <w:name w:val="MiniTOCTitle"/>
    <w:basedOn w:val="Heading4"/>
    <w:rsid w:val="00142304"/>
    <w:pPr>
      <w:spacing w:before="240"/>
      <w:outlineLvl w:val="9"/>
    </w:pPr>
    <w:rPr>
      <w:noProof/>
      <w:sz w:val="24"/>
    </w:rPr>
  </w:style>
  <w:style w:type="paragraph" w:customStyle="1" w:styleId="MiniTOCItem">
    <w:name w:val="MiniTOCItem"/>
    <w:basedOn w:val="ListBullet"/>
    <w:rsid w:val="00142304"/>
    <w:pPr>
      <w:numPr>
        <w:numId w:val="0"/>
      </w:numPr>
      <w:tabs>
        <w:tab w:val="right" w:leader="dot" w:pos="6521"/>
      </w:tabs>
      <w:spacing w:before="0" w:after="0"/>
    </w:pPr>
  </w:style>
  <w:style w:type="paragraph" w:customStyle="1" w:styleId="TOFTitle">
    <w:name w:val="TOFTitle"/>
    <w:basedOn w:val="TOCTitle"/>
    <w:rsid w:val="00142304"/>
  </w:style>
  <w:style w:type="paragraph" w:styleId="TableofFigures">
    <w:name w:val="table of figures"/>
    <w:basedOn w:val="Normal"/>
    <w:next w:val="Normal"/>
    <w:semiHidden/>
    <w:rsid w:val="00142304"/>
    <w:pPr>
      <w:tabs>
        <w:tab w:val="right" w:leader="dot" w:pos="9072"/>
      </w:tabs>
      <w:ind w:left="970" w:hanging="403"/>
    </w:pPr>
    <w:rPr>
      <w:rFonts w:ascii="Times New Roman" w:hAnsi="Times New Roman"/>
      <w:b/>
    </w:rPr>
  </w:style>
  <w:style w:type="paragraph" w:styleId="ListNumber">
    <w:name w:val="List Number"/>
    <w:basedOn w:val="List"/>
    <w:rsid w:val="00142304"/>
    <w:pPr>
      <w:numPr>
        <w:numId w:val="16"/>
      </w:numPr>
      <w:tabs>
        <w:tab w:val="clear" w:pos="340"/>
      </w:tabs>
    </w:pPr>
  </w:style>
  <w:style w:type="character" w:customStyle="1" w:styleId="WingdingSymbols">
    <w:name w:val="Wingding Symbols"/>
    <w:rsid w:val="00142304"/>
    <w:rPr>
      <w:rFonts w:ascii="Wingdings" w:hAnsi="Wingdings"/>
    </w:rPr>
  </w:style>
  <w:style w:type="paragraph" w:customStyle="1" w:styleId="TableHeading">
    <w:name w:val="Table Heading"/>
    <w:basedOn w:val="HeadingBase"/>
    <w:rsid w:val="00142304"/>
    <w:pPr>
      <w:keepLines/>
      <w:pBdr>
        <w:bottom w:val="single" w:sz="6" w:space="1" w:color="918585"/>
      </w:pBdr>
      <w:spacing w:before="240"/>
    </w:pPr>
  </w:style>
  <w:style w:type="character" w:customStyle="1" w:styleId="HotSpot">
    <w:name w:val="HotSpot"/>
    <w:rsid w:val="00142304"/>
    <w:rPr>
      <w:color w:val="0033CC"/>
      <w:u w:val="none"/>
    </w:rPr>
  </w:style>
  <w:style w:type="paragraph" w:customStyle="1" w:styleId="BodyTextRight">
    <w:name w:val="Body Text Right"/>
    <w:basedOn w:val="BodyText"/>
    <w:rsid w:val="00142304"/>
    <w:pPr>
      <w:spacing w:before="0" w:after="0"/>
      <w:jc w:val="right"/>
    </w:pPr>
  </w:style>
  <w:style w:type="paragraph" w:styleId="Index3">
    <w:name w:val="index 3"/>
    <w:basedOn w:val="ListNumber2"/>
    <w:next w:val="Normal"/>
    <w:semiHidden/>
    <w:rsid w:val="00142304"/>
    <w:pPr>
      <w:numPr>
        <w:numId w:val="0"/>
      </w:numPr>
      <w:tabs>
        <w:tab w:val="right" w:leader="dot" w:pos="4176"/>
      </w:tabs>
    </w:pPr>
  </w:style>
  <w:style w:type="paragraph" w:styleId="ListNumber2">
    <w:name w:val="List Number 2"/>
    <w:basedOn w:val="List2"/>
    <w:rsid w:val="00142304"/>
    <w:pPr>
      <w:numPr>
        <w:numId w:val="11"/>
      </w:numPr>
      <w:tabs>
        <w:tab w:val="clear" w:pos="1060"/>
      </w:tabs>
    </w:pPr>
  </w:style>
  <w:style w:type="paragraph" w:customStyle="1" w:styleId="MarginNote">
    <w:name w:val="Margin Note"/>
    <w:basedOn w:val="BodyText"/>
    <w:rsid w:val="001423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3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3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304"/>
    <w:rPr>
      <w:sz w:val="32"/>
    </w:rPr>
  </w:style>
  <w:style w:type="paragraph" w:customStyle="1" w:styleId="HeadingProcedure">
    <w:name w:val="Heading Procedure"/>
    <w:basedOn w:val="HeadingBase"/>
    <w:next w:val="Normal"/>
    <w:rsid w:val="00142304"/>
    <w:pPr>
      <w:tabs>
        <w:tab w:val="left" w:pos="0"/>
      </w:tabs>
      <w:spacing w:before="120" w:after="60"/>
    </w:pPr>
    <w:rPr>
      <w:i/>
      <w:color w:val="918585"/>
      <w:sz w:val="22"/>
    </w:rPr>
  </w:style>
  <w:style w:type="paragraph" w:customStyle="1" w:styleId="TableBodyText">
    <w:name w:val="Table Body Text"/>
    <w:basedOn w:val="BodyText"/>
    <w:rsid w:val="00142304"/>
    <w:pPr>
      <w:spacing w:before="60" w:after="60"/>
    </w:pPr>
  </w:style>
  <w:style w:type="paragraph" w:styleId="ListContinue">
    <w:name w:val="List Continue"/>
    <w:basedOn w:val="List"/>
    <w:rsid w:val="00142304"/>
    <w:pPr>
      <w:ind w:firstLine="0"/>
    </w:pPr>
  </w:style>
  <w:style w:type="paragraph" w:customStyle="1" w:styleId="ListNote">
    <w:name w:val="List Note"/>
    <w:basedOn w:val="List"/>
    <w:rsid w:val="00142304"/>
    <w:pPr>
      <w:pBdr>
        <w:top w:val="single" w:sz="6" w:space="2" w:color="918585"/>
        <w:bottom w:val="single" w:sz="6" w:space="2" w:color="918585"/>
      </w:pBdr>
      <w:tabs>
        <w:tab w:val="left" w:pos="1021"/>
      </w:tabs>
      <w:ind w:firstLine="0"/>
    </w:pPr>
  </w:style>
  <w:style w:type="paragraph" w:customStyle="1" w:styleId="Warning">
    <w:name w:val="Warning"/>
    <w:basedOn w:val="BodyText"/>
    <w:rsid w:val="00142304"/>
    <w:pPr>
      <w:shd w:val="clear" w:color="auto" w:fill="D9D9D9"/>
      <w:tabs>
        <w:tab w:val="left" w:pos="992"/>
      </w:tabs>
      <w:ind w:left="119" w:right="119"/>
    </w:pPr>
    <w:rPr>
      <w:sz w:val="20"/>
    </w:rPr>
  </w:style>
  <w:style w:type="paragraph" w:customStyle="1" w:styleId="MarginIcons">
    <w:name w:val="Margin Icons"/>
    <w:basedOn w:val="BodyText"/>
    <w:rsid w:val="001423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304"/>
    <w:rPr>
      <w:rFonts w:ascii="Courier New" w:hAnsi="Courier New"/>
    </w:rPr>
  </w:style>
  <w:style w:type="paragraph" w:customStyle="1" w:styleId="NoteBullet">
    <w:name w:val="Note Bullet"/>
    <w:basedOn w:val="Note"/>
    <w:rsid w:val="00142304"/>
    <w:pPr>
      <w:tabs>
        <w:tab w:val="clear" w:pos="680"/>
      </w:tabs>
      <w:spacing w:before="60" w:after="60"/>
    </w:pPr>
  </w:style>
  <w:style w:type="paragraph" w:customStyle="1" w:styleId="SubHeading2">
    <w:name w:val="SubHeading2"/>
    <w:basedOn w:val="HeadingBase"/>
    <w:rsid w:val="00142304"/>
    <w:pPr>
      <w:spacing w:before="240" w:after="60"/>
    </w:pPr>
    <w:rPr>
      <w:sz w:val="20"/>
    </w:rPr>
  </w:style>
  <w:style w:type="paragraph" w:customStyle="1" w:styleId="SubHeading1">
    <w:name w:val="SubHeading1"/>
    <w:basedOn w:val="HeadingBase"/>
    <w:rsid w:val="00142304"/>
    <w:pPr>
      <w:spacing w:before="240" w:after="60"/>
    </w:pPr>
    <w:rPr>
      <w:color w:val="918585"/>
      <w:sz w:val="22"/>
    </w:rPr>
  </w:style>
  <w:style w:type="paragraph" w:customStyle="1" w:styleId="SideHeading">
    <w:name w:val="Side Heading"/>
    <w:basedOn w:val="HeadingBase"/>
    <w:rsid w:val="001423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304"/>
    <w:pPr>
      <w:numPr>
        <w:numId w:val="12"/>
      </w:numPr>
    </w:pPr>
  </w:style>
  <w:style w:type="paragraph" w:styleId="PlainText">
    <w:name w:val="Plain Text"/>
    <w:basedOn w:val="Normal"/>
    <w:link w:val="PlainTextChar"/>
    <w:rsid w:val="00142304"/>
    <w:rPr>
      <w:sz w:val="20"/>
    </w:rPr>
  </w:style>
  <w:style w:type="character" w:customStyle="1" w:styleId="PlainTextChar">
    <w:name w:val="Plain Text Char"/>
    <w:basedOn w:val="DefaultParagraphFont"/>
    <w:link w:val="PlainText"/>
    <w:rsid w:val="00142304"/>
    <w:rPr>
      <w:rFonts w:ascii="Courier New" w:eastAsia="Times New Roman" w:hAnsi="Courier New" w:cs="Times New Roman"/>
      <w:sz w:val="20"/>
      <w:szCs w:val="20"/>
      <w:lang w:eastAsia="en-US"/>
    </w:rPr>
  </w:style>
  <w:style w:type="character" w:customStyle="1" w:styleId="MenuOption">
    <w:name w:val="Menu Option"/>
    <w:basedOn w:val="DefaultParagraphFont"/>
    <w:rsid w:val="00142304"/>
    <w:rPr>
      <w:b/>
      <w:smallCaps/>
    </w:rPr>
  </w:style>
  <w:style w:type="paragraph" w:customStyle="1" w:styleId="TableListNumber">
    <w:name w:val="Table List Number"/>
    <w:basedOn w:val="ListNumber"/>
    <w:rsid w:val="00142304"/>
    <w:pPr>
      <w:numPr>
        <w:numId w:val="0"/>
      </w:numPr>
    </w:pPr>
  </w:style>
  <w:style w:type="paragraph" w:styleId="TOC4">
    <w:name w:val="toc 4"/>
    <w:basedOn w:val="TOCBase"/>
    <w:next w:val="Normal"/>
    <w:semiHidden/>
    <w:rsid w:val="00142304"/>
    <w:pPr>
      <w:tabs>
        <w:tab w:val="right" w:leader="dot" w:pos="9071"/>
      </w:tabs>
      <w:ind w:left="1701"/>
    </w:pPr>
  </w:style>
  <w:style w:type="paragraph" w:customStyle="1" w:styleId="ListAlpha">
    <w:name w:val="List Alpha"/>
    <w:basedOn w:val="List"/>
    <w:rsid w:val="00142304"/>
    <w:pPr>
      <w:numPr>
        <w:numId w:val="10"/>
      </w:numPr>
    </w:pPr>
  </w:style>
  <w:style w:type="paragraph" w:customStyle="1" w:styleId="ListAlpha2">
    <w:name w:val="List Alpha 2"/>
    <w:basedOn w:val="List2"/>
    <w:rsid w:val="00142304"/>
    <w:pPr>
      <w:numPr>
        <w:numId w:val="9"/>
      </w:numPr>
    </w:pPr>
  </w:style>
  <w:style w:type="paragraph" w:styleId="List2">
    <w:name w:val="List 2"/>
    <w:basedOn w:val="BodyText"/>
    <w:rsid w:val="00142304"/>
    <w:pPr>
      <w:tabs>
        <w:tab w:val="left" w:pos="680"/>
      </w:tabs>
      <w:spacing w:before="60" w:after="60"/>
      <w:ind w:left="680" w:hanging="340"/>
    </w:pPr>
  </w:style>
  <w:style w:type="paragraph" w:styleId="List3">
    <w:name w:val="List 3"/>
    <w:basedOn w:val="BodyText"/>
    <w:rsid w:val="00142304"/>
    <w:pPr>
      <w:tabs>
        <w:tab w:val="left" w:pos="1021"/>
      </w:tabs>
      <w:spacing w:before="60" w:after="60"/>
      <w:ind w:left="1020" w:hanging="340"/>
    </w:pPr>
  </w:style>
  <w:style w:type="paragraph" w:styleId="List4">
    <w:name w:val="List 4"/>
    <w:basedOn w:val="BodyText"/>
    <w:rsid w:val="00142304"/>
    <w:pPr>
      <w:tabs>
        <w:tab w:val="left" w:pos="1361"/>
      </w:tabs>
      <w:spacing w:before="60" w:after="60"/>
      <w:ind w:left="1361" w:hanging="340"/>
    </w:pPr>
  </w:style>
  <w:style w:type="paragraph" w:styleId="List5">
    <w:name w:val="List 5"/>
    <w:basedOn w:val="BodyText"/>
    <w:rsid w:val="00142304"/>
    <w:pPr>
      <w:tabs>
        <w:tab w:val="left" w:pos="1701"/>
      </w:tabs>
      <w:spacing w:before="60" w:after="60"/>
      <w:ind w:left="1701" w:hanging="340"/>
    </w:pPr>
  </w:style>
  <w:style w:type="paragraph" w:styleId="ListBullet4">
    <w:name w:val="List Bullet 4"/>
    <w:basedOn w:val="List4"/>
    <w:rsid w:val="00142304"/>
    <w:pPr>
      <w:numPr>
        <w:numId w:val="4"/>
      </w:numPr>
      <w:tabs>
        <w:tab w:val="clear" w:pos="1361"/>
      </w:tabs>
    </w:pPr>
  </w:style>
  <w:style w:type="paragraph" w:styleId="ListBullet5">
    <w:name w:val="List Bullet 5"/>
    <w:basedOn w:val="List5"/>
    <w:rsid w:val="00142304"/>
    <w:pPr>
      <w:numPr>
        <w:numId w:val="5"/>
      </w:numPr>
    </w:pPr>
  </w:style>
  <w:style w:type="paragraph" w:styleId="ListContinue2">
    <w:name w:val="List Continue 2"/>
    <w:basedOn w:val="List2"/>
    <w:rsid w:val="00142304"/>
    <w:pPr>
      <w:ind w:firstLine="0"/>
    </w:pPr>
  </w:style>
  <w:style w:type="paragraph" w:styleId="ListContinue3">
    <w:name w:val="List Continue 3"/>
    <w:basedOn w:val="List3"/>
    <w:rsid w:val="00142304"/>
    <w:pPr>
      <w:ind w:left="1021" w:firstLine="0"/>
    </w:pPr>
  </w:style>
  <w:style w:type="paragraph" w:styleId="ListContinue4">
    <w:name w:val="List Continue 4"/>
    <w:basedOn w:val="List4"/>
    <w:rsid w:val="00142304"/>
    <w:pPr>
      <w:ind w:firstLine="0"/>
    </w:pPr>
  </w:style>
  <w:style w:type="paragraph" w:styleId="ListContinue5">
    <w:name w:val="List Continue 5"/>
    <w:basedOn w:val="List5"/>
    <w:rsid w:val="00142304"/>
    <w:pPr>
      <w:ind w:firstLine="0"/>
    </w:pPr>
  </w:style>
  <w:style w:type="paragraph" w:styleId="ListNumber3">
    <w:name w:val="List Number 3"/>
    <w:basedOn w:val="List3"/>
    <w:rsid w:val="00142304"/>
    <w:pPr>
      <w:numPr>
        <w:numId w:val="6"/>
      </w:numPr>
    </w:pPr>
  </w:style>
  <w:style w:type="paragraph" w:styleId="ListNumber4">
    <w:name w:val="List Number 4"/>
    <w:basedOn w:val="List4"/>
    <w:rsid w:val="00142304"/>
    <w:pPr>
      <w:numPr>
        <w:numId w:val="7"/>
      </w:numPr>
    </w:pPr>
  </w:style>
  <w:style w:type="paragraph" w:styleId="ListNumber5">
    <w:name w:val="List Number 5"/>
    <w:basedOn w:val="List5"/>
    <w:rsid w:val="00142304"/>
    <w:pPr>
      <w:numPr>
        <w:numId w:val="8"/>
      </w:numPr>
    </w:pPr>
  </w:style>
  <w:style w:type="paragraph" w:styleId="BlockText">
    <w:name w:val="Block Text"/>
    <w:basedOn w:val="Normal"/>
    <w:rsid w:val="00142304"/>
    <w:pPr>
      <w:spacing w:after="120"/>
      <w:ind w:left="1440" w:right="1440"/>
    </w:pPr>
  </w:style>
  <w:style w:type="character" w:customStyle="1" w:styleId="Subscript">
    <w:name w:val="Subscript"/>
    <w:basedOn w:val="DefaultParagraphFont"/>
    <w:rsid w:val="00142304"/>
    <w:rPr>
      <w:sz w:val="16"/>
      <w:vertAlign w:val="subscript"/>
    </w:rPr>
  </w:style>
  <w:style w:type="character" w:customStyle="1" w:styleId="Superscript">
    <w:name w:val="Superscript"/>
    <w:basedOn w:val="DefaultParagraphFont"/>
    <w:rsid w:val="00142304"/>
    <w:rPr>
      <w:sz w:val="16"/>
      <w:vertAlign w:val="superscript"/>
    </w:rPr>
  </w:style>
  <w:style w:type="character" w:customStyle="1" w:styleId="Symbols">
    <w:name w:val="Symbols"/>
    <w:basedOn w:val="DefaultParagraphFont"/>
    <w:rsid w:val="00142304"/>
    <w:rPr>
      <w:rFonts w:ascii="Symbol" w:hAnsi="Symbol"/>
    </w:rPr>
  </w:style>
  <w:style w:type="character" w:customStyle="1" w:styleId="MenuOptions">
    <w:name w:val="Menu Options"/>
    <w:basedOn w:val="DefaultParagraphFont"/>
    <w:rsid w:val="00142304"/>
    <w:rPr>
      <w:rFonts w:ascii="Arial Narrow" w:hAnsi="Arial Narrow"/>
      <w:smallCaps/>
    </w:rPr>
  </w:style>
  <w:style w:type="character" w:customStyle="1" w:styleId="Buttons">
    <w:name w:val="Buttons"/>
    <w:basedOn w:val="DefaultParagraphFont"/>
    <w:rsid w:val="00142304"/>
    <w:rPr>
      <w:b/>
    </w:rPr>
  </w:style>
  <w:style w:type="character" w:customStyle="1" w:styleId="Underlined">
    <w:name w:val="Underlined"/>
    <w:basedOn w:val="DefaultParagraphFont"/>
    <w:rsid w:val="00142304"/>
    <w:rPr>
      <w:u w:val="single"/>
    </w:rPr>
  </w:style>
  <w:style w:type="paragraph" w:customStyle="1" w:styleId="TableBodyTextRight">
    <w:name w:val="Table Body Text Right"/>
    <w:basedOn w:val="TableBodyText"/>
    <w:rsid w:val="00142304"/>
    <w:pPr>
      <w:widowControl w:val="0"/>
      <w:autoSpaceDE w:val="0"/>
      <w:autoSpaceDN w:val="0"/>
      <w:adjustRightInd w:val="0"/>
      <w:jc w:val="right"/>
    </w:pPr>
    <w:rPr>
      <w:rFonts w:cs="Arial"/>
      <w:szCs w:val="18"/>
    </w:rPr>
  </w:style>
  <w:style w:type="paragraph" w:customStyle="1" w:styleId="CopyrightText">
    <w:name w:val="Copyright Text"/>
    <w:basedOn w:val="BodyText"/>
    <w:rsid w:val="00142304"/>
    <w:rPr>
      <w:sz w:val="18"/>
    </w:rPr>
  </w:style>
  <w:style w:type="paragraph" w:customStyle="1" w:styleId="BodySmallRight">
    <w:name w:val="Body Small Right"/>
    <w:basedOn w:val="BodyTextRight"/>
    <w:rsid w:val="00142304"/>
    <w:rPr>
      <w:sz w:val="18"/>
      <w:szCs w:val="18"/>
    </w:rPr>
  </w:style>
  <w:style w:type="paragraph" w:customStyle="1" w:styleId="MarginEdition">
    <w:name w:val="Margin Edition"/>
    <w:basedOn w:val="MarginNote"/>
    <w:rsid w:val="00142304"/>
    <w:pPr>
      <w:spacing w:before="0" w:after="0"/>
    </w:pPr>
    <w:rPr>
      <w:rFonts w:ascii="Times New Roman" w:hAnsi="Times New Roman"/>
      <w:color w:val="999999"/>
    </w:rPr>
  </w:style>
  <w:style w:type="paragraph" w:customStyle="1" w:styleId="Spacer">
    <w:name w:val="Spacer"/>
    <w:basedOn w:val="Normal"/>
    <w:rsid w:val="00142304"/>
    <w:rPr>
      <w:sz w:val="2"/>
      <w:szCs w:val="2"/>
    </w:rPr>
  </w:style>
  <w:style w:type="character" w:customStyle="1" w:styleId="Small">
    <w:name w:val="Small"/>
    <w:basedOn w:val="DefaultParagraphFont"/>
    <w:rsid w:val="00142304"/>
    <w:rPr>
      <w:sz w:val="16"/>
    </w:rPr>
  </w:style>
  <w:style w:type="paragraph" w:customStyle="1" w:styleId="WideTable">
    <w:name w:val="Wide Table"/>
    <w:basedOn w:val="Normal"/>
    <w:rsid w:val="00142304"/>
    <w:pPr>
      <w:ind w:left="-1418"/>
    </w:pPr>
    <w:rPr>
      <w:sz w:val="2"/>
      <w:szCs w:val="2"/>
    </w:rPr>
  </w:style>
  <w:style w:type="character" w:styleId="PageNumber">
    <w:name w:val="page number"/>
    <w:basedOn w:val="DefaultParagraphFont"/>
    <w:rsid w:val="00142304"/>
  </w:style>
  <w:style w:type="paragraph" w:styleId="Quote">
    <w:name w:val="Quote"/>
    <w:basedOn w:val="Heading1"/>
    <w:link w:val="QuoteChar"/>
    <w:qFormat/>
    <w:rsid w:val="00142304"/>
    <w:rPr>
      <w:b w:val="0"/>
      <w:sz w:val="72"/>
      <w:szCs w:val="72"/>
      <w:lang w:val="en-NZ"/>
    </w:rPr>
  </w:style>
  <w:style w:type="character" w:customStyle="1" w:styleId="QuoteChar">
    <w:name w:val="Quote Char"/>
    <w:basedOn w:val="DefaultParagraphFont"/>
    <w:link w:val="Quote"/>
    <w:rsid w:val="001423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304"/>
    <w:pPr>
      <w:pageBreakBefore/>
    </w:pPr>
  </w:style>
  <w:style w:type="paragraph" w:customStyle="1" w:styleId="Border">
    <w:name w:val="Border"/>
    <w:basedOn w:val="Normal"/>
    <w:qFormat/>
    <w:rsid w:val="001423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304"/>
    <w:rPr>
      <w:b/>
      <w:bCs/>
      <w:i/>
      <w:iCs/>
      <w:color w:val="auto"/>
    </w:rPr>
  </w:style>
  <w:style w:type="paragraph" w:styleId="IntenseQuote">
    <w:name w:val="Intense Quote"/>
    <w:basedOn w:val="Normal"/>
    <w:next w:val="Normal"/>
    <w:link w:val="IntenseQuoteChar"/>
    <w:uiPriority w:val="30"/>
    <w:qFormat/>
    <w:rsid w:val="001423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3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304"/>
    <w:rPr>
      <w:smallCaps/>
      <w:color w:val="auto"/>
      <w:u w:val="single"/>
    </w:rPr>
  </w:style>
  <w:style w:type="character" w:styleId="IntenseReference">
    <w:name w:val="Intense Reference"/>
    <w:basedOn w:val="DefaultParagraphFont"/>
    <w:uiPriority w:val="32"/>
    <w:qFormat/>
    <w:rsid w:val="00142304"/>
    <w:rPr>
      <w:b/>
      <w:bCs/>
      <w:smallCaps/>
      <w:color w:val="auto"/>
      <w:spacing w:val="5"/>
      <w:u w:val="single"/>
    </w:rPr>
  </w:style>
  <w:style w:type="paragraph" w:customStyle="1" w:styleId="2ColumnHeading">
    <w:name w:val="2Column Heading"/>
    <w:basedOn w:val="BodyText"/>
    <w:qFormat/>
    <w:rsid w:val="00142304"/>
    <w:pPr>
      <w:spacing w:after="60"/>
      <w:ind w:left="-2268"/>
    </w:pPr>
    <w:rPr>
      <w:b/>
    </w:rPr>
  </w:style>
  <w:style w:type="paragraph" w:customStyle="1" w:styleId="Heading1TOC">
    <w:name w:val="Heading1 TOC"/>
    <w:basedOn w:val="Normal"/>
    <w:qFormat/>
    <w:rsid w:val="00142304"/>
    <w:pPr>
      <w:spacing w:before="240" w:after="120"/>
    </w:pPr>
    <w:rPr>
      <w:rFonts w:ascii="Times New Roman" w:hAnsi="Times New Roman"/>
      <w:b/>
      <w:sz w:val="32"/>
    </w:rPr>
  </w:style>
  <w:style w:type="paragraph" w:customStyle="1" w:styleId="Heading2TOC">
    <w:name w:val="Heading2 TOC"/>
    <w:basedOn w:val="Normal"/>
    <w:qFormat/>
    <w:rsid w:val="00142304"/>
    <w:pPr>
      <w:spacing w:before="240" w:after="60"/>
    </w:pPr>
    <w:rPr>
      <w:rFonts w:ascii="Times New Roman" w:hAnsi="Times New Roman"/>
      <w:b/>
      <w:sz w:val="28"/>
    </w:rPr>
  </w:style>
  <w:style w:type="character" w:customStyle="1" w:styleId="Underline">
    <w:name w:val="Underline"/>
    <w:basedOn w:val="DefaultParagraphFont"/>
    <w:qFormat/>
    <w:rsid w:val="00142304"/>
    <w:rPr>
      <w:u w:val="single"/>
    </w:rPr>
  </w:style>
  <w:style w:type="character" w:customStyle="1" w:styleId="BoldandItalics">
    <w:name w:val="Bold and Italics"/>
    <w:qFormat/>
    <w:rsid w:val="00142304"/>
    <w:rPr>
      <w:b/>
      <w:i/>
      <w:u w:val="none"/>
    </w:rPr>
  </w:style>
  <w:style w:type="paragraph" w:styleId="BalloonText">
    <w:name w:val="Balloon Text"/>
    <w:basedOn w:val="Normal"/>
    <w:link w:val="BalloonTextChar"/>
    <w:rsid w:val="00142304"/>
    <w:rPr>
      <w:rFonts w:ascii="Tahoma" w:hAnsi="Tahoma" w:cs="Tahoma"/>
      <w:sz w:val="16"/>
      <w:szCs w:val="16"/>
    </w:rPr>
  </w:style>
  <w:style w:type="character" w:customStyle="1" w:styleId="BalloonTextChar">
    <w:name w:val="Balloon Text Char"/>
    <w:basedOn w:val="DefaultParagraphFont"/>
    <w:link w:val="BalloonText"/>
    <w:rsid w:val="001423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3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23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304"/>
    <w:rPr>
      <w:b/>
      <w:color w:val="660033"/>
      <w:spacing w:val="0"/>
    </w:rPr>
  </w:style>
  <w:style w:type="paragraph" w:customStyle="1" w:styleId="Nameditemlist">
    <w:name w:val="Named item list"/>
    <w:basedOn w:val="BodyText"/>
    <w:qFormat/>
    <w:rsid w:val="00142304"/>
    <w:pPr>
      <w:tabs>
        <w:tab w:val="left" w:pos="2835"/>
      </w:tabs>
      <w:ind w:left="2835" w:hanging="2835"/>
    </w:pPr>
  </w:style>
  <w:style w:type="paragraph" w:customStyle="1" w:styleId="BodyTextnopadding">
    <w:name w:val="Body Text no padding"/>
    <w:basedOn w:val="BodyText"/>
    <w:qFormat/>
    <w:rsid w:val="00142304"/>
    <w:pPr>
      <w:spacing w:before="0" w:after="0"/>
    </w:pPr>
  </w:style>
  <w:style w:type="character" w:styleId="Hyperlink">
    <w:name w:val="Hyperlink"/>
    <w:basedOn w:val="DefaultParagraphFont"/>
    <w:uiPriority w:val="99"/>
    <w:unhideWhenUsed/>
    <w:rsid w:val="007865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1569</Words>
  <Characters>10121</Characters>
  <Application>Microsoft Office Word</Application>
  <DocSecurity>0</DocSecurity>
  <Lines>259</Lines>
  <Paragraphs>160</Paragraphs>
  <ScaleCrop>false</ScaleCrop>
  <Company>Author-it Software Corporation Ltd.</Company>
  <LinksUpToDate>false</LinksUpToDate>
  <CharactersWithSpaces>11530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RIIBLA402E Monitor and control the effects of blasting on the environment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2025-03-01T19:46:00Z</dcterms:created>
  <dcterms:modified xsi:type="dcterms:W3CDTF">2025-03-01T19:46:00Z</dcterms:modified>
</cp:coreProperties>
</file>