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311B" w:rsidP="009431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RIIBLA307D Conduct a blast survey</w:t>
      </w:r>
      <w:r>
        <w:fldChar w:fldCharType="end"/>
      </w:r>
    </w:p>
    <w:p w:rsidR="0094311B" w:rsidP="0094311B">
      <w:pPr>
        <w:pStyle w:val="Version"/>
        <w:sectPr w:rsidSect="005E47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E4726" w:rsidP="005E4726">
      <w:pPr>
        <w:pStyle w:val="SuperHeading"/>
      </w:pPr>
      <w:r w:rsidRPr="005E4726">
        <w:t>RIIBLA307D Conduct a blast survey</w:t>
      </w:r>
    </w:p>
    <w:p w:rsidR="00000000" w:rsidRPr="005E4726" w:rsidP="005E4726">
      <w:pPr>
        <w:pStyle w:val="Heading1"/>
      </w:pPr>
      <w:bookmarkStart w:id="1" w:name="O_674073"/>
      <w:bookmarkEnd w:id="1"/>
      <w:r w:rsidRPr="005E472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431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26">
            <w:pPr>
              <w:pStyle w:val="Heading4"/>
              <w:rPr>
                <w:lang w:val="en-NZ"/>
              </w:rPr>
            </w:pPr>
            <w:r w:rsidRPr="005E472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26">
            <w:pPr>
              <w:pStyle w:val="Heading4"/>
              <w:rPr>
                <w:lang w:val="en-NZ"/>
              </w:rPr>
            </w:pPr>
            <w:r w:rsidRPr="005E4726">
              <w:t>Comment</w:t>
            </w:r>
          </w:p>
        </w:tc>
      </w:tr>
      <w:tr w:rsidTr="009431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26">
            <w:pPr>
              <w:pStyle w:val="BodyText"/>
              <w:rPr>
                <w:lang w:val="en-NZ"/>
              </w:rPr>
            </w:pPr>
            <w:r w:rsidRPr="005E472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26">
            <w:pPr>
              <w:pStyle w:val="BodyText"/>
              <w:rPr>
                <w:lang w:val="en-NZ"/>
              </w:rPr>
            </w:pPr>
            <w:r w:rsidRPr="005E4726">
              <w:t>This unit replaces RIIBLA307A Conduct blast survey</w:t>
            </w:r>
          </w:p>
        </w:tc>
      </w:tr>
      <w:tr w:rsidTr="00943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26">
            <w:pPr>
              <w:pStyle w:val="BodyText"/>
              <w:rPr>
                <w:lang w:val="en-NZ"/>
              </w:rPr>
            </w:pPr>
            <w:r w:rsidRPr="005E472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726" w:rsidP="005E4726">
            <w:pPr>
              <w:pStyle w:val="BodyText"/>
            </w:pPr>
            <w:r w:rsidRPr="005E4726">
              <w:t>Required frequency and volume of evidence amended in Performance evidence.</w:t>
            </w:r>
          </w:p>
          <w:p w:rsidR="00000000" w:rsidRPr="005E4726" w:rsidP="005E4726">
            <w:pPr>
              <w:pStyle w:val="BodyText"/>
            </w:pPr>
            <w:r w:rsidRPr="005E4726">
              <w:t>Substantial amendments made in Assessment Conditions field, including: references to In</w:t>
            </w:r>
            <w:r w:rsidRPr="005E4726">
              <w:t>dustry Sectors, assessor and subject matter expert experience requirements, how assessment should be conducted and what it should confirm.</w:t>
            </w:r>
          </w:p>
        </w:tc>
      </w:tr>
    </w:tbl>
    <w:p w:rsidR="00000000" w:rsidRPr="005E4726" w:rsidP="005E4726">
      <w:pPr>
        <w:pStyle w:val="BodyText"/>
      </w:pPr>
    </w:p>
    <w:p w:rsidR="00000000" w:rsidRPr="005E4726" w:rsidP="005E4726">
      <w:pPr>
        <w:pStyle w:val="AllowPageBreak"/>
      </w:pPr>
    </w:p>
    <w:p w:rsidR="00000000" w:rsidRPr="005E4726" w:rsidP="005E4726">
      <w:pPr>
        <w:pStyle w:val="Heading1"/>
      </w:pPr>
      <w:bookmarkStart w:id="2" w:name="O_674072"/>
      <w:bookmarkEnd w:id="2"/>
      <w:r w:rsidRPr="005E4726">
        <w:t>Application</w:t>
      </w:r>
    </w:p>
    <w:p w:rsidR="00000000" w:rsidRPr="005E4726" w:rsidP="0094311B">
      <w:pPr>
        <w:pStyle w:val="BodyText"/>
      </w:pPr>
      <w:r w:rsidRPr="005E4726">
        <w:t>This unit describes a participant’</w:t>
      </w:r>
      <w:r w:rsidRPr="005E4726">
        <w:t>s skills and knowledge required to conduct a blast survey in Civil construction, Coal and Metalliferous mining and Extractive.</w:t>
      </w:r>
    </w:p>
    <w:p w:rsidR="00000000" w:rsidRPr="005E4726" w:rsidP="0094311B">
      <w:pPr>
        <w:pStyle w:val="BodyText"/>
      </w:pPr>
      <w:r w:rsidRPr="005E4726">
        <w:t>This unit is appropriate for those working in operational roles.</w:t>
      </w:r>
    </w:p>
    <w:p w:rsidR="0094311B" w:rsidP="0094311B">
      <w:pPr>
        <w:pStyle w:val="BodyText"/>
      </w:pPr>
      <w:r w:rsidRPr="005E4726">
        <w:t>No licensing, legislation or certification requirements apply to</w:t>
      </w:r>
      <w:r w:rsidRPr="005E4726">
        <w:t xml:space="preserve"> this unit at the time of publication.</w:t>
      </w:r>
    </w:p>
    <w:p w:rsidR="00000000" w:rsidRPr="005E4726" w:rsidP="005E4726">
      <w:pPr>
        <w:pStyle w:val="Heading1"/>
      </w:pPr>
      <w:bookmarkStart w:id="3" w:name="O_674071"/>
      <w:bookmarkEnd w:id="3"/>
      <w:r w:rsidRPr="005E4726">
        <w:t>Unit Sector</w:t>
      </w:r>
    </w:p>
    <w:p w:rsidR="00000000" w:rsidRPr="005E4726" w:rsidP="0094311B">
      <w:pPr>
        <w:pStyle w:val="List"/>
      </w:pPr>
      <w:r w:rsidRPr="005E4726">
        <w:t>Civil construction</w:t>
      </w:r>
    </w:p>
    <w:p w:rsidR="00000000" w:rsidRPr="005E4726" w:rsidP="0094311B">
      <w:pPr>
        <w:pStyle w:val="List"/>
      </w:pPr>
      <w:r w:rsidRPr="005E4726">
        <w:t>Coal mining</w:t>
      </w:r>
    </w:p>
    <w:p w:rsidR="00000000" w:rsidRPr="005E4726" w:rsidP="0094311B">
      <w:pPr>
        <w:pStyle w:val="List"/>
      </w:pPr>
      <w:r w:rsidRPr="005E4726">
        <w:t xml:space="preserve">Extractive  </w:t>
      </w:r>
    </w:p>
    <w:p w:rsidR="00000000" w:rsidRPr="005E4726" w:rsidP="0094311B">
      <w:pPr>
        <w:pStyle w:val="List"/>
      </w:pPr>
      <w:r w:rsidRPr="005E4726">
        <w:t>Metalliferous mining</w:t>
      </w:r>
    </w:p>
    <w:p w:rsidR="00000000" w:rsidRPr="005E4726" w:rsidP="005E4726">
      <w:pPr>
        <w:pStyle w:val="AllowPageBreak"/>
      </w:pPr>
    </w:p>
    <w:p w:rsidR="00000000" w:rsidRPr="005E4726" w:rsidP="005E4726">
      <w:pPr>
        <w:pStyle w:val="Heading1"/>
      </w:pPr>
      <w:bookmarkStart w:id="4" w:name="O_674070"/>
      <w:bookmarkEnd w:id="4"/>
      <w:r w:rsidRPr="005E472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E472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26">
            <w:pPr>
              <w:pStyle w:val="BodyText"/>
              <w:rPr>
                <w:lang w:val="en-NZ"/>
              </w:rPr>
            </w:pPr>
            <w:r w:rsidRPr="005E4726">
              <w:t>1.</w:t>
            </w:r>
            <w:r w:rsidRPr="005E4726">
              <w:tab/>
              <w:t xml:space="preserve">Plan and prepare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726" w:rsidP="005E4726">
            <w:pPr>
              <w:pStyle w:val="BodyText"/>
            </w:pPr>
            <w:r w:rsidRPr="005E4726">
              <w:t>1.1</w:t>
            </w:r>
            <w:r w:rsidRPr="005E4726">
              <w:tab/>
              <w:t>Access, interpret and apply blast survey docum</w:t>
            </w:r>
            <w:r w:rsidRPr="005E4726">
              <w:t>entation and ensure the work activity is compliant</w:t>
            </w:r>
          </w:p>
          <w:p w:rsidR="00000000" w:rsidRPr="005E4726" w:rsidP="005E4726">
            <w:pPr>
              <w:pStyle w:val="BodyText"/>
            </w:pPr>
            <w:r w:rsidRPr="005E4726">
              <w:t>1.2</w:t>
            </w:r>
            <w:r w:rsidRPr="005E4726">
              <w:tab/>
              <w:t>Identify, manage and report all potential hazards, risks and environmental issues</w:t>
            </w:r>
          </w:p>
          <w:p w:rsidR="00000000" w:rsidRPr="005E4726" w:rsidP="005E4726">
            <w:pPr>
              <w:pStyle w:val="BodyText"/>
            </w:pPr>
            <w:r w:rsidRPr="005E4726">
              <w:t>1.3</w:t>
            </w:r>
            <w:r w:rsidRPr="005E4726">
              <w:tab/>
              <w:t>Select and wear personal protective equipment appropriate  to the work activities</w:t>
            </w:r>
          </w:p>
          <w:p w:rsidR="00000000" w:rsidRPr="005E4726" w:rsidP="005E4726">
            <w:pPr>
              <w:pStyle w:val="BodyText"/>
            </w:pPr>
            <w:r w:rsidRPr="005E4726">
              <w:t>1.4</w:t>
            </w:r>
            <w:r w:rsidRPr="005E4726">
              <w:tab/>
              <w:t>Obtain and interpret emergenc</w:t>
            </w:r>
            <w:r w:rsidRPr="005E4726">
              <w:t xml:space="preserve">y procedures and be prepared </w:t>
            </w:r>
            <w:r w:rsidRPr="005E4726">
              <w:t>for fire/accident/emergency</w:t>
            </w:r>
          </w:p>
          <w:p w:rsidR="00000000" w:rsidRPr="005E4726" w:rsidP="005E4726">
            <w:pPr>
              <w:pStyle w:val="BodyText"/>
            </w:pPr>
            <w:r w:rsidRPr="005E4726">
              <w:t>1.5</w:t>
            </w:r>
            <w:r w:rsidRPr="005E4726">
              <w:tab/>
              <w:t>Interpret and apply relevant geological data required to complete the allocated task</w:t>
            </w:r>
          </w:p>
          <w:p w:rsidR="00000000" w:rsidRPr="005E4726" w:rsidP="005E4726">
            <w:pPr>
              <w:pStyle w:val="BodyText"/>
            </w:pPr>
            <w:r w:rsidRPr="005E4726">
              <w:t>1.6</w:t>
            </w:r>
            <w:r w:rsidRPr="005E4726">
              <w:tab/>
              <w:t>Receive, interpret and clarify survey parameters</w:t>
            </w:r>
          </w:p>
          <w:p w:rsidR="00000000" w:rsidP="005E4726">
            <w:pPr>
              <w:pStyle w:val="BodyText"/>
              <w:rPr>
                <w:lang w:val="en-NZ"/>
              </w:rPr>
            </w:pPr>
            <w:r w:rsidRPr="005E4726">
              <w:t>1.7</w:t>
            </w:r>
            <w:r w:rsidRPr="005E4726">
              <w:tab/>
              <w:t>Carry out survey equipment checks</w:t>
            </w:r>
          </w:p>
        </w:tc>
      </w:tr>
      <w:tr w:rsidTr="005E472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26">
            <w:pPr>
              <w:pStyle w:val="BodyText"/>
              <w:rPr>
                <w:lang w:val="en-NZ"/>
              </w:rPr>
            </w:pPr>
            <w:r w:rsidRPr="005E4726">
              <w:t>2.</w:t>
            </w:r>
            <w:r w:rsidRPr="005E4726">
              <w:tab/>
            </w:r>
            <w:r w:rsidRPr="005E4726">
              <w:t>Operating surveying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726" w:rsidP="005E4726">
            <w:pPr>
              <w:pStyle w:val="BodyText"/>
            </w:pPr>
            <w:r w:rsidRPr="005E4726">
              <w:t>2.1</w:t>
            </w:r>
            <w:r w:rsidRPr="005E4726">
              <w:tab/>
              <w:t>Set up appropriate signage</w:t>
            </w:r>
          </w:p>
          <w:p w:rsidR="00000000" w:rsidRPr="005E4726" w:rsidP="005E4726">
            <w:pPr>
              <w:pStyle w:val="BodyText"/>
            </w:pPr>
            <w:r w:rsidRPr="005E4726">
              <w:t>2.2</w:t>
            </w:r>
            <w:r w:rsidRPr="005E4726">
              <w:tab/>
              <w:t>Carry out the set up and start of equipment</w:t>
            </w:r>
          </w:p>
          <w:p w:rsidR="00000000" w:rsidRPr="005E4726" w:rsidP="005E4726">
            <w:pPr>
              <w:pStyle w:val="BodyText"/>
            </w:pPr>
            <w:r w:rsidRPr="005E4726">
              <w:t>2.3</w:t>
            </w:r>
            <w:r w:rsidRPr="005E4726">
              <w:tab/>
              <w:t>Survey blast area to task requirements</w:t>
            </w:r>
          </w:p>
          <w:p w:rsidR="00000000" w:rsidRPr="005E4726" w:rsidP="005E4726">
            <w:pPr>
              <w:pStyle w:val="BodyText"/>
            </w:pPr>
            <w:r w:rsidRPr="005E4726">
              <w:t>2.4</w:t>
            </w:r>
            <w:r w:rsidRPr="005E4726">
              <w:tab/>
              <w:t>Prepare survey reports, report to appropriate personnel and maintain written records</w:t>
            </w:r>
          </w:p>
          <w:p w:rsidR="00000000" w:rsidRPr="005E4726" w:rsidP="005E4726">
            <w:pPr>
              <w:pStyle w:val="BodyText"/>
            </w:pPr>
            <w:r w:rsidRPr="005E4726">
              <w:t>2.5</w:t>
            </w:r>
            <w:r w:rsidRPr="005E4726">
              <w:tab/>
              <w:t>Complete wo</w:t>
            </w:r>
            <w:r w:rsidRPr="005E4726">
              <w:t>rk in accordance with the agreed plans and outcomes and within the operating capacities of the equipment</w:t>
            </w:r>
          </w:p>
          <w:p w:rsidR="00000000" w:rsidRPr="005E4726" w:rsidP="005E4726">
            <w:pPr>
              <w:pStyle w:val="BodyText"/>
            </w:pPr>
            <w:r w:rsidRPr="005E4726">
              <w:t>2.6</w:t>
            </w:r>
            <w:r w:rsidRPr="005E4726">
              <w:tab/>
              <w:t>Carry out operations in accordance with quality requirements</w:t>
            </w:r>
          </w:p>
          <w:p w:rsidR="00000000" w:rsidP="005E4726">
            <w:pPr>
              <w:pStyle w:val="BodyText"/>
              <w:rPr>
                <w:lang w:val="en-NZ"/>
              </w:rPr>
            </w:pPr>
            <w:r w:rsidRPr="005E4726">
              <w:t>2.7</w:t>
            </w:r>
            <w:r w:rsidRPr="005E4726">
              <w:tab/>
              <w:t>Diagnose, rectify or report equipment faults to appropriate personnel</w:t>
            </w:r>
          </w:p>
        </w:tc>
      </w:tr>
      <w:tr w:rsidTr="005E472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26">
            <w:pPr>
              <w:pStyle w:val="BodyText"/>
              <w:rPr>
                <w:lang w:val="en-NZ"/>
              </w:rPr>
            </w:pPr>
            <w:r w:rsidRPr="005E4726">
              <w:t>3.</w:t>
            </w:r>
            <w:r w:rsidRPr="005E4726">
              <w:tab/>
              <w:t>Carry ou</w:t>
            </w:r>
            <w:r w:rsidRPr="005E4726">
              <w:t>t basic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726" w:rsidP="005E4726">
            <w:pPr>
              <w:pStyle w:val="BodyText"/>
            </w:pPr>
            <w:r w:rsidRPr="005E4726">
              <w:t>3.1</w:t>
            </w:r>
            <w:r w:rsidRPr="005E4726">
              <w:tab/>
              <w:t>Carry out inspections and fault finding</w:t>
            </w:r>
          </w:p>
          <w:p w:rsidR="00000000" w:rsidRPr="005E4726" w:rsidP="005E4726">
            <w:pPr>
              <w:pStyle w:val="BodyText"/>
            </w:pPr>
            <w:r w:rsidRPr="005E4726">
              <w:t>3.2</w:t>
            </w:r>
            <w:r w:rsidRPr="005E4726">
              <w:tab/>
              <w:t>Carry out routine servicing and housekeeping</w:t>
            </w:r>
          </w:p>
          <w:p w:rsidR="00000000" w:rsidRPr="005E4726" w:rsidP="005E4726">
            <w:pPr>
              <w:pStyle w:val="BodyText"/>
            </w:pPr>
            <w:r w:rsidRPr="005E4726">
              <w:t>3.3</w:t>
            </w:r>
            <w:r w:rsidRPr="005E4726">
              <w:tab/>
              <w:t>Carry out minor maintenance</w:t>
            </w:r>
          </w:p>
          <w:p w:rsidR="00000000" w:rsidRPr="005E4726" w:rsidP="005E4726">
            <w:pPr>
              <w:pStyle w:val="BodyText"/>
            </w:pPr>
            <w:r w:rsidRPr="005E4726">
              <w:t>3.4</w:t>
            </w:r>
            <w:r w:rsidRPr="005E4726">
              <w:tab/>
              <w:t>Maintain written records</w:t>
            </w:r>
          </w:p>
        </w:tc>
      </w:tr>
    </w:tbl>
    <w:p w:rsidR="00000000" w:rsidRPr="005E4726" w:rsidP="005E4726">
      <w:pPr>
        <w:pStyle w:val="BodyText"/>
      </w:pPr>
    </w:p>
    <w:p w:rsidR="00000000" w:rsidRPr="005E4726" w:rsidP="005E4726">
      <w:pPr>
        <w:pStyle w:val="AllowPageBreak"/>
      </w:pPr>
    </w:p>
    <w:p w:rsidR="00000000" w:rsidRPr="005E4726" w:rsidP="005E4726">
      <w:pPr>
        <w:pStyle w:val="Heading1"/>
      </w:pPr>
      <w:bookmarkStart w:id="5" w:name="O_674069"/>
      <w:bookmarkEnd w:id="5"/>
      <w:r w:rsidRPr="005E4726">
        <w:t>Foundation Skills</w:t>
      </w:r>
    </w:p>
    <w:p w:rsidR="00000000" w:rsidRPr="005E4726" w:rsidP="0094311B">
      <w:pPr>
        <w:pStyle w:val="BodyText"/>
      </w:pPr>
      <w:r w:rsidRPr="005E4726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5E4726" w:rsidP="005E4726">
      <w:pPr>
        <w:pStyle w:val="Heading1"/>
      </w:pPr>
      <w:bookmarkStart w:id="6" w:name="O_674068"/>
      <w:bookmarkEnd w:id="6"/>
      <w:r w:rsidRPr="005E4726">
        <w:t>Unit Mapping Information</w:t>
      </w:r>
    </w:p>
    <w:p w:rsidR="00000000" w:rsidRPr="005E4726" w:rsidP="0094311B">
      <w:pPr>
        <w:pStyle w:val="BodyText"/>
      </w:pPr>
      <w:r w:rsidRPr="005E4726">
        <w:t>RII</w:t>
      </w:r>
      <w:r w:rsidRPr="005E4726">
        <w:t>BLA307A Conducting a blast survey</w:t>
      </w:r>
    </w:p>
    <w:p w:rsidR="00000000" w:rsidRPr="005E4726" w:rsidP="005E4726">
      <w:pPr>
        <w:pStyle w:val="Heading1"/>
      </w:pPr>
      <w:bookmarkStart w:id="7" w:name="O_674074"/>
      <w:bookmarkEnd w:id="7"/>
      <w:r w:rsidRPr="005E4726">
        <w:t>Links</w:t>
      </w:r>
    </w:p>
    <w:p w:rsidR="00000000" w:rsidRPr="005E4726" w:rsidP="0094311B">
      <w:pPr>
        <w:pStyle w:val="BodyText"/>
      </w:pPr>
      <w:r w:rsidRPr="005E47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802A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E4726" w:rsidP="0094311B">
      <w:pPr>
        <w:pStyle w:val="BodyText"/>
        <w:sectPr w:rsidSect="005E47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4726" w:rsidP="005E4726">
      <w:pPr>
        <w:pStyle w:val="SuperHeading"/>
      </w:pPr>
      <w:r w:rsidRPr="005E4726">
        <w:t>Assess</w:t>
      </w:r>
      <w:r w:rsidRPr="005E4726">
        <w:t>ment Requirements for RIIBLA307D Conduct a blast survey</w:t>
      </w:r>
    </w:p>
    <w:p w:rsidR="00000000" w:rsidRPr="005E4726" w:rsidP="005E4726">
      <w:pPr>
        <w:pStyle w:val="Heading1"/>
      </w:pPr>
      <w:bookmarkStart w:id="8" w:name="O_674066"/>
      <w:bookmarkEnd w:id="8"/>
      <w:r w:rsidRPr="005E472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431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26">
            <w:pPr>
              <w:pStyle w:val="Heading4"/>
              <w:rPr>
                <w:lang w:val="en-NZ"/>
              </w:rPr>
            </w:pPr>
            <w:r w:rsidRPr="005E472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26">
            <w:pPr>
              <w:pStyle w:val="Heading4"/>
              <w:rPr>
                <w:lang w:val="en-NZ"/>
              </w:rPr>
            </w:pPr>
            <w:r w:rsidRPr="005E4726">
              <w:t>Comment</w:t>
            </w:r>
          </w:p>
        </w:tc>
      </w:tr>
      <w:tr w:rsidTr="009431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26">
            <w:pPr>
              <w:pStyle w:val="BodyText"/>
              <w:rPr>
                <w:lang w:val="en-NZ"/>
              </w:rPr>
            </w:pPr>
            <w:r w:rsidRPr="005E472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26">
            <w:pPr>
              <w:pStyle w:val="BodyText"/>
              <w:rPr>
                <w:lang w:val="en-NZ"/>
              </w:rPr>
            </w:pPr>
            <w:r w:rsidRPr="005E4726">
              <w:t>This unit replaces RIIBLA307A Conduct blast survey</w:t>
            </w:r>
          </w:p>
        </w:tc>
      </w:tr>
      <w:tr w:rsidTr="00943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726">
            <w:pPr>
              <w:pStyle w:val="BodyText"/>
              <w:rPr>
                <w:lang w:val="en-NZ"/>
              </w:rPr>
            </w:pPr>
            <w:r w:rsidRPr="005E472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726" w:rsidP="005E4726">
            <w:pPr>
              <w:pStyle w:val="BodyText"/>
            </w:pPr>
            <w:r w:rsidRPr="005E4726">
              <w:t>Required frequency and volume of evidence amended in Performance evidence.</w:t>
            </w:r>
          </w:p>
          <w:p w:rsidR="00000000" w:rsidRPr="005E4726" w:rsidP="005E4726">
            <w:pPr>
              <w:pStyle w:val="BodyText"/>
            </w:pPr>
            <w:r w:rsidRPr="005E4726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E4726" w:rsidP="005E4726">
      <w:pPr>
        <w:pStyle w:val="BodyText"/>
      </w:pPr>
    </w:p>
    <w:p w:rsidR="00000000" w:rsidRPr="005E4726" w:rsidP="005E4726">
      <w:pPr>
        <w:pStyle w:val="AllowPageBreak"/>
      </w:pPr>
    </w:p>
    <w:p w:rsidR="00000000" w:rsidRPr="005E4726" w:rsidP="005E4726">
      <w:pPr>
        <w:pStyle w:val="Heading1"/>
      </w:pPr>
      <w:bookmarkStart w:id="9" w:name="O_674065"/>
      <w:bookmarkEnd w:id="9"/>
      <w:r w:rsidRPr="005E4726">
        <w:t>Performance</w:t>
      </w:r>
      <w:r w:rsidRPr="005E4726">
        <w:t xml:space="preserve"> Evidence</w:t>
      </w:r>
    </w:p>
    <w:p w:rsidR="00000000" w:rsidRPr="005E4726" w:rsidP="0094311B">
      <w:pPr>
        <w:pStyle w:val="BodyText"/>
      </w:pPr>
      <w:r w:rsidRPr="005E4726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5E4726">
        <w:t xml:space="preserve"> and include evidence that the candidate:</w:t>
      </w:r>
    </w:p>
    <w:p w:rsidR="00000000" w:rsidRPr="005E4726" w:rsidP="005E4726">
      <w:pPr>
        <w:pStyle w:val="ListBullet"/>
      </w:pPr>
      <w:r w:rsidRPr="005E4726">
        <w:t>locates and applies relevant documentation, policies and procedures</w:t>
      </w:r>
    </w:p>
    <w:p w:rsidR="00000000" w:rsidRPr="005E4726" w:rsidP="005E4726">
      <w:pPr>
        <w:pStyle w:val="ListBullet"/>
      </w:pPr>
      <w:r w:rsidRPr="005E4726">
        <w:t xml:space="preserve">works effectively with others to undertake and complete blast survey that meets all of the required outcomes including: </w:t>
      </w:r>
    </w:p>
    <w:p w:rsidR="00000000" w:rsidRPr="005E4726" w:rsidP="005E4726">
      <w:pPr>
        <w:pStyle w:val="ListBullet2"/>
      </w:pPr>
      <w:r w:rsidRPr="005E4726">
        <w:t>complying with written and verbal reporting requirements and procedures</w:t>
      </w:r>
    </w:p>
    <w:p w:rsidR="00000000" w:rsidRPr="005E4726" w:rsidP="005E4726">
      <w:pPr>
        <w:pStyle w:val="ListBullet2"/>
      </w:pPr>
      <w:r w:rsidRPr="005E4726">
        <w:t>communicating clearly and concisely with others to receive and clarify work instructions</w:t>
      </w:r>
    </w:p>
    <w:p w:rsidR="00000000" w:rsidRPr="005E4726" w:rsidP="005E4726">
      <w:pPr>
        <w:pStyle w:val="ListBullet2"/>
      </w:pPr>
      <w:r w:rsidRPr="005E4726">
        <w:t>communicating clearly and concisely with others to resolve coordination requirements prior to c</w:t>
      </w:r>
      <w:r w:rsidRPr="005E4726">
        <w:t>ommencing and during work activities</w:t>
      </w:r>
    </w:p>
    <w:p w:rsidR="00000000" w:rsidRPr="005E4726" w:rsidP="005E4726">
      <w:pPr>
        <w:pStyle w:val="ListBullet"/>
      </w:pPr>
      <w:r w:rsidRPr="005E4726">
        <w:t>demonstrates completion of conducting blast surveys that safely, effectively and efficiently meets all of the required outcomes on more than one (1) occasion including:</w:t>
      </w:r>
    </w:p>
    <w:p w:rsidR="00000000" w:rsidRPr="005E4726" w:rsidP="005E4726">
      <w:pPr>
        <w:pStyle w:val="ListBullet2"/>
      </w:pPr>
      <w:r w:rsidRPr="005E4726">
        <w:t>planning and preparing</w:t>
      </w:r>
    </w:p>
    <w:p w:rsidR="00000000" w:rsidRPr="005E4726" w:rsidP="005E4726">
      <w:pPr>
        <w:pStyle w:val="ListBullet2"/>
      </w:pPr>
      <w:r w:rsidRPr="005E4726">
        <w:t>interpreting geological d</w:t>
      </w:r>
      <w:r w:rsidRPr="005E4726">
        <w:t>ata</w:t>
      </w:r>
    </w:p>
    <w:p w:rsidR="00000000" w:rsidRPr="005E4726" w:rsidP="005E4726">
      <w:pPr>
        <w:pStyle w:val="ListBullet2"/>
      </w:pPr>
      <w:r w:rsidRPr="005E4726">
        <w:t>clarifying survey parameters</w:t>
      </w:r>
    </w:p>
    <w:p w:rsidR="00000000" w:rsidRPr="005E4726" w:rsidP="005E4726">
      <w:pPr>
        <w:pStyle w:val="ListBullet2"/>
      </w:pPr>
      <w:r w:rsidRPr="005E4726">
        <w:t>completing survey equipment checks</w:t>
      </w:r>
    </w:p>
    <w:p w:rsidR="00000000" w:rsidRPr="005E4726" w:rsidP="005E4726">
      <w:pPr>
        <w:pStyle w:val="ListBullet2"/>
      </w:pPr>
      <w:r w:rsidRPr="005E4726">
        <w:t>setting up signage</w:t>
      </w:r>
    </w:p>
    <w:p w:rsidR="00000000" w:rsidRPr="005E4726" w:rsidP="005E4726">
      <w:pPr>
        <w:pStyle w:val="ListBullet2"/>
      </w:pPr>
      <w:r w:rsidRPr="005E4726">
        <w:t>operating the survey equipment</w:t>
      </w:r>
    </w:p>
    <w:p w:rsidR="00000000" w:rsidRPr="005E4726" w:rsidP="005E4726">
      <w:pPr>
        <w:pStyle w:val="ListBullet2"/>
      </w:pPr>
      <w:r w:rsidRPr="005E4726">
        <w:t>surveying blast area</w:t>
      </w:r>
    </w:p>
    <w:p w:rsidR="00000000" w:rsidRPr="005E4726" w:rsidP="005E4726">
      <w:pPr>
        <w:pStyle w:val="ListBullet2"/>
      </w:pPr>
      <w:r w:rsidRPr="005E4726">
        <w:t>preparing survey reports</w:t>
      </w:r>
    </w:p>
    <w:p w:rsidR="00000000" w:rsidRPr="005E4726" w:rsidP="005E4726">
      <w:pPr>
        <w:pStyle w:val="ListBullet2"/>
      </w:pPr>
      <w:r w:rsidRPr="005E4726">
        <w:t>carrying out basic maintenance</w:t>
      </w:r>
    </w:p>
    <w:p w:rsidR="00000000" w:rsidRPr="005E4726" w:rsidP="005E4726">
      <w:pPr>
        <w:pStyle w:val="AllowPageBreak"/>
      </w:pPr>
    </w:p>
    <w:p w:rsidR="00000000" w:rsidRPr="005E4726" w:rsidP="005E4726">
      <w:pPr>
        <w:pStyle w:val="Heading1"/>
      </w:pPr>
      <w:bookmarkStart w:id="10" w:name="O_674064"/>
      <w:bookmarkEnd w:id="10"/>
      <w:r w:rsidRPr="005E4726">
        <w:t>Knowledge Evidence</w:t>
      </w:r>
    </w:p>
    <w:p w:rsidR="00000000" w:rsidRPr="005E4726" w:rsidP="0094311B">
      <w:pPr>
        <w:pStyle w:val="BodyText"/>
      </w:pPr>
      <w:r w:rsidRPr="005E4726">
        <w:t>The candidate must demonstrate knowledge in conducting a blast survey through:</w:t>
      </w:r>
    </w:p>
    <w:p w:rsidR="00000000" w:rsidRPr="005E4726" w:rsidP="005E4726">
      <w:pPr>
        <w:pStyle w:val="ListBullet"/>
      </w:pPr>
      <w:r w:rsidRPr="005E4726">
        <w:t>equipment and characteristics, technical capabilities and limitations</w:t>
      </w:r>
    </w:p>
    <w:p w:rsidR="00000000" w:rsidRPr="005E4726" w:rsidP="005E4726">
      <w:pPr>
        <w:pStyle w:val="ListBullet"/>
      </w:pPr>
      <w:r w:rsidRPr="005E4726">
        <w:t>survey techniques for set up and collection of data</w:t>
      </w:r>
    </w:p>
    <w:p w:rsidR="00000000" w:rsidRPr="005E4726" w:rsidP="005E4726">
      <w:pPr>
        <w:pStyle w:val="ListBullet"/>
      </w:pPr>
      <w:r w:rsidRPr="005E4726">
        <w:t>linear measurement</w:t>
      </w:r>
    </w:p>
    <w:p w:rsidR="00000000" w:rsidRPr="005E4726" w:rsidP="005E4726">
      <w:pPr>
        <w:pStyle w:val="ListBullet"/>
      </w:pPr>
      <w:r w:rsidRPr="005E4726">
        <w:t>angular measurement</w:t>
      </w:r>
    </w:p>
    <w:p w:rsidR="00000000" w:rsidRPr="005E4726" w:rsidP="005E4726">
      <w:pPr>
        <w:pStyle w:val="ListBullet"/>
      </w:pPr>
      <w:r w:rsidRPr="005E4726">
        <w:t>manual and elec</w:t>
      </w:r>
      <w:r w:rsidRPr="005E4726">
        <w:t>tronic means of conducting survey</w:t>
      </w:r>
    </w:p>
    <w:p w:rsidR="00000000" w:rsidRPr="005E4726" w:rsidP="005E4726">
      <w:pPr>
        <w:pStyle w:val="ListBullet"/>
      </w:pPr>
      <w:r w:rsidRPr="005E4726">
        <w:t>plans and maps</w:t>
      </w:r>
    </w:p>
    <w:p w:rsidR="00000000" w:rsidRPr="005E4726" w:rsidP="005E4726">
      <w:pPr>
        <w:pStyle w:val="AllowPageBreak"/>
      </w:pPr>
    </w:p>
    <w:p w:rsidR="00000000" w:rsidRPr="005E4726" w:rsidP="005E4726">
      <w:pPr>
        <w:pStyle w:val="Heading1"/>
      </w:pPr>
      <w:bookmarkStart w:id="11" w:name="O_674063"/>
      <w:bookmarkEnd w:id="11"/>
      <w:r w:rsidRPr="005E4726">
        <w:t>Assessment Conditions</w:t>
      </w:r>
    </w:p>
    <w:p w:rsidR="00000000" w:rsidRPr="005E4726" w:rsidP="005E4726">
      <w:pPr>
        <w:pStyle w:val="ListBullet"/>
      </w:pPr>
      <w:r w:rsidRPr="005E4726">
        <w:t xml:space="preserve">An assessor of this unit must satisfy the requirements of the NVR/AQTF or their successors; and Industry regulations for certification and licensing; and, </w:t>
      </w:r>
    </w:p>
    <w:p w:rsidR="00000000" w:rsidRPr="005E4726" w:rsidP="005E4726">
      <w:pPr>
        <w:pStyle w:val="ListBullet"/>
      </w:pPr>
      <w:r w:rsidRPr="005E4726">
        <w:t>this unit is best assessed in the context of this sector’s work environment;</w:t>
      </w:r>
    </w:p>
    <w:p w:rsidR="00000000" w:rsidRPr="005E4726" w:rsidP="005E4726">
      <w:pPr>
        <w:pStyle w:val="ListBullet"/>
      </w:pPr>
      <w:r w:rsidRPr="005E4726">
        <w:t>where personal safety or environmental damage are limiting factors, assessment may occur in a simulated environment provided it is realistic and sufficiently rigorous to cover all</w:t>
      </w:r>
      <w:r w:rsidRPr="005E4726">
        <w:t xml:space="preserve"> aspects of this sector’s workplace performance, including environment, task skills, task management skills, contingency management skills and job role environment skills; and,</w:t>
      </w:r>
    </w:p>
    <w:p w:rsidR="00000000" w:rsidRPr="005E4726" w:rsidP="005E4726">
      <w:pPr>
        <w:pStyle w:val="ListBullet"/>
      </w:pPr>
      <w:r w:rsidRPr="005E4726">
        <w:t>this unit must be assessed in compliance with relevant legislation/regulation a</w:t>
      </w:r>
      <w:r w:rsidRPr="005E4726">
        <w:t>nd using policies, procedures, processes and operational manuals directly related to the industry sector for which it is being assessed; and,</w:t>
      </w:r>
    </w:p>
    <w:p w:rsidR="00000000" w:rsidRPr="005E4726" w:rsidP="005E4726">
      <w:pPr>
        <w:pStyle w:val="ListBullet"/>
      </w:pPr>
      <w:r w:rsidRPr="005E4726">
        <w:t>assessment may be conducted in conjunction with the assessment of other Units of Competency; and,</w:t>
      </w:r>
    </w:p>
    <w:p w:rsidR="00000000" w:rsidRPr="005E4726" w:rsidP="005E4726">
      <w:pPr>
        <w:pStyle w:val="ListBullet"/>
      </w:pPr>
      <w:r w:rsidRPr="005E4726">
        <w:t xml:space="preserve">assessment must </w:t>
      </w:r>
      <w:r w:rsidRPr="005E4726">
        <w:t>confirm consistent performance can be applied in a range of relevant workplace circumstances; and,</w:t>
      </w:r>
    </w:p>
    <w:p w:rsidR="00000000" w:rsidRPr="005E4726" w:rsidP="005E4726">
      <w:pPr>
        <w:pStyle w:val="ListBullet"/>
      </w:pPr>
      <w:r w:rsidRPr="005E4726">
        <w:t>assessors must demonstrate the performance evidence, and knowledge evidence as outlined in this Unit of Competency, and through the minimum years of current*</w:t>
      </w:r>
      <w:r w:rsidRPr="005E4726">
        <w:t xml:space="preserve"> work experience specified below in an Industry sector relevant to the outcomes of the unit; or,</w:t>
      </w:r>
    </w:p>
    <w:p w:rsidR="00000000" w:rsidRPr="005E4726" w:rsidP="005E4726">
      <w:pPr>
        <w:pStyle w:val="ListBullet"/>
      </w:pPr>
      <w:r w:rsidRPr="005E4726">
        <w:t>where the assessor does not meet experience requirements a co-assessment or partnership arrangement must exist between the qualified assessor and an Industry s</w:t>
      </w:r>
      <w:r w:rsidRPr="005E4726">
        <w:t>ubject matter expert. The Industry subject matter expert should hold the unit being assessed (or an equivalent unit) and/or demonstrate equivalence of skills and knowledge at the unit level. An Industry technical expert must also demonstrate skills and kno</w:t>
      </w:r>
      <w:r w:rsidRPr="005E4726">
        <w:t>wledge from the minimum years of current work experience specified below in the Industry sector, including time spent in roles related to the unit being assessed; and,</w:t>
      </w:r>
    </w:p>
    <w:p w:rsidR="00000000" w:rsidRPr="005E4726" w:rsidP="005E4726">
      <w:pPr>
        <w:pStyle w:val="ListBullet"/>
      </w:pPr>
      <w:r w:rsidRPr="005E4726">
        <w:t>assessor and Industry subject matter expert requirements differ depending on the Austral</w:t>
      </w:r>
      <w:r w:rsidRPr="005E4726">
        <w:t>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E472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4726">
            <w:pPr>
              <w:pStyle w:val="Heading4"/>
              <w:rPr>
                <w:lang w:val="en-NZ"/>
              </w:rPr>
            </w:pPr>
            <w:r w:rsidRPr="005E4726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4726">
            <w:pPr>
              <w:pStyle w:val="Heading4"/>
              <w:rPr>
                <w:lang w:val="en-NZ"/>
              </w:rPr>
            </w:pPr>
            <w:r w:rsidRPr="005E4726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4726">
            <w:pPr>
              <w:pStyle w:val="Heading4"/>
              <w:rPr>
                <w:lang w:val="en-NZ"/>
              </w:rPr>
            </w:pPr>
            <w:r w:rsidRPr="005E4726">
              <w:t>Required assessor or Industry subject matter expert experience</w:t>
            </w:r>
          </w:p>
        </w:tc>
      </w:tr>
      <w:tr w:rsidTr="005E472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4726">
            <w:pPr>
              <w:pStyle w:val="BodyText"/>
              <w:rPr>
                <w:lang w:val="en-NZ"/>
              </w:rPr>
            </w:pPr>
            <w:r w:rsidRPr="005E4726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4726">
            <w:pPr>
              <w:pStyle w:val="BodyText"/>
              <w:rPr>
                <w:lang w:val="en-NZ"/>
              </w:rPr>
            </w:pPr>
            <w:r w:rsidRPr="005E4726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4726">
            <w:pPr>
              <w:pStyle w:val="BodyText"/>
              <w:rPr>
                <w:lang w:val="en-NZ"/>
              </w:rPr>
            </w:pPr>
            <w:r w:rsidRPr="005E4726">
              <w:t>1 Year</w:t>
            </w:r>
          </w:p>
        </w:tc>
      </w:tr>
      <w:tr w:rsidTr="005E472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4726">
            <w:pPr>
              <w:pStyle w:val="BodyText"/>
              <w:rPr>
                <w:lang w:val="en-NZ"/>
              </w:rPr>
            </w:pPr>
            <w:r w:rsidRPr="005E4726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4726">
            <w:pPr>
              <w:pStyle w:val="BodyText"/>
              <w:rPr>
                <w:lang w:val="en-NZ"/>
              </w:rPr>
            </w:pPr>
            <w:r w:rsidRPr="005E4726">
              <w:t>2 Years</w:t>
            </w:r>
          </w:p>
        </w:tc>
      </w:tr>
      <w:tr w:rsidTr="005E472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4726">
            <w:pPr>
              <w:pStyle w:val="BodyText"/>
              <w:rPr>
                <w:lang w:val="en-NZ"/>
              </w:rPr>
            </w:pPr>
            <w:r w:rsidRPr="005E4726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4726">
            <w:pPr>
              <w:pStyle w:val="BodyText"/>
              <w:rPr>
                <w:lang w:val="en-NZ"/>
              </w:rPr>
            </w:pPr>
            <w:r w:rsidRPr="005E472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4726">
            <w:pPr>
              <w:pStyle w:val="BodyText"/>
              <w:rPr>
                <w:lang w:val="en-NZ"/>
              </w:rPr>
            </w:pPr>
            <w:r w:rsidRPr="005E4726">
              <w:t>3 Years</w:t>
            </w:r>
          </w:p>
        </w:tc>
      </w:tr>
      <w:tr w:rsidTr="005E472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4726">
            <w:pPr>
              <w:pStyle w:val="BodyText"/>
              <w:rPr>
                <w:lang w:val="en-NZ"/>
              </w:rPr>
            </w:pPr>
            <w:r w:rsidRPr="005E4726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4726">
            <w:pPr>
              <w:pStyle w:val="BodyText"/>
              <w:rPr>
                <w:lang w:val="en-NZ"/>
              </w:rPr>
            </w:pPr>
            <w:r w:rsidRPr="005E472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4726">
            <w:pPr>
              <w:pStyle w:val="BodyText"/>
              <w:rPr>
                <w:lang w:val="en-NZ"/>
              </w:rPr>
            </w:pPr>
            <w:r w:rsidRPr="005E4726">
              <w:t>5 Years</w:t>
            </w:r>
          </w:p>
        </w:tc>
      </w:tr>
      <w:tr w:rsidTr="005E472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4726">
            <w:pPr>
              <w:pStyle w:val="BodyText"/>
              <w:rPr>
                <w:lang w:val="en-NZ"/>
              </w:rPr>
            </w:pPr>
            <w:r w:rsidRPr="005E4726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4726" w:rsidP="005E4726">
            <w:pPr>
              <w:pStyle w:val="BodyText"/>
            </w:pPr>
            <w:r w:rsidRPr="005E4726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5E4726">
              <w:t>ndard is specified should comply with any relevant regulation.</w:t>
            </w:r>
          </w:p>
        </w:tc>
      </w:tr>
    </w:tbl>
    <w:p w:rsidR="00000000" w:rsidRPr="005E4726" w:rsidP="0094311B">
      <w:pPr>
        <w:pStyle w:val="BodyText"/>
      </w:pPr>
      <w:r w:rsidRPr="005E4726">
        <w:t>*Assessors can demonstrate current work experience through employment within Industry in a role relevant to the outcomes of the Unit; or, for external assessors this can be demonstrated throu</w:t>
      </w:r>
      <w:r w:rsidRPr="005E4726">
        <w:t>gh exposure to Industry by conducting frequent site assessments across various locations.</w:t>
      </w:r>
    </w:p>
    <w:p w:rsidR="00000000" w:rsidRPr="005E4726" w:rsidP="0094311B">
      <w:pPr>
        <w:pStyle w:val="BodyText"/>
      </w:pPr>
      <w:r w:rsidRPr="005E4726">
        <w:t>**Where a unit is being delivered outside of a Qualification the first numeric character in the Unit code should be considered to indicate the AQF level</w:t>
      </w:r>
    </w:p>
    <w:p w:rsidR="00000000" w:rsidRPr="005E4726" w:rsidP="005E4726">
      <w:pPr>
        <w:pStyle w:val="Heading1"/>
      </w:pPr>
      <w:bookmarkStart w:id="12" w:name="O_674075"/>
      <w:bookmarkEnd w:id="12"/>
      <w:r w:rsidRPr="005E4726">
        <w:t>Links</w:t>
      </w:r>
    </w:p>
    <w:p w:rsidR="00000000" w:rsidRPr="005E4726" w:rsidP="0094311B">
      <w:pPr>
        <w:pStyle w:val="BodyText"/>
      </w:pPr>
      <w:r w:rsidRPr="005E47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802A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E4726" w:rsidP="005E4726"/>
    <w:sectPr w:rsidSect="005E47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7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726" w:rsidRPr="0094311B" w:rsidP="009431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7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11B" w:rsidP="005E47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311B" w:rsidP="005E47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4311B" w:rsidP="005E47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726" w:rsidP="005E47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311B">
      <w:t>Approved</w:t>
    </w:r>
    <w:r w:rsidR="009431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31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311B">
      <w:rPr>
        <w:noProof/>
      </w:rPr>
      <w:t>4</w:t>
    </w:r>
    <w:r>
      <w:rPr>
        <w:noProof/>
      </w:rPr>
      <w:fldChar w:fldCharType="end"/>
    </w:r>
  </w:p>
  <w:p w:rsidR="005E4726" w:rsidP="005E47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31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311B">
      <w:t>Mining and Automotive Skills Alliance</w:t>
    </w:r>
    <w:r w:rsidR="0094311B">
      <w:fldChar w:fldCharType="end"/>
    </w:r>
  </w:p>
  <w:p w:rsidR="005E4726" w:rsidP="005E47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7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1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4726" w:rsidRPr="0094311B" w:rsidP="009431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7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11B" w:rsidRPr="002D2AF8" w:rsidP="005E47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RIIBLA307D Conduct a blast survey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311B" w:rsidP="005E47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726" w:rsidRPr="002D2AF8" w:rsidP="005E47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311B">
      <w:t>RIIBLA307D Conduct a blast survey</w:t>
    </w:r>
    <w:r w:rsidR="009431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311B">
      <w:rPr>
        <w:noProof/>
      </w:rPr>
      <w:t>2 March 2025</w:t>
    </w:r>
    <w:r>
      <w:fldChar w:fldCharType="end"/>
    </w:r>
  </w:p>
  <w:p w:rsidR="005E4726" w:rsidP="005E47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F49F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F86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96D6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7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7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7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7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7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7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7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7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7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7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7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726"/>
  </w:style>
  <w:style w:type="character" w:customStyle="1" w:styleId="Heading1Char">
    <w:name w:val="Heading 1 Char"/>
    <w:basedOn w:val="DefaultParagraphFont"/>
    <w:link w:val="Heading1"/>
    <w:rsid w:val="005E47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72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E47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7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47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47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47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7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47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7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7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7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7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7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7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7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7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7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7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7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7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47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47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4726"/>
    <w:rPr>
      <w:b/>
      <w:spacing w:val="0"/>
    </w:rPr>
  </w:style>
  <w:style w:type="paragraph" w:customStyle="1" w:styleId="SuperTitle">
    <w:name w:val="SuperTitle"/>
    <w:basedOn w:val="Title"/>
    <w:rsid w:val="005E47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7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7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47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7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7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7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7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7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7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7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7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4726"/>
    <w:rPr>
      <w:i/>
    </w:rPr>
  </w:style>
  <w:style w:type="paragraph" w:styleId="Caption">
    <w:name w:val="caption"/>
    <w:basedOn w:val="BodyText"/>
    <w:next w:val="Normal"/>
    <w:qFormat/>
    <w:rsid w:val="005E47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7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7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726"/>
  </w:style>
  <w:style w:type="paragraph" w:styleId="TableofFigures">
    <w:name w:val="table of figures"/>
    <w:basedOn w:val="Normal"/>
    <w:next w:val="Normal"/>
    <w:semiHidden/>
    <w:rsid w:val="005E47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7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4726"/>
    <w:rPr>
      <w:rFonts w:ascii="Wingdings" w:hAnsi="Wingdings"/>
    </w:rPr>
  </w:style>
  <w:style w:type="paragraph" w:customStyle="1" w:styleId="TableHeading">
    <w:name w:val="Table Heading"/>
    <w:basedOn w:val="HeadingBase"/>
    <w:rsid w:val="005E47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726"/>
    <w:rPr>
      <w:color w:val="0033CC"/>
      <w:u w:val="none"/>
    </w:rPr>
  </w:style>
  <w:style w:type="paragraph" w:customStyle="1" w:styleId="BodyTextRight">
    <w:name w:val="Body Text Right"/>
    <w:basedOn w:val="BodyText"/>
    <w:rsid w:val="005E47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7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7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7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7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7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726"/>
    <w:rPr>
      <w:sz w:val="32"/>
    </w:rPr>
  </w:style>
  <w:style w:type="paragraph" w:customStyle="1" w:styleId="HeadingProcedure">
    <w:name w:val="Heading Procedure"/>
    <w:basedOn w:val="HeadingBase"/>
    <w:next w:val="Normal"/>
    <w:rsid w:val="005E47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726"/>
    <w:pPr>
      <w:spacing w:before="60" w:after="60"/>
    </w:pPr>
  </w:style>
  <w:style w:type="paragraph" w:styleId="ListContinue">
    <w:name w:val="List Continue"/>
    <w:basedOn w:val="List"/>
    <w:rsid w:val="005E4726"/>
    <w:pPr>
      <w:ind w:firstLine="0"/>
    </w:pPr>
  </w:style>
  <w:style w:type="paragraph" w:customStyle="1" w:styleId="ListNote">
    <w:name w:val="List Note"/>
    <w:basedOn w:val="List"/>
    <w:rsid w:val="005E47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7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7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726"/>
    <w:rPr>
      <w:rFonts w:ascii="Courier New" w:hAnsi="Courier New"/>
    </w:rPr>
  </w:style>
  <w:style w:type="paragraph" w:customStyle="1" w:styleId="NoteBullet">
    <w:name w:val="Note Bullet"/>
    <w:basedOn w:val="Note"/>
    <w:rsid w:val="005E47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7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7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7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7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47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7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726"/>
    <w:rPr>
      <w:b/>
      <w:smallCaps/>
    </w:rPr>
  </w:style>
  <w:style w:type="paragraph" w:customStyle="1" w:styleId="TableListNumber">
    <w:name w:val="Table List Number"/>
    <w:basedOn w:val="ListNumber"/>
    <w:rsid w:val="005E47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7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726"/>
    <w:pPr>
      <w:numPr>
        <w:numId w:val="9"/>
      </w:numPr>
    </w:pPr>
  </w:style>
  <w:style w:type="paragraph" w:customStyle="1" w:styleId="ListAlpha2">
    <w:name w:val="List Alpha 2"/>
    <w:basedOn w:val="List2"/>
    <w:rsid w:val="005E4726"/>
    <w:pPr>
      <w:numPr>
        <w:numId w:val="8"/>
      </w:numPr>
    </w:pPr>
  </w:style>
  <w:style w:type="paragraph" w:styleId="List2">
    <w:name w:val="List 2"/>
    <w:basedOn w:val="BodyText"/>
    <w:rsid w:val="005E47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7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7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7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7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7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4726"/>
    <w:pPr>
      <w:numPr>
        <w:numId w:val="4"/>
      </w:numPr>
    </w:pPr>
  </w:style>
  <w:style w:type="paragraph" w:styleId="ListContinue2">
    <w:name w:val="List Continue 2"/>
    <w:basedOn w:val="List2"/>
    <w:rsid w:val="005E4726"/>
    <w:pPr>
      <w:ind w:firstLine="0"/>
    </w:pPr>
  </w:style>
  <w:style w:type="paragraph" w:styleId="ListContinue3">
    <w:name w:val="List Continue 3"/>
    <w:basedOn w:val="List3"/>
    <w:rsid w:val="005E4726"/>
    <w:pPr>
      <w:ind w:left="1021" w:firstLine="0"/>
    </w:pPr>
  </w:style>
  <w:style w:type="paragraph" w:styleId="ListContinue4">
    <w:name w:val="List Continue 4"/>
    <w:basedOn w:val="List4"/>
    <w:rsid w:val="005E4726"/>
    <w:pPr>
      <w:ind w:firstLine="0"/>
    </w:pPr>
  </w:style>
  <w:style w:type="paragraph" w:styleId="ListContinue5">
    <w:name w:val="List Continue 5"/>
    <w:basedOn w:val="List5"/>
    <w:rsid w:val="005E4726"/>
    <w:pPr>
      <w:ind w:firstLine="0"/>
    </w:pPr>
  </w:style>
  <w:style w:type="paragraph" w:styleId="ListNumber3">
    <w:name w:val="List Number 3"/>
    <w:basedOn w:val="List3"/>
    <w:rsid w:val="005E4726"/>
    <w:pPr>
      <w:numPr>
        <w:numId w:val="5"/>
      </w:numPr>
    </w:pPr>
  </w:style>
  <w:style w:type="paragraph" w:styleId="ListNumber4">
    <w:name w:val="List Number 4"/>
    <w:basedOn w:val="List4"/>
    <w:rsid w:val="005E4726"/>
    <w:pPr>
      <w:numPr>
        <w:numId w:val="6"/>
      </w:numPr>
    </w:pPr>
  </w:style>
  <w:style w:type="paragraph" w:styleId="ListNumber5">
    <w:name w:val="List Number 5"/>
    <w:basedOn w:val="List5"/>
    <w:rsid w:val="005E4726"/>
    <w:pPr>
      <w:numPr>
        <w:numId w:val="7"/>
      </w:numPr>
    </w:pPr>
  </w:style>
  <w:style w:type="paragraph" w:styleId="BlockText">
    <w:name w:val="Block Text"/>
    <w:basedOn w:val="Normal"/>
    <w:rsid w:val="005E47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7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726"/>
    <w:rPr>
      <w:sz w:val="16"/>
      <w:vertAlign w:val="superscript"/>
    </w:rPr>
  </w:style>
  <w:style w:type="character" w:customStyle="1" w:styleId="Symbols">
    <w:name w:val="Symbols"/>
    <w:basedOn w:val="DefaultParagraphFont"/>
    <w:rsid w:val="005E4726"/>
    <w:rPr>
      <w:rFonts w:ascii="Symbol" w:hAnsi="Symbol"/>
    </w:rPr>
  </w:style>
  <w:style w:type="character" w:customStyle="1" w:styleId="MenuOptions">
    <w:name w:val="Menu Options"/>
    <w:basedOn w:val="DefaultParagraphFont"/>
    <w:rsid w:val="005E47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726"/>
    <w:rPr>
      <w:b/>
    </w:rPr>
  </w:style>
  <w:style w:type="character" w:customStyle="1" w:styleId="Underlined">
    <w:name w:val="Underlined"/>
    <w:basedOn w:val="DefaultParagraphFont"/>
    <w:rsid w:val="005E4726"/>
    <w:rPr>
      <w:u w:val="single"/>
    </w:rPr>
  </w:style>
  <w:style w:type="paragraph" w:customStyle="1" w:styleId="TableBodyTextRight">
    <w:name w:val="Table Body Text Right"/>
    <w:basedOn w:val="TableBodyText"/>
    <w:rsid w:val="005E47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726"/>
    <w:rPr>
      <w:sz w:val="18"/>
    </w:rPr>
  </w:style>
  <w:style w:type="paragraph" w:customStyle="1" w:styleId="BodySmallRight">
    <w:name w:val="Body Small Right"/>
    <w:basedOn w:val="BodyTextRight"/>
    <w:rsid w:val="005E4726"/>
    <w:rPr>
      <w:sz w:val="18"/>
      <w:szCs w:val="18"/>
    </w:rPr>
  </w:style>
  <w:style w:type="paragraph" w:customStyle="1" w:styleId="MarginEdition">
    <w:name w:val="Margin Edition"/>
    <w:basedOn w:val="MarginNote"/>
    <w:rsid w:val="005E47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726"/>
    <w:rPr>
      <w:sz w:val="2"/>
      <w:szCs w:val="2"/>
    </w:rPr>
  </w:style>
  <w:style w:type="character" w:customStyle="1" w:styleId="Small">
    <w:name w:val="Small"/>
    <w:basedOn w:val="DefaultParagraphFont"/>
    <w:rsid w:val="005E4726"/>
    <w:rPr>
      <w:sz w:val="16"/>
    </w:rPr>
  </w:style>
  <w:style w:type="paragraph" w:customStyle="1" w:styleId="WideTable">
    <w:name w:val="Wide Table"/>
    <w:basedOn w:val="Normal"/>
    <w:rsid w:val="005E47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726"/>
  </w:style>
  <w:style w:type="paragraph" w:styleId="Quote">
    <w:name w:val="Quote"/>
    <w:basedOn w:val="Heading1"/>
    <w:link w:val="QuoteChar"/>
    <w:qFormat/>
    <w:rsid w:val="005E47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7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726"/>
    <w:pPr>
      <w:pageBreakBefore/>
    </w:pPr>
  </w:style>
  <w:style w:type="paragraph" w:customStyle="1" w:styleId="Border">
    <w:name w:val="Border"/>
    <w:basedOn w:val="Normal"/>
    <w:qFormat/>
    <w:rsid w:val="005E47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7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7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7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7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7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7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7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7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726"/>
    <w:rPr>
      <w:u w:val="single"/>
    </w:rPr>
  </w:style>
  <w:style w:type="character" w:customStyle="1" w:styleId="BoldandItalics">
    <w:name w:val="Bold and Italics"/>
    <w:qFormat/>
    <w:rsid w:val="005E4726"/>
    <w:rPr>
      <w:b/>
      <w:i/>
      <w:u w:val="none"/>
    </w:rPr>
  </w:style>
  <w:style w:type="paragraph" w:styleId="BalloonText">
    <w:name w:val="Balloon Text"/>
    <w:basedOn w:val="Normal"/>
    <w:link w:val="BalloonTextChar"/>
    <w:rsid w:val="005E47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7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7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7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7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7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4726"/>
    <w:pPr>
      <w:spacing w:before="0" w:after="0"/>
    </w:pPr>
  </w:style>
  <w:style w:type="paragraph" w:customStyle="1" w:styleId="BodyTextBold">
    <w:name w:val="Body Text Bold"/>
    <w:basedOn w:val="BodyText"/>
    <w:qFormat/>
    <w:rsid w:val="005E4726"/>
    <w:rPr>
      <w:b/>
    </w:rPr>
  </w:style>
  <w:style w:type="character" w:styleId="Hyperlink">
    <w:name w:val="Hyperlink"/>
    <w:basedOn w:val="DefaultParagraphFont"/>
    <w:uiPriority w:val="99"/>
    <w:unhideWhenUsed/>
    <w:rsid w:val="009431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1138</Words>
  <Characters>7080</Characters>
  <Application>Microsoft Office Word</Application>
  <DocSecurity>0</DocSecurity>
  <Lines>202</Lines>
  <Paragraphs>132</Paragraphs>
  <ScaleCrop>false</ScaleCrop>
  <Company>Author-it Software Corporation Ltd.</Company>
  <LinksUpToDate>false</LinksUpToDate>
  <CharactersWithSpaces>8086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RIIBLA307D Conduct a blast survey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2025-03-01T13:56:00Z</dcterms:created>
  <dcterms:modified xsi:type="dcterms:W3CDTF">2025-03-01T13:56:00Z</dcterms:modified>
</cp:coreProperties>
</file>