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75D8" w:rsidP="003375D8">
      <w:pPr>
        <w:pStyle w:val="Title"/>
      </w:pPr>
      <w:r>
        <w:fldChar w:fldCharType="begin"/>
      </w:r>
      <w:r>
        <w:instrText xml:space="preserve"> TITLE   \* MERGEFORMAT </w:instrText>
      </w:r>
      <w:r>
        <w:fldChar w:fldCharType="separate"/>
      </w:r>
      <w:r>
        <w:t>RIIBEF605D Resource site plans and objectives</w:t>
      </w:r>
      <w:r>
        <w:fldChar w:fldCharType="end"/>
      </w:r>
    </w:p>
    <w:p w:rsidR="003375D8" w:rsidP="003375D8">
      <w:pPr>
        <w:pStyle w:val="Version"/>
        <w:sectPr w:rsidSect="00A46D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46DD8" w:rsidP="00A46DD8">
      <w:pPr>
        <w:pStyle w:val="SuperHeading"/>
      </w:pPr>
      <w:r w:rsidRPr="00A46DD8">
        <w:t>RIIBEF605D Resource site plans and objectives</w:t>
      </w:r>
    </w:p>
    <w:p w:rsidR="00000000" w:rsidRPr="00A46DD8" w:rsidP="00A46DD8">
      <w:pPr>
        <w:pStyle w:val="Heading1"/>
      </w:pPr>
      <w:bookmarkStart w:id="1" w:name="O_673639"/>
      <w:bookmarkEnd w:id="1"/>
      <w:r w:rsidRPr="00A46DD8">
        <w:t>Modification History</w:t>
      </w:r>
    </w:p>
    <w:tbl>
      <w:tblPr>
        <w:tblW w:w="0" w:type="auto"/>
        <w:tblCellMar>
          <w:left w:w="62" w:type="dxa"/>
          <w:right w:w="62" w:type="dxa"/>
        </w:tblCellMar>
        <w:tblLook w:val="0000"/>
      </w:tblPr>
      <w:tblGrid>
        <w:gridCol w:w="1107"/>
        <w:gridCol w:w="8089"/>
      </w:tblGrid>
      <w:tr w:rsidTr="003375D8">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DD8">
            <w:pPr>
              <w:pStyle w:val="Heading4"/>
              <w:rPr>
                <w:lang w:val="en-NZ"/>
              </w:rPr>
            </w:pPr>
            <w:r w:rsidRPr="00A46DD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DD8">
            <w:pPr>
              <w:pStyle w:val="Heading4"/>
              <w:rPr>
                <w:lang w:val="en-NZ"/>
              </w:rPr>
            </w:pPr>
            <w:r w:rsidRPr="00A46DD8">
              <w:t>Comment</w:t>
            </w:r>
          </w:p>
        </w:tc>
      </w:tr>
      <w:tr w:rsidTr="003375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DD8">
            <w:pPr>
              <w:pStyle w:val="BodyText"/>
              <w:rPr>
                <w:lang w:val="en-NZ"/>
              </w:rPr>
            </w:pPr>
            <w:r w:rsidRPr="00A46DD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DD8">
            <w:pPr>
              <w:pStyle w:val="BodyText"/>
              <w:rPr>
                <w:lang w:val="en-NZ"/>
              </w:rPr>
            </w:pPr>
            <w:r w:rsidRPr="00A46DD8">
              <w:t>This unit replaces RIIBEF605A Resource site plans and objectives</w:t>
            </w:r>
          </w:p>
        </w:tc>
      </w:tr>
      <w:tr w:rsidTr="003375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DD8">
            <w:pPr>
              <w:pStyle w:val="BodyText"/>
              <w:rPr>
                <w:lang w:val="en-NZ"/>
              </w:rPr>
            </w:pPr>
            <w:r w:rsidRPr="00A46DD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DD8" w:rsidP="00A46DD8">
            <w:pPr>
              <w:pStyle w:val="BodyText"/>
            </w:pPr>
            <w:r w:rsidRPr="00A46DD8">
              <w:t>Required frequency and volume of evidence amended in Performance evidence.</w:t>
            </w:r>
          </w:p>
          <w:p w:rsidR="00000000" w:rsidRPr="00A46DD8" w:rsidP="00A46DD8">
            <w:pPr>
              <w:pStyle w:val="BodyText"/>
            </w:pPr>
            <w:r w:rsidRPr="00A46DD8">
              <w:t>Substantial amendments made in Assessment Conditions field, inclu</w:t>
            </w:r>
            <w:r w:rsidRPr="00A46DD8">
              <w:t>ding: references to Industry Sectors, assessor and subject matter expert experience requirements, how assessment should be conducted and what it should confirm.</w:t>
            </w:r>
          </w:p>
        </w:tc>
      </w:tr>
    </w:tbl>
    <w:p w:rsidR="00000000" w:rsidRPr="00A46DD8" w:rsidP="00A46DD8">
      <w:pPr>
        <w:pStyle w:val="BodyText"/>
      </w:pPr>
    </w:p>
    <w:p w:rsidR="00000000" w:rsidRPr="00A46DD8" w:rsidP="00A46DD8">
      <w:pPr>
        <w:pStyle w:val="AllowPageBreak"/>
      </w:pPr>
    </w:p>
    <w:p w:rsidR="00000000" w:rsidRPr="00A46DD8" w:rsidP="00A46DD8">
      <w:pPr>
        <w:pStyle w:val="Heading1"/>
      </w:pPr>
      <w:bookmarkStart w:id="2" w:name="O_673638"/>
      <w:bookmarkEnd w:id="2"/>
      <w:r w:rsidRPr="00A46DD8">
        <w:t>Application</w:t>
      </w:r>
    </w:p>
    <w:p w:rsidR="00000000" w:rsidRPr="00A46DD8" w:rsidP="003375D8">
      <w:pPr>
        <w:pStyle w:val="BodyText"/>
      </w:pPr>
      <w:r w:rsidRPr="00A46DD8">
        <w:t>This unit describes a participant’</w:t>
      </w:r>
      <w:r w:rsidRPr="00A46DD8">
        <w:t>s skills and knowledge required to resource site plans and objectives in the Resources and Infrastructure Industries.</w:t>
      </w:r>
    </w:p>
    <w:p w:rsidR="00000000" w:rsidRPr="00A46DD8" w:rsidP="003375D8">
      <w:pPr>
        <w:pStyle w:val="BodyText"/>
      </w:pPr>
      <w:r w:rsidRPr="00A46DD8">
        <w:t>This unit is appropriate for those working in management roles.</w:t>
      </w:r>
    </w:p>
    <w:p w:rsidR="003375D8" w:rsidP="003375D8">
      <w:pPr>
        <w:pStyle w:val="BodyText"/>
      </w:pPr>
      <w:r w:rsidRPr="00A46DD8">
        <w:t>Licensing, legislative, regulatory and certification requirements that app</w:t>
      </w:r>
      <w:r w:rsidRPr="00A46DD8">
        <w:t>ly to this unit can vary between states, territories, and Industry sectors. Relevant information must be sourced prior to application of the unit.</w:t>
      </w:r>
    </w:p>
    <w:p w:rsidR="00000000" w:rsidRPr="00A46DD8" w:rsidP="00A46DD8">
      <w:pPr>
        <w:pStyle w:val="Heading1"/>
      </w:pPr>
      <w:bookmarkStart w:id="3" w:name="O_673635"/>
      <w:bookmarkEnd w:id="3"/>
      <w:r w:rsidRPr="00A46DD8">
        <w:t>Unit Sector</w:t>
      </w:r>
    </w:p>
    <w:p w:rsidR="00000000" w:rsidRPr="00A46DD8" w:rsidP="00A46DD8">
      <w:pPr>
        <w:pStyle w:val="Heading1"/>
      </w:pPr>
      <w:bookmarkStart w:id="4" w:name="O_673634"/>
      <w:bookmarkEnd w:id="4"/>
      <w:r w:rsidRPr="00A46DD8">
        <w:t>Elements and Performance Criteria</w:t>
      </w:r>
    </w:p>
    <w:tbl>
      <w:tblPr>
        <w:tblW w:w="9322" w:type="dxa"/>
        <w:tblLayout w:type="fixed"/>
        <w:tblCellMar>
          <w:left w:w="62" w:type="dxa"/>
          <w:right w:w="62" w:type="dxa"/>
        </w:tblCellMar>
        <w:tblLook w:val="0000"/>
      </w:tblPr>
      <w:tblGrid>
        <w:gridCol w:w="2430"/>
        <w:gridCol w:w="6892"/>
      </w:tblGrid>
      <w:tr w:rsidTr="00A46DD8">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DD8">
            <w:pPr>
              <w:pStyle w:val="BodyText"/>
              <w:rPr>
                <w:lang w:val="en-NZ"/>
              </w:rPr>
            </w:pPr>
            <w:r w:rsidRPr="00A46DD8">
              <w:t>1 Review the allocation of re</w:t>
            </w:r>
            <w:r w:rsidRPr="00A46DD8">
              <w:t>sources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DD8" w:rsidP="00A46DD8">
            <w:pPr>
              <w:pStyle w:val="BodyText"/>
            </w:pPr>
            <w:r w:rsidRPr="00A46DD8">
              <w:t>1.1</w:t>
            </w:r>
            <w:r w:rsidRPr="00A46DD8">
              <w:tab/>
              <w:t>Access, interpret and apply site planning documentation and ensure the work activity is compliant</w:t>
            </w:r>
          </w:p>
          <w:p w:rsidR="00000000" w:rsidRPr="00A46DD8" w:rsidP="00A46DD8">
            <w:pPr>
              <w:pStyle w:val="BodyText"/>
            </w:pPr>
            <w:r w:rsidRPr="00A46DD8">
              <w:t>1.2</w:t>
            </w:r>
            <w:r w:rsidRPr="00A46DD8">
              <w:tab/>
              <w:t>Ensure that systems for reviewing the allocation of resources provide accurate, comprehensive and up-to-date information</w:t>
            </w:r>
          </w:p>
          <w:p w:rsidR="00000000" w:rsidRPr="00A46DD8" w:rsidP="00A46DD8">
            <w:pPr>
              <w:pStyle w:val="BodyText"/>
            </w:pPr>
            <w:r w:rsidRPr="00A46DD8">
              <w:t>1.3</w:t>
            </w:r>
            <w:r w:rsidRPr="00A46DD8">
              <w:tab/>
              <w:t>Ensure that revie</w:t>
            </w:r>
            <w:r w:rsidRPr="00A46DD8">
              <w:t>w criteria includes Industry accepted performance measures for the allocation of resources</w:t>
            </w:r>
          </w:p>
          <w:p w:rsidR="00000000" w:rsidRPr="00A46DD8" w:rsidP="00A46DD8">
            <w:pPr>
              <w:pStyle w:val="BodyText"/>
            </w:pPr>
            <w:r w:rsidRPr="00A46DD8">
              <w:t>1.4</w:t>
            </w:r>
            <w:r w:rsidRPr="00A46DD8">
              <w:tab/>
              <w:t>Ensure the review compares the performance of the worksite with others</w:t>
            </w:r>
          </w:p>
          <w:p w:rsidR="00000000" w:rsidRPr="00A46DD8" w:rsidP="00A46DD8">
            <w:pPr>
              <w:pStyle w:val="BodyText"/>
            </w:pPr>
            <w:r w:rsidRPr="00A46DD8">
              <w:t>1.5</w:t>
            </w:r>
            <w:r w:rsidRPr="00A46DD8">
              <w:tab/>
              <w:t>Ensure that the review shows how effective the worksite’s methods are compared to alte</w:t>
            </w:r>
            <w:r w:rsidRPr="00A46DD8">
              <w:t>rnative methods of allocating resources</w:t>
            </w:r>
          </w:p>
          <w:p w:rsidR="00000000" w:rsidP="00A46DD8">
            <w:pPr>
              <w:pStyle w:val="BodyText"/>
              <w:rPr>
                <w:lang w:val="en-NZ"/>
              </w:rPr>
            </w:pPr>
            <w:r w:rsidRPr="00A46DD8">
              <w:t>1.6</w:t>
            </w:r>
            <w:r w:rsidRPr="00A46DD8">
              <w:tab/>
              <w:t>Gather, store and use information on the allocation of resources</w:t>
            </w:r>
          </w:p>
        </w:tc>
      </w:tr>
      <w:tr w:rsidTr="00A46DD8">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DD8">
            <w:pPr>
              <w:pStyle w:val="BodyText"/>
              <w:rPr>
                <w:lang w:val="en-NZ"/>
              </w:rPr>
            </w:pPr>
            <w:r w:rsidRPr="00A46DD8">
              <w:t>2 Evaluate proposals for expenditure</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DD8" w:rsidP="00A46DD8">
            <w:pPr>
              <w:pStyle w:val="BodyText"/>
            </w:pPr>
            <w:r w:rsidRPr="00A46DD8">
              <w:t>2.1</w:t>
            </w:r>
            <w:r w:rsidRPr="00A46DD8">
              <w:tab/>
              <w:t>Ensure that selected expenditure evaluation criteria are relevant, fair and clear</w:t>
            </w:r>
          </w:p>
          <w:p w:rsidR="00000000" w:rsidRPr="00A46DD8" w:rsidP="00A46DD8">
            <w:pPr>
              <w:pStyle w:val="BodyText"/>
            </w:pPr>
            <w:r w:rsidRPr="00A46DD8">
              <w:t>2.2</w:t>
            </w:r>
            <w:r w:rsidRPr="00A46DD8">
              <w:tab/>
              <w:t xml:space="preserve">Evaluate proposals </w:t>
            </w:r>
            <w:r w:rsidRPr="00A46DD8">
              <w:t>against the stated criteria within the agreed timescale</w:t>
            </w:r>
          </w:p>
          <w:p w:rsidR="00000000" w:rsidRPr="00A46DD8" w:rsidP="00A46DD8">
            <w:pPr>
              <w:pStyle w:val="BodyText"/>
            </w:pPr>
            <w:r w:rsidRPr="00A46DD8">
              <w:t>2.3</w:t>
            </w:r>
            <w:r w:rsidRPr="00A46DD8">
              <w:tab/>
              <w:t>Evaluate proposals for their expected benefits and costs</w:t>
            </w:r>
          </w:p>
          <w:p w:rsidR="00000000" w:rsidRPr="00A46DD8" w:rsidP="00A46DD8">
            <w:pPr>
              <w:pStyle w:val="BodyText"/>
            </w:pPr>
            <w:r w:rsidRPr="00A46DD8">
              <w:t>2.4</w:t>
            </w:r>
            <w:r w:rsidRPr="00A46DD8">
              <w:tab/>
              <w:t>Ensure that the accepted proposals clearly show how they support the worksite’s objectives, strategies, values and policies</w:t>
            </w:r>
          </w:p>
          <w:p w:rsidR="00000000" w:rsidRPr="00A46DD8" w:rsidP="00A46DD8">
            <w:pPr>
              <w:pStyle w:val="BodyText"/>
            </w:pPr>
            <w:r w:rsidRPr="00A46DD8">
              <w:t>2.5</w:t>
            </w:r>
            <w:r w:rsidRPr="00A46DD8">
              <w:tab/>
            </w:r>
            <w:r w:rsidRPr="00A46DD8">
              <w:t>Highlight weaknesses or inconsistencies in proposals to form a justifiable case for rejection or amendment</w:t>
            </w:r>
          </w:p>
          <w:p w:rsidR="00000000" w:rsidP="00A46DD8">
            <w:pPr>
              <w:pStyle w:val="BodyText"/>
              <w:rPr>
                <w:lang w:val="en-NZ"/>
              </w:rPr>
            </w:pPr>
            <w:r w:rsidRPr="00A46DD8">
              <w:t>2.6</w:t>
            </w:r>
            <w:r w:rsidRPr="00A46DD8">
              <w:tab/>
              <w:t>Conduct verbal and written negotiations over proposals in a manner likely to ensure the cooperation, confidence and goodwill of the stakeholders</w:t>
            </w:r>
          </w:p>
        </w:tc>
      </w:tr>
      <w:tr w:rsidTr="00A46DD8">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DD8">
            <w:pPr>
              <w:pStyle w:val="BodyText"/>
              <w:rPr>
                <w:lang w:val="en-NZ"/>
              </w:rPr>
            </w:pPr>
            <w:r w:rsidRPr="00A46DD8">
              <w:t>3 Develop and maintain worksite budgets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DD8" w:rsidP="00A46DD8">
            <w:pPr>
              <w:pStyle w:val="BodyText"/>
            </w:pPr>
            <w:r w:rsidRPr="00A46DD8">
              <w:t>3.1</w:t>
            </w:r>
            <w:r w:rsidRPr="00A46DD8">
              <w:tab/>
              <w:t>Analyse and interpret financial information for profit/productivity performance</w:t>
            </w:r>
          </w:p>
          <w:p w:rsidR="00000000" w:rsidRPr="00A46DD8" w:rsidP="00A46DD8">
            <w:pPr>
              <w:pStyle w:val="BodyText"/>
            </w:pPr>
            <w:r w:rsidRPr="00A46DD8">
              <w:t>3.2</w:t>
            </w:r>
            <w:r w:rsidRPr="00A46DD8">
              <w:tab/>
              <w:t>Access performance and financial systems and processes to assess progress in achieving profit/productivity plans and targets</w:t>
            </w:r>
          </w:p>
          <w:p w:rsidR="00000000" w:rsidRPr="00A46DD8" w:rsidP="00A46DD8">
            <w:pPr>
              <w:pStyle w:val="BodyText"/>
            </w:pPr>
            <w:r w:rsidRPr="00A46DD8">
              <w:t>3.</w:t>
            </w:r>
            <w:r w:rsidRPr="00A46DD8">
              <w:t>3</w:t>
            </w:r>
            <w:r w:rsidRPr="00A46DD8">
              <w:tab/>
              <w:t>Develop, monitor and maintain the annual budget</w:t>
            </w:r>
          </w:p>
          <w:p w:rsidR="00000000" w:rsidP="00A46DD8">
            <w:pPr>
              <w:pStyle w:val="BodyText"/>
              <w:rPr>
                <w:lang w:val="en-NZ"/>
              </w:rPr>
            </w:pPr>
            <w:r w:rsidRPr="00A46DD8">
              <w:t>3.4</w:t>
            </w:r>
            <w:r w:rsidRPr="00A46DD8">
              <w:tab/>
              <w:t>Manage systems, procedures and written records associated with documenting resource acquisition and usage</w:t>
            </w:r>
          </w:p>
        </w:tc>
      </w:tr>
      <w:tr w:rsidTr="00A46DD8">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DD8">
            <w:pPr>
              <w:pStyle w:val="BodyText"/>
              <w:rPr>
                <w:lang w:val="en-NZ"/>
              </w:rPr>
            </w:pPr>
            <w:r w:rsidRPr="00A46DD8">
              <w:t>4 Obtain resources for the worksite activities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DD8" w:rsidP="00A46DD8">
            <w:pPr>
              <w:pStyle w:val="BodyText"/>
            </w:pPr>
            <w:r w:rsidRPr="00A46DD8">
              <w:t>4.1</w:t>
            </w:r>
            <w:r w:rsidRPr="00A46DD8">
              <w:tab/>
              <w:t>Present a case for obtaining resources which</w:t>
            </w:r>
            <w:r w:rsidRPr="00A46DD8">
              <w:t xml:space="preserve"> is clear, consistent and supported by sound argument</w:t>
            </w:r>
          </w:p>
          <w:p w:rsidR="00000000" w:rsidRPr="00A46DD8" w:rsidP="00A46DD8">
            <w:pPr>
              <w:pStyle w:val="BodyText"/>
            </w:pPr>
            <w:r w:rsidRPr="00A46DD8">
              <w:t>4.2</w:t>
            </w:r>
            <w:r w:rsidRPr="00A46DD8">
              <w:tab/>
              <w:t>Pursue realistic alternative courses of action when the resources required are not fully realised</w:t>
            </w:r>
          </w:p>
          <w:p w:rsidR="00000000" w:rsidRPr="00A46DD8" w:rsidP="00A46DD8">
            <w:pPr>
              <w:pStyle w:val="BodyText"/>
            </w:pPr>
            <w:r w:rsidRPr="00A46DD8">
              <w:t>4.3</w:t>
            </w:r>
            <w:r w:rsidRPr="00A46DD8">
              <w:tab/>
              <w:t>Ensure that all verbal and written agreements, communications and other activities to obtain res</w:t>
            </w:r>
            <w:r w:rsidRPr="00A46DD8">
              <w:t>ources are consistent with the mission, values and policies</w:t>
            </w:r>
          </w:p>
        </w:tc>
      </w:tr>
    </w:tbl>
    <w:p w:rsidR="00000000" w:rsidRPr="00A46DD8" w:rsidP="00A46DD8">
      <w:pPr>
        <w:pStyle w:val="BodyText"/>
      </w:pPr>
    </w:p>
    <w:p w:rsidR="00000000" w:rsidRPr="00A46DD8" w:rsidP="00A46DD8">
      <w:pPr>
        <w:pStyle w:val="AllowPageBreak"/>
      </w:pPr>
    </w:p>
    <w:p w:rsidR="00000000" w:rsidRPr="00A46DD8" w:rsidP="00A46DD8">
      <w:pPr>
        <w:pStyle w:val="Heading1"/>
      </w:pPr>
      <w:bookmarkStart w:id="5" w:name="O_673633"/>
      <w:bookmarkEnd w:id="5"/>
      <w:r w:rsidRPr="00A46DD8">
        <w:t>Foundation Skills</w:t>
      </w:r>
    </w:p>
    <w:p w:rsidR="00000000" w:rsidRPr="00A46DD8" w:rsidP="003375D8">
      <w:pPr>
        <w:pStyle w:val="BodyText"/>
      </w:pPr>
      <w:r w:rsidRPr="00A46DD8">
        <w:t>Foundation skills essential to performance are explicit in the performance criteria of this unit. Further information is available in the Resources and Infrast</w:t>
      </w:r>
      <w:r w:rsidRPr="00A46DD8">
        <w:t>ructure Industry Training Package Companion Volume.</w:t>
      </w:r>
    </w:p>
    <w:p w:rsidR="00000000" w:rsidRPr="00A46DD8" w:rsidP="00A46DD8">
      <w:pPr>
        <w:pStyle w:val="Heading1"/>
      </w:pPr>
      <w:bookmarkStart w:id="6" w:name="O_673631"/>
      <w:bookmarkEnd w:id="6"/>
      <w:r w:rsidRPr="00A46DD8">
        <w:t>Unit Mapping Information</w:t>
      </w:r>
    </w:p>
    <w:p w:rsidR="00000000" w:rsidRPr="00A46DD8" w:rsidP="003375D8">
      <w:pPr>
        <w:pStyle w:val="BodyText"/>
      </w:pPr>
      <w:r w:rsidRPr="00A46DD8">
        <w:t>RIIBEF605A Resource site plans and objectives</w:t>
      </w:r>
    </w:p>
    <w:p w:rsidR="00000000" w:rsidRPr="00A46DD8" w:rsidP="00A46DD8">
      <w:pPr>
        <w:pStyle w:val="Heading1"/>
      </w:pPr>
      <w:bookmarkStart w:id="7" w:name="O_673640"/>
      <w:bookmarkEnd w:id="7"/>
      <w:r w:rsidRPr="00A46DD8">
        <w:t>Links</w:t>
      </w:r>
    </w:p>
    <w:p w:rsidR="00000000" w:rsidRPr="00A46DD8" w:rsidP="003375D8">
      <w:pPr>
        <w:pStyle w:val="BodyText"/>
      </w:pPr>
      <w:r w:rsidRPr="00A46DD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D0843">
        <w:rPr>
          <w:rStyle w:val="Hyperlink"/>
        </w:rPr>
        <w:t>https://vetnet.gov.au/Pages/TrainingDocs.aspx?q=88a61002-9a21-4386-aaf8-69c76e675272</w:t>
      </w:r>
      <w:r>
        <w:fldChar w:fldCharType="end"/>
      </w:r>
    </w:p>
    <w:p w:rsidR="00000000" w:rsidRPr="00A46DD8" w:rsidP="003375D8">
      <w:pPr>
        <w:pStyle w:val="BodyText"/>
        <w:sectPr w:rsidSect="00A46DD8">
          <w:headerReference w:type="default" r:id="rId10"/>
          <w:footerReference w:type="default" r:id="rId11"/>
          <w:pgSz w:w="11908" w:h="16833"/>
          <w:pgMar w:top="1702" w:right="1418" w:bottom="1702" w:left="1418" w:header="992" w:footer="992" w:gutter="0"/>
          <w:cols w:space="720"/>
          <w:noEndnote/>
          <w:docGrid w:linePitch="299"/>
        </w:sectPr>
      </w:pPr>
    </w:p>
    <w:p w:rsidR="00000000" w:rsidRPr="00A46DD8" w:rsidP="00A46DD8">
      <w:pPr>
        <w:pStyle w:val="SuperHeading"/>
      </w:pPr>
      <w:r w:rsidRPr="00A46DD8">
        <w:t xml:space="preserve">Assessment Requirements for RIIBEF605D Resource site plans and </w:t>
      </w:r>
      <w:r w:rsidRPr="00A46DD8">
        <w:t>objectives</w:t>
      </w:r>
    </w:p>
    <w:p w:rsidR="00000000" w:rsidRPr="00A46DD8" w:rsidP="00A46DD8">
      <w:pPr>
        <w:pStyle w:val="Heading1"/>
      </w:pPr>
      <w:bookmarkStart w:id="8" w:name="O_673629"/>
      <w:bookmarkEnd w:id="8"/>
      <w:r w:rsidRPr="00A46DD8">
        <w:t>Modification History</w:t>
      </w:r>
    </w:p>
    <w:tbl>
      <w:tblPr>
        <w:tblW w:w="0" w:type="auto"/>
        <w:tblCellMar>
          <w:left w:w="62" w:type="dxa"/>
          <w:right w:w="62" w:type="dxa"/>
        </w:tblCellMar>
        <w:tblLook w:val="0000"/>
      </w:tblPr>
      <w:tblGrid>
        <w:gridCol w:w="1107"/>
        <w:gridCol w:w="8089"/>
      </w:tblGrid>
      <w:tr w:rsidTr="003375D8">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DD8">
            <w:pPr>
              <w:pStyle w:val="Heading4"/>
              <w:rPr>
                <w:lang w:val="en-NZ"/>
              </w:rPr>
            </w:pPr>
            <w:r w:rsidRPr="00A46DD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DD8">
            <w:pPr>
              <w:pStyle w:val="Heading4"/>
              <w:rPr>
                <w:lang w:val="en-NZ"/>
              </w:rPr>
            </w:pPr>
            <w:r w:rsidRPr="00A46DD8">
              <w:t>Comment</w:t>
            </w:r>
          </w:p>
        </w:tc>
      </w:tr>
      <w:tr w:rsidTr="003375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DD8">
            <w:pPr>
              <w:pStyle w:val="BodyText"/>
              <w:rPr>
                <w:lang w:val="en-NZ"/>
              </w:rPr>
            </w:pPr>
            <w:r w:rsidRPr="00A46DD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DD8">
            <w:pPr>
              <w:pStyle w:val="BodyText"/>
              <w:rPr>
                <w:lang w:val="en-NZ"/>
              </w:rPr>
            </w:pPr>
            <w:r w:rsidRPr="00A46DD8">
              <w:t>This unit replaces RIIBEF605A Resource site plans and objectives</w:t>
            </w:r>
          </w:p>
        </w:tc>
      </w:tr>
      <w:tr w:rsidTr="003375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DD8">
            <w:pPr>
              <w:pStyle w:val="BodyText"/>
              <w:rPr>
                <w:lang w:val="en-NZ"/>
              </w:rPr>
            </w:pPr>
            <w:r w:rsidRPr="00A46DD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DD8" w:rsidP="00A46DD8">
            <w:pPr>
              <w:pStyle w:val="BodyText"/>
            </w:pPr>
            <w:r w:rsidRPr="00A46DD8">
              <w:t>Required frequency and volume of evidence amended in Performance evidence.</w:t>
            </w:r>
          </w:p>
          <w:p w:rsidR="00000000" w:rsidRPr="00A46DD8" w:rsidP="00A46DD8">
            <w:pPr>
              <w:pStyle w:val="BodyText"/>
            </w:pPr>
            <w:r w:rsidRPr="00A46DD8">
              <w:t>Substantial amendments made in Assessment Conditions field, including: references to Industry Sectors, assessor and subject matter expert experience requirements, how assessment should be conducted and what it should confirm.</w:t>
            </w:r>
          </w:p>
        </w:tc>
      </w:tr>
    </w:tbl>
    <w:p w:rsidR="00000000" w:rsidRPr="00A46DD8" w:rsidP="00A46DD8">
      <w:pPr>
        <w:pStyle w:val="BodyText"/>
      </w:pPr>
    </w:p>
    <w:p w:rsidR="00000000" w:rsidRPr="00A46DD8" w:rsidP="00A46DD8">
      <w:pPr>
        <w:pStyle w:val="AllowPageBreak"/>
      </w:pPr>
    </w:p>
    <w:p w:rsidR="00000000" w:rsidRPr="00A46DD8" w:rsidP="00A46DD8">
      <w:pPr>
        <w:pStyle w:val="Heading1"/>
      </w:pPr>
      <w:bookmarkStart w:id="9" w:name="O_673628"/>
      <w:bookmarkEnd w:id="9"/>
      <w:r w:rsidRPr="00A46DD8">
        <w:t>Performance</w:t>
      </w:r>
      <w:r w:rsidRPr="00A46DD8">
        <w:t xml:space="preserve"> Evidence</w:t>
      </w:r>
    </w:p>
    <w:p w:rsidR="00000000" w:rsidRPr="00A46DD8" w:rsidP="003375D8">
      <w:pPr>
        <w:pStyle w:val="BodyText"/>
      </w:pPr>
      <w:r w:rsidRPr="00A46DD8">
        <w:t>Evidence is required to be collected that demonstrates a candidate’s competency in this unit. Evidence must be relevant to the roles within this sector’s work operations and satisfy all of the requirements of the performance criteria of this unit</w:t>
      </w:r>
      <w:r w:rsidRPr="00A46DD8">
        <w:t xml:space="preserve"> and include evidence that the candidate:</w:t>
      </w:r>
    </w:p>
    <w:p w:rsidR="00000000" w:rsidRPr="00A46DD8" w:rsidP="00A46DD8">
      <w:pPr>
        <w:pStyle w:val="ListBullet"/>
      </w:pPr>
      <w:r w:rsidRPr="00A46DD8">
        <w:t>locates and applies relevant legislation, documentation, policies and procedures</w:t>
      </w:r>
    </w:p>
    <w:p w:rsidR="00000000" w:rsidRPr="00A46DD8" w:rsidP="00A46DD8">
      <w:pPr>
        <w:pStyle w:val="ListBullet"/>
      </w:pPr>
      <w:r w:rsidRPr="00A46DD8">
        <w:t xml:space="preserve">implements procedures and techniques for the safe, effective and efficient resourcing of site plans and objectives including: </w:t>
      </w:r>
    </w:p>
    <w:p w:rsidR="00000000" w:rsidRPr="00A46DD8" w:rsidP="00A46DD8">
      <w:pPr>
        <w:pStyle w:val="ListBullet2"/>
      </w:pPr>
      <w:r w:rsidRPr="00A46DD8">
        <w:t>iden</w:t>
      </w:r>
      <w:r w:rsidRPr="00A46DD8">
        <w:t xml:space="preserve">tifying how the different parts of the worksite and its environment fit together </w:t>
      </w:r>
    </w:p>
    <w:p w:rsidR="00000000" w:rsidRPr="00A46DD8" w:rsidP="00A46DD8">
      <w:pPr>
        <w:pStyle w:val="ListBullet2"/>
      </w:pPr>
      <w:r w:rsidRPr="00A46DD8">
        <w:t>identifying  viable options and the selection of methods of resourcing site plans and objectives that best meet the required outcomes</w:t>
      </w:r>
    </w:p>
    <w:p w:rsidR="00000000" w:rsidRPr="00A46DD8" w:rsidP="00A46DD8">
      <w:pPr>
        <w:pStyle w:val="ListBullet2"/>
      </w:pPr>
      <w:r w:rsidRPr="00A46DD8">
        <w:t>identifying relevant information and scope of the work required to meet the required outcomes</w:t>
      </w:r>
    </w:p>
    <w:p w:rsidR="00000000" w:rsidRPr="00A46DD8" w:rsidP="00A46DD8">
      <w:pPr>
        <w:pStyle w:val="ListBullet2"/>
      </w:pPr>
      <w:r w:rsidRPr="00A46DD8">
        <w:t>making best use of existing sources of information</w:t>
      </w:r>
    </w:p>
    <w:p w:rsidR="00000000" w:rsidRPr="00A46DD8" w:rsidP="00A46DD8">
      <w:pPr>
        <w:pStyle w:val="ListBullet2"/>
      </w:pPr>
      <w:r w:rsidRPr="00A46DD8">
        <w:t>creating and preparing strategies for influencing others</w:t>
      </w:r>
    </w:p>
    <w:p w:rsidR="00000000" w:rsidRPr="00A46DD8" w:rsidP="00A46DD8">
      <w:pPr>
        <w:pStyle w:val="ListBullet"/>
      </w:pPr>
      <w:r w:rsidRPr="00A46DD8">
        <w:t>works effectively with others to undertake and comple</w:t>
      </w:r>
      <w:r w:rsidRPr="00A46DD8">
        <w:t>te the resourcing of site plans and objectives including:</w:t>
      </w:r>
    </w:p>
    <w:p w:rsidR="00000000" w:rsidRPr="00A46DD8" w:rsidP="00A46DD8">
      <w:pPr>
        <w:pStyle w:val="ListBullet2"/>
      </w:pPr>
      <w:r w:rsidRPr="00A46DD8">
        <w:t>adopt communication styles appropriate to listeners and situations, including selecting an appropriate time and place</w:t>
      </w:r>
    </w:p>
    <w:p w:rsidR="00000000" w:rsidRPr="00A46DD8" w:rsidP="00A46DD8">
      <w:pPr>
        <w:pStyle w:val="ListBullet2"/>
      </w:pPr>
      <w:r w:rsidRPr="00A46DD8">
        <w:t>develop and use contacts to trade information, and obtain support and resources</w:t>
      </w:r>
    </w:p>
    <w:p w:rsidR="00000000" w:rsidRPr="00A46DD8" w:rsidP="00A46DD8">
      <w:pPr>
        <w:pStyle w:val="ListBullet2"/>
      </w:pPr>
      <w:r w:rsidRPr="00A46DD8">
        <w:t>actively encourage the free exchange of information</w:t>
      </w:r>
    </w:p>
    <w:p w:rsidR="00000000" w:rsidRPr="00A46DD8" w:rsidP="00A46DD8">
      <w:pPr>
        <w:pStyle w:val="ListBullet"/>
      </w:pPr>
      <w:r w:rsidRPr="00A46DD8">
        <w:t>demonstrates completion of resource site plans objectives that safely, effectively and efficiently meets all of the required outcomes on more than one (1) occasion including:</w:t>
      </w:r>
    </w:p>
    <w:p w:rsidR="00000000" w:rsidRPr="00A46DD8" w:rsidP="00A46DD8">
      <w:pPr>
        <w:pStyle w:val="ListBullet2"/>
      </w:pPr>
      <w:r w:rsidRPr="00A46DD8">
        <w:t>determining the culture of</w:t>
      </w:r>
      <w:r w:rsidRPr="00A46DD8">
        <w:t xml:space="preserve"> the worksite and act to work within it or influence it</w:t>
      </w:r>
    </w:p>
    <w:p w:rsidR="00000000" w:rsidRPr="00A46DD8" w:rsidP="00A46DD8">
      <w:pPr>
        <w:pStyle w:val="ListBullet2"/>
      </w:pPr>
      <w:r w:rsidRPr="00A46DD8">
        <w:t>seeking information from multiple sources to evaluate proposals for expenditure</w:t>
      </w:r>
    </w:p>
    <w:p w:rsidR="00000000" w:rsidRPr="00A46DD8" w:rsidP="00A46DD8">
      <w:pPr>
        <w:pStyle w:val="ListBullet2"/>
      </w:pPr>
      <w:r w:rsidRPr="00A46DD8">
        <w:t>breaking down processes into tasks and activities and obtain resources to sustain activity</w:t>
      </w:r>
    </w:p>
    <w:p w:rsidR="00000000" w:rsidRPr="00A46DD8" w:rsidP="00A46DD8">
      <w:pPr>
        <w:pStyle w:val="ListBullet2"/>
      </w:pPr>
      <w:r w:rsidRPr="00A46DD8">
        <w:t>develop and maintain an annua</w:t>
      </w:r>
      <w:r w:rsidRPr="00A46DD8">
        <w:t>l budget that demonstrate the relationship between goals and actions that meet the strategic aims</w:t>
      </w:r>
    </w:p>
    <w:p w:rsidR="00000000" w:rsidRPr="00A46DD8" w:rsidP="00A46DD8">
      <w:pPr>
        <w:pStyle w:val="AllowPageBreak"/>
      </w:pPr>
    </w:p>
    <w:p w:rsidR="00000000" w:rsidRPr="00A46DD8" w:rsidP="00A46DD8">
      <w:pPr>
        <w:pStyle w:val="Heading1"/>
      </w:pPr>
      <w:bookmarkStart w:id="10" w:name="O_673627"/>
      <w:bookmarkEnd w:id="10"/>
      <w:r w:rsidRPr="00A46DD8">
        <w:t>Knowledge Evidence</w:t>
      </w:r>
    </w:p>
    <w:p w:rsidR="00000000" w:rsidRPr="00A46DD8" w:rsidP="003375D8">
      <w:pPr>
        <w:pStyle w:val="BodyText"/>
      </w:pPr>
      <w:r w:rsidRPr="00A46DD8">
        <w:t>The candidate must demonstrate knowledge of resourcing site plans and objectives through:</w:t>
      </w:r>
    </w:p>
    <w:p w:rsidR="00000000" w:rsidRPr="00A46DD8" w:rsidP="00A46DD8">
      <w:pPr>
        <w:pStyle w:val="ListBullet"/>
      </w:pPr>
      <w:r w:rsidRPr="00A46DD8">
        <w:t>applying legislative, organisation and site requirements and procedures for:</w:t>
      </w:r>
    </w:p>
    <w:p w:rsidR="00000000" w:rsidRPr="00A46DD8" w:rsidP="00A46DD8">
      <w:pPr>
        <w:pStyle w:val="ListBullet2"/>
      </w:pPr>
      <w:r w:rsidRPr="00A46DD8">
        <w:t>financial analysis, planning and management</w:t>
      </w:r>
    </w:p>
    <w:p w:rsidR="00000000" w:rsidRPr="00A46DD8" w:rsidP="00A46DD8">
      <w:pPr>
        <w:pStyle w:val="ListBullet2"/>
      </w:pPr>
      <w:r w:rsidRPr="00A46DD8">
        <w:t>human resource management</w:t>
      </w:r>
    </w:p>
    <w:p w:rsidR="00000000" w:rsidRPr="00A46DD8" w:rsidP="00A46DD8">
      <w:pPr>
        <w:pStyle w:val="ListBullet2"/>
      </w:pPr>
      <w:r w:rsidRPr="00A46DD8">
        <w:t>risk management processes and techniques</w:t>
      </w:r>
    </w:p>
    <w:p w:rsidR="00000000" w:rsidRPr="00A46DD8" w:rsidP="00A46DD8">
      <w:pPr>
        <w:pStyle w:val="ListBullet2"/>
      </w:pPr>
      <w:r w:rsidRPr="00A46DD8">
        <w:t>industrial awards/enterprise agreements</w:t>
      </w:r>
    </w:p>
    <w:p w:rsidR="00000000" w:rsidRPr="00A46DD8" w:rsidP="00A46DD8">
      <w:pPr>
        <w:pStyle w:val="ListBullet2"/>
      </w:pPr>
      <w:r w:rsidRPr="00A46DD8">
        <w:t>Work Health and Safety requ</w:t>
      </w:r>
      <w:r w:rsidRPr="00A46DD8">
        <w:t xml:space="preserve">irements </w:t>
      </w:r>
    </w:p>
    <w:p w:rsidR="00000000" w:rsidRPr="00A46DD8" w:rsidP="00A46DD8">
      <w:pPr>
        <w:pStyle w:val="ListBullet"/>
      </w:pPr>
      <w:r w:rsidRPr="00A46DD8">
        <w:t>critical path analysis, planning methods and techniques</w:t>
      </w:r>
    </w:p>
    <w:p w:rsidR="00000000" w:rsidRPr="00A46DD8" w:rsidP="00A46DD8">
      <w:pPr>
        <w:pStyle w:val="ListBullet"/>
      </w:pPr>
      <w:r w:rsidRPr="00A46DD8">
        <w:t>advanced communication techniques</w:t>
      </w:r>
    </w:p>
    <w:p w:rsidR="00000000" w:rsidRPr="00A46DD8" w:rsidP="00A46DD8">
      <w:pPr>
        <w:pStyle w:val="ListBullet"/>
      </w:pPr>
      <w:r w:rsidRPr="00A46DD8">
        <w:t>assertive techniques</w:t>
      </w:r>
    </w:p>
    <w:p w:rsidR="00000000" w:rsidRPr="00A46DD8" w:rsidP="00A46DD8">
      <w:pPr>
        <w:pStyle w:val="AllowPageBreak"/>
      </w:pPr>
    </w:p>
    <w:p w:rsidR="00000000" w:rsidRPr="00A46DD8" w:rsidP="00A46DD8">
      <w:pPr>
        <w:pStyle w:val="Heading1"/>
      </w:pPr>
      <w:bookmarkStart w:id="11" w:name="O_673626"/>
      <w:bookmarkEnd w:id="11"/>
      <w:r w:rsidRPr="00A46DD8">
        <w:t>Assessment Conditions</w:t>
      </w:r>
    </w:p>
    <w:p w:rsidR="00000000" w:rsidRPr="00A46DD8" w:rsidP="00A46DD8">
      <w:pPr>
        <w:pStyle w:val="ListBullet"/>
      </w:pPr>
      <w:r w:rsidRPr="00A46DD8">
        <w:t xml:space="preserve">An assessor of this </w:t>
      </w:r>
      <w:r w:rsidRPr="00A46DD8">
        <w:t xml:space="preserve">unit must satisfy the requirements of the NVR/AQTF or their successors; and Industry regulations for certification and licensing; and, </w:t>
      </w:r>
    </w:p>
    <w:p w:rsidR="00000000" w:rsidRPr="00A46DD8" w:rsidP="00A46DD8">
      <w:pPr>
        <w:pStyle w:val="ListBullet"/>
      </w:pPr>
      <w:r w:rsidRPr="00A46DD8">
        <w:t>this unit must be assessed in the context of this sector’s work environment; and,</w:t>
      </w:r>
    </w:p>
    <w:p w:rsidR="00000000" w:rsidRPr="00A46DD8" w:rsidP="00A46DD8">
      <w:pPr>
        <w:pStyle w:val="ListBullet"/>
      </w:pPr>
      <w:r w:rsidRPr="00A46DD8">
        <w:t>this unit must be assessed in complian</w:t>
      </w:r>
      <w:r w:rsidRPr="00A46DD8">
        <w:t>ce with relevant legislation/regulation and using policies, procedures, processes and operational manuals directly related to the industry sector for which it is being assessed; and,</w:t>
      </w:r>
    </w:p>
    <w:p w:rsidR="00000000" w:rsidRPr="00A46DD8" w:rsidP="00A46DD8">
      <w:pPr>
        <w:pStyle w:val="ListBullet"/>
      </w:pPr>
      <w:r w:rsidRPr="00A46DD8">
        <w:t>assessment may be conducted in conjunction with the assessment of other U</w:t>
      </w:r>
      <w:r w:rsidRPr="00A46DD8">
        <w:t>nits of Competency; and,</w:t>
      </w:r>
    </w:p>
    <w:p w:rsidR="00000000" w:rsidRPr="00A46DD8" w:rsidP="00A46DD8">
      <w:pPr>
        <w:pStyle w:val="ListBullet"/>
      </w:pPr>
      <w:r w:rsidRPr="00A46DD8">
        <w:t>assessment must confirm consistent performance can be applied in a range of relevant workplace circumstances; and,</w:t>
      </w:r>
    </w:p>
    <w:p w:rsidR="00000000" w:rsidRPr="00A46DD8" w:rsidP="00A46DD8">
      <w:pPr>
        <w:pStyle w:val="ListBullet"/>
      </w:pPr>
      <w:r w:rsidRPr="00A46DD8">
        <w:t xml:space="preserve">assessors must demonstrate the performance evidence, and knowledge evidence as outlined in this Unit of Competency, </w:t>
      </w:r>
      <w:r w:rsidRPr="00A46DD8">
        <w:t>and through the minimum years of current* work experience specified below in an Industry sector relevant to the outcomes of the unit; or,</w:t>
      </w:r>
    </w:p>
    <w:p w:rsidR="00000000" w:rsidRPr="00A46DD8" w:rsidP="00A46DD8">
      <w:pPr>
        <w:pStyle w:val="ListBullet"/>
      </w:pPr>
      <w:r w:rsidRPr="00A46DD8">
        <w:t>where the assessor does not meet experience requirements a co-assessment or partnership arrangement must exist between</w:t>
      </w:r>
      <w:r w:rsidRPr="00A46DD8">
        <w:t xml:space="preserve"> the qualified assessor and an Industry subject matter expert. The Industry subject matter expert should hold the unit being assessed (or an equivalent unit) and/or demonstrate equivalence of skills and knowledge at the unit level. An Industry technical ex</w:t>
      </w:r>
      <w:r w:rsidRPr="00A46DD8">
        <w:t>pert must also demonstrate skills and knowledge from the minimum years of current work experience specified below in the Industry sector, including time spent in roles related to the unit being assessed; and,</w:t>
      </w:r>
    </w:p>
    <w:p w:rsidR="00000000" w:rsidRPr="00A46DD8" w:rsidP="00A46DD8">
      <w:pPr>
        <w:pStyle w:val="ListBullet"/>
      </w:pPr>
      <w:r w:rsidRPr="00A46DD8">
        <w:t>assessor and Industry subject matter expert req</w:t>
      </w:r>
      <w:r w:rsidRPr="00A46DD8">
        <w:t>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46DD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DD8">
            <w:pPr>
              <w:pStyle w:val="Heading4"/>
              <w:rPr>
                <w:lang w:val="en-NZ"/>
              </w:rPr>
            </w:pPr>
            <w:r w:rsidRPr="00A46DD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DD8">
            <w:pPr>
              <w:pStyle w:val="Heading4"/>
              <w:rPr>
                <w:lang w:val="en-NZ"/>
              </w:rPr>
            </w:pPr>
            <w:r w:rsidRPr="00A46DD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DD8">
            <w:pPr>
              <w:pStyle w:val="Heading4"/>
              <w:rPr>
                <w:lang w:val="en-NZ"/>
              </w:rPr>
            </w:pPr>
            <w:r w:rsidRPr="00A46DD8">
              <w:t>Required assessor or Industry subject matter expert experience</w:t>
            </w:r>
          </w:p>
        </w:tc>
      </w:tr>
      <w:tr w:rsidTr="00A46DD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DD8">
            <w:pPr>
              <w:pStyle w:val="BodyText"/>
              <w:rPr>
                <w:lang w:val="en-NZ"/>
              </w:rPr>
            </w:pPr>
            <w:r w:rsidRPr="00A46DD8">
              <w:t xml:space="preserve">Drilling, </w:t>
            </w:r>
            <w:r w:rsidRPr="00A46DD8">
              <w:t>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DD8">
            <w:pPr>
              <w:pStyle w:val="BodyText"/>
              <w:rPr>
                <w:lang w:val="en-NZ"/>
              </w:rPr>
            </w:pPr>
            <w:r w:rsidRPr="00A46DD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DD8">
            <w:pPr>
              <w:pStyle w:val="BodyText"/>
              <w:rPr>
                <w:lang w:val="en-NZ"/>
              </w:rPr>
            </w:pPr>
            <w:r w:rsidRPr="00A46DD8">
              <w:t>1 Year</w:t>
            </w:r>
          </w:p>
        </w:tc>
      </w:tr>
      <w:tr w:rsidTr="00A46DD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DD8">
            <w:pPr>
              <w:pStyle w:val="BodyText"/>
              <w:rPr>
                <w:lang w:val="en-NZ"/>
              </w:rPr>
            </w:pPr>
            <w:r w:rsidRPr="00A46DD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DD8">
            <w:pPr>
              <w:pStyle w:val="BodyText"/>
              <w:rPr>
                <w:lang w:val="en-NZ"/>
              </w:rPr>
            </w:pPr>
            <w:r w:rsidRPr="00A46DD8">
              <w:t>2 Years</w:t>
            </w:r>
          </w:p>
        </w:tc>
      </w:tr>
      <w:tr w:rsidTr="00A46DD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DD8">
            <w:pPr>
              <w:pStyle w:val="BodyText"/>
              <w:rPr>
                <w:lang w:val="en-NZ"/>
              </w:rPr>
            </w:pPr>
            <w:r w:rsidRPr="00A46DD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DD8">
            <w:pPr>
              <w:pStyle w:val="BodyText"/>
              <w:rPr>
                <w:lang w:val="en-NZ"/>
              </w:rPr>
            </w:pPr>
            <w:r w:rsidRPr="00A46DD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DD8">
            <w:pPr>
              <w:pStyle w:val="BodyText"/>
              <w:rPr>
                <w:lang w:val="en-NZ"/>
              </w:rPr>
            </w:pPr>
            <w:r w:rsidRPr="00A46DD8">
              <w:t>3 Years</w:t>
            </w:r>
          </w:p>
        </w:tc>
      </w:tr>
      <w:tr w:rsidTr="00A46DD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DD8">
            <w:pPr>
              <w:pStyle w:val="BodyText"/>
              <w:rPr>
                <w:lang w:val="en-NZ"/>
              </w:rPr>
            </w:pPr>
            <w:r w:rsidRPr="00A46DD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DD8">
            <w:pPr>
              <w:pStyle w:val="BodyText"/>
              <w:rPr>
                <w:lang w:val="en-NZ"/>
              </w:rPr>
            </w:pPr>
            <w:r w:rsidRPr="00A46DD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DD8">
            <w:pPr>
              <w:pStyle w:val="BodyText"/>
              <w:rPr>
                <w:lang w:val="en-NZ"/>
              </w:rPr>
            </w:pPr>
            <w:r w:rsidRPr="00A46DD8">
              <w:t>5 Years</w:t>
            </w:r>
          </w:p>
        </w:tc>
      </w:tr>
      <w:tr w:rsidTr="00A46DD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DD8">
            <w:pPr>
              <w:pStyle w:val="BodyText"/>
              <w:rPr>
                <w:lang w:val="en-NZ"/>
              </w:rPr>
            </w:pPr>
            <w:r w:rsidRPr="00A46DD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6DD8" w:rsidP="00A46DD8">
            <w:pPr>
              <w:pStyle w:val="BodyText"/>
            </w:pPr>
            <w:r w:rsidRPr="00A46DD8">
              <w:t>Where this Unit is being assessed outside of the Resources and Infrastructure Sectors assessor and/or Industry subject matter expert experience should be in-line with industry standards for the sector in which it is being assessed and where no Industry sta</w:t>
            </w:r>
            <w:r w:rsidRPr="00A46DD8">
              <w:t>ndard is specified should comply with any relevant regulation.</w:t>
            </w:r>
          </w:p>
        </w:tc>
      </w:tr>
    </w:tbl>
    <w:p w:rsidR="00000000" w:rsidRPr="00A46DD8" w:rsidP="003375D8">
      <w:pPr>
        <w:pStyle w:val="BodyText"/>
      </w:pPr>
      <w:r w:rsidRPr="00A46DD8">
        <w:t>*Assessors can demonstrate current work experience through employment within Industry in a role relevant to the outcomes of the Unit; or, for external assessors this can be demonstrated throu</w:t>
      </w:r>
      <w:r w:rsidRPr="00A46DD8">
        <w:t>gh exposure to Industry by conducting frequent site assessments across various locations.</w:t>
      </w:r>
    </w:p>
    <w:p w:rsidR="00000000" w:rsidRPr="00A46DD8" w:rsidP="003375D8">
      <w:pPr>
        <w:pStyle w:val="BodyText"/>
      </w:pPr>
      <w:r w:rsidRPr="00A46DD8">
        <w:t>**Where a unit is being delivered outside of a Qualification the first numeric character in the Unit code should be considered to indicate the AQF level</w:t>
      </w:r>
    </w:p>
    <w:p w:rsidR="00000000" w:rsidRPr="00A46DD8" w:rsidP="00A46DD8">
      <w:pPr>
        <w:pStyle w:val="Heading1"/>
      </w:pPr>
      <w:bookmarkStart w:id="12" w:name="O_673641"/>
      <w:bookmarkEnd w:id="12"/>
      <w:r w:rsidRPr="00A46DD8">
        <w:t>Links</w:t>
      </w:r>
    </w:p>
    <w:p w:rsidR="00000000" w:rsidRPr="00A46DD8" w:rsidP="003375D8">
      <w:pPr>
        <w:pStyle w:val="BodyText"/>
      </w:pPr>
      <w:r w:rsidRPr="00A46DD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D0843">
        <w:rPr>
          <w:rStyle w:val="Hyperlink"/>
        </w:rPr>
        <w:t>https://vetnet.gov.au/Pages/TrainingDocs.aspx?q=88a61002-9a21-4386-aaf8-69c76e675272</w:t>
      </w:r>
      <w:r>
        <w:fldChar w:fldCharType="end"/>
      </w:r>
    </w:p>
    <w:p w:rsidR="00000000" w:rsidRPr="00A46DD8" w:rsidP="00A46DD8"/>
    <w:sectPr w:rsidSect="00A46D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D8" w:rsidRPr="003375D8" w:rsidP="003375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5D8" w:rsidP="00A46D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75D8" w:rsidP="00A46D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375D8" w:rsidP="00A46D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D8" w:rsidP="00A46DD8">
    <w:pPr>
      <w:pStyle w:val="Footer"/>
      <w:framePr w:wrap="around"/>
    </w:pPr>
    <w:r>
      <w:fldChar w:fldCharType="begin"/>
    </w:r>
    <w:r>
      <w:instrText xml:space="preserve"> DOCPROPERTY  Subject  \* MERGEFORMAT </w:instrText>
    </w:r>
    <w:r>
      <w:fldChar w:fldCharType="separate"/>
    </w:r>
    <w:r w:rsidR="003375D8">
      <w:t>Approved</w:t>
    </w:r>
    <w:r w:rsidR="003375D8">
      <w:fldChar w:fldCharType="end"/>
    </w:r>
    <w:r>
      <w:tab/>
      <w:t xml:space="preserve">Page </w:t>
    </w:r>
    <w:r>
      <w:fldChar w:fldCharType="begin"/>
    </w:r>
    <w:r>
      <w:instrText xml:space="preserve"> PAGE  \* Arabic  \* MERGEFORMAT </w:instrText>
    </w:r>
    <w:r>
      <w:fldChar w:fldCharType="separate"/>
    </w:r>
    <w:r w:rsidR="003375D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75D8">
      <w:rPr>
        <w:noProof/>
      </w:rPr>
      <w:t>4</w:t>
    </w:r>
    <w:r>
      <w:rPr>
        <w:noProof/>
      </w:rPr>
      <w:fldChar w:fldCharType="end"/>
    </w:r>
  </w:p>
  <w:p w:rsidR="00A46DD8" w:rsidP="00A46DD8">
    <w:pPr>
      <w:pStyle w:val="Footer"/>
      <w:framePr w:wrap="around"/>
    </w:pPr>
    <w:r>
      <w:t xml:space="preserve">© Commonwealth of Australia, </w:t>
    </w:r>
    <w:r>
      <w:fldChar w:fldCharType="begin"/>
    </w:r>
    <w:r>
      <w:instrText xml:space="preserve"> DATE  \@ "yyyy"  \* MERGEFORMAT </w:instrText>
    </w:r>
    <w:r>
      <w:fldChar w:fldCharType="separate"/>
    </w:r>
    <w:r w:rsidR="003375D8">
      <w:rPr>
        <w:noProof/>
      </w:rPr>
      <w:t>2025</w:t>
    </w:r>
    <w:r>
      <w:fldChar w:fldCharType="end"/>
    </w:r>
    <w:r>
      <w:tab/>
    </w:r>
    <w:r>
      <w:fldChar w:fldCharType="begin"/>
    </w:r>
    <w:r>
      <w:instrText xml:space="preserve"> DOCPROPERTY  Author  \* MERGEFORMAT </w:instrText>
    </w:r>
    <w:r>
      <w:fldChar w:fldCharType="separate"/>
    </w:r>
    <w:r w:rsidR="003375D8">
      <w:t>Mining and Automotive Skills Alliance</w:t>
    </w:r>
    <w:r w:rsidR="003375D8">
      <w:fldChar w:fldCharType="end"/>
    </w:r>
  </w:p>
  <w:p w:rsidR="00A46DD8" w:rsidP="00A46D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5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6DD8" w:rsidRPr="003375D8" w:rsidP="003375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5D8" w:rsidRPr="002D2AF8" w:rsidP="00A46DD8">
    <w:pPr>
      <w:pStyle w:val="Header"/>
      <w:framePr w:wrap="around"/>
    </w:pPr>
    <w:r>
      <w:fldChar w:fldCharType="begin"/>
    </w:r>
    <w:r>
      <w:instrText xml:space="preserve"> TITLE   \* MERGEFORMAT </w:instrText>
    </w:r>
    <w:r>
      <w:fldChar w:fldCharType="separate"/>
    </w:r>
    <w:r>
      <w:t>RIIBEF605D Resource site plans and objectives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375D8" w:rsidP="00A46D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D8" w:rsidRPr="002D2AF8" w:rsidP="00A46DD8">
    <w:pPr>
      <w:pStyle w:val="Header"/>
      <w:framePr w:wrap="around"/>
    </w:pPr>
    <w:r>
      <w:fldChar w:fldCharType="begin"/>
    </w:r>
    <w:r>
      <w:instrText xml:space="preserve"> TITLE   \* MERGEFORMAT </w:instrText>
    </w:r>
    <w:r>
      <w:fldChar w:fldCharType="separate"/>
    </w:r>
    <w:r w:rsidR="003375D8">
      <w:t>RIIBEF605D Resource site plans and objectives</w:t>
    </w:r>
    <w:r w:rsidR="003375D8">
      <w:fldChar w:fldCharType="end"/>
    </w:r>
    <w:r>
      <w:tab/>
      <w:t xml:space="preserve">Date this document was generated: </w:t>
    </w:r>
    <w:r>
      <w:fldChar w:fldCharType="begin"/>
    </w:r>
    <w:r>
      <w:instrText xml:space="preserve"> CREATEDATE  \@ "d MMMM yyyy"  \* MERGEFORMAT </w:instrText>
    </w:r>
    <w:r>
      <w:fldChar w:fldCharType="separate"/>
    </w:r>
    <w:r w:rsidR="003375D8">
      <w:rPr>
        <w:noProof/>
      </w:rPr>
      <w:t>1 March 2025</w:t>
    </w:r>
    <w:r>
      <w:fldChar w:fldCharType="end"/>
    </w:r>
  </w:p>
  <w:p w:rsidR="00A46DD8" w:rsidP="00A46D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94C5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D4C2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9A51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D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DD8"/>
    <w:pPr>
      <w:spacing w:before="360" w:after="60"/>
      <w:outlineLvl w:val="0"/>
    </w:pPr>
    <w:rPr>
      <w:sz w:val="32"/>
    </w:rPr>
  </w:style>
  <w:style w:type="paragraph" w:styleId="Heading2">
    <w:name w:val="heading 2"/>
    <w:basedOn w:val="HeadingBase"/>
    <w:next w:val="BodyText"/>
    <w:link w:val="Heading2Char"/>
    <w:qFormat/>
    <w:rsid w:val="00A46DD8"/>
    <w:pPr>
      <w:keepLines/>
      <w:spacing w:before="240" w:after="120"/>
      <w:outlineLvl w:val="1"/>
    </w:pPr>
    <w:rPr>
      <w:sz w:val="28"/>
      <w:szCs w:val="40"/>
    </w:rPr>
  </w:style>
  <w:style w:type="paragraph" w:styleId="Heading3">
    <w:name w:val="heading 3"/>
    <w:basedOn w:val="HeadingBase"/>
    <w:next w:val="BodyText"/>
    <w:link w:val="Heading3Char"/>
    <w:qFormat/>
    <w:rsid w:val="00A46DD8"/>
    <w:pPr>
      <w:spacing w:before="180" w:after="120"/>
      <w:outlineLvl w:val="2"/>
    </w:pPr>
    <w:rPr>
      <w:spacing w:val="-10"/>
      <w:kern w:val="32"/>
    </w:rPr>
  </w:style>
  <w:style w:type="paragraph" w:styleId="Heading4">
    <w:name w:val="heading 4"/>
    <w:basedOn w:val="HeadingBase"/>
    <w:next w:val="BodyText"/>
    <w:link w:val="Heading4Char"/>
    <w:qFormat/>
    <w:rsid w:val="00A46DD8"/>
    <w:pPr>
      <w:spacing w:before="160" w:after="120"/>
      <w:outlineLvl w:val="3"/>
    </w:pPr>
    <w:rPr>
      <w:sz w:val="22"/>
    </w:rPr>
  </w:style>
  <w:style w:type="paragraph" w:styleId="Heading5">
    <w:name w:val="heading 5"/>
    <w:basedOn w:val="HeadingBase"/>
    <w:next w:val="Normal"/>
    <w:link w:val="Heading5Char"/>
    <w:qFormat/>
    <w:rsid w:val="00A46DD8"/>
    <w:pPr>
      <w:spacing w:before="80"/>
      <w:outlineLvl w:val="4"/>
    </w:pPr>
    <w:rPr>
      <w:color w:val="918585"/>
      <w:sz w:val="20"/>
    </w:rPr>
  </w:style>
  <w:style w:type="paragraph" w:styleId="Heading6">
    <w:name w:val="heading 6"/>
    <w:basedOn w:val="HeadingBase"/>
    <w:next w:val="Normal"/>
    <w:link w:val="Heading6Char"/>
    <w:qFormat/>
    <w:rsid w:val="00A46DD8"/>
    <w:pPr>
      <w:spacing w:before="60"/>
      <w:outlineLvl w:val="5"/>
    </w:pPr>
    <w:rPr>
      <w:color w:val="918585"/>
      <w:sz w:val="20"/>
    </w:rPr>
  </w:style>
  <w:style w:type="paragraph" w:styleId="Heading7">
    <w:name w:val="heading 7"/>
    <w:basedOn w:val="Normal"/>
    <w:next w:val="Normal"/>
    <w:link w:val="Heading7Char"/>
    <w:qFormat/>
    <w:rsid w:val="00A46DD8"/>
    <w:pPr>
      <w:ind w:left="720"/>
      <w:outlineLvl w:val="6"/>
    </w:pPr>
    <w:rPr>
      <w:i/>
    </w:rPr>
  </w:style>
  <w:style w:type="paragraph" w:styleId="Heading8">
    <w:name w:val="heading 8"/>
    <w:basedOn w:val="Normal"/>
    <w:next w:val="Normal"/>
    <w:link w:val="Heading8Char"/>
    <w:qFormat/>
    <w:rsid w:val="00A46DD8"/>
    <w:pPr>
      <w:ind w:left="720"/>
      <w:outlineLvl w:val="7"/>
    </w:pPr>
    <w:rPr>
      <w:i/>
    </w:rPr>
  </w:style>
  <w:style w:type="paragraph" w:styleId="Heading9">
    <w:name w:val="heading 9"/>
    <w:basedOn w:val="Normal"/>
    <w:next w:val="Normal"/>
    <w:link w:val="Heading9Char"/>
    <w:qFormat/>
    <w:rsid w:val="00A46DD8"/>
    <w:pPr>
      <w:ind w:left="720"/>
      <w:outlineLvl w:val="8"/>
    </w:pPr>
    <w:rPr>
      <w:i/>
    </w:rPr>
  </w:style>
  <w:style w:type="character" w:default="1" w:styleId="DefaultParagraphFont">
    <w:name w:val="Default Paragraph Font"/>
    <w:uiPriority w:val="1"/>
    <w:unhideWhenUsed/>
    <w:rsid w:val="00A46D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DD8"/>
  </w:style>
  <w:style w:type="character" w:customStyle="1" w:styleId="Heading1Char">
    <w:name w:val="Heading 1 Char"/>
    <w:basedOn w:val="DefaultParagraphFont"/>
    <w:link w:val="Heading1"/>
    <w:rsid w:val="00A46DD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46DD8"/>
    <w:rPr>
      <w:rFonts w:ascii="Times New Roman" w:eastAsia="Times New Roman" w:hAnsi="Times New Roman" w:cs="Times New Roman"/>
      <w:b/>
      <w:szCs w:val="20"/>
      <w:lang w:eastAsia="en-US"/>
    </w:rPr>
  </w:style>
  <w:style w:type="paragraph" w:styleId="BodyText">
    <w:name w:val="Body Text"/>
    <w:basedOn w:val="Normal"/>
    <w:link w:val="BodyTextChar"/>
    <w:rsid w:val="00A46D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6DD8"/>
    <w:rPr>
      <w:rFonts w:ascii="Times New Roman" w:eastAsia="Times New Roman" w:hAnsi="Times New Roman" w:cs="Times New Roman"/>
      <w:sz w:val="24"/>
      <w:lang w:eastAsia="en-US"/>
    </w:rPr>
  </w:style>
  <w:style w:type="paragraph" w:styleId="ListBullet">
    <w:name w:val="List Bullet"/>
    <w:basedOn w:val="List"/>
    <w:rsid w:val="00A46DD8"/>
    <w:pPr>
      <w:numPr>
        <w:numId w:val="12"/>
      </w:numPr>
      <w:tabs>
        <w:tab w:val="clear" w:pos="340"/>
      </w:tabs>
      <w:spacing w:before="40" w:after="40"/>
    </w:pPr>
  </w:style>
  <w:style w:type="paragraph" w:styleId="ListBullet2">
    <w:name w:val="List Bullet 2"/>
    <w:basedOn w:val="List2"/>
    <w:rsid w:val="00A46DD8"/>
    <w:pPr>
      <w:numPr>
        <w:numId w:val="13"/>
      </w:numPr>
      <w:tabs>
        <w:tab w:val="clear" w:pos="680"/>
      </w:tabs>
    </w:pPr>
  </w:style>
  <w:style w:type="paragraph" w:customStyle="1" w:styleId="SuperHeading">
    <w:name w:val="SuperHeading"/>
    <w:basedOn w:val="Normal"/>
    <w:rsid w:val="00A46DD8"/>
    <w:pPr>
      <w:spacing w:before="240" w:after="120"/>
      <w:outlineLvl w:val="0"/>
    </w:pPr>
    <w:rPr>
      <w:rFonts w:ascii="Times New Roman" w:hAnsi="Times New Roman"/>
      <w:b/>
      <w:sz w:val="32"/>
    </w:rPr>
  </w:style>
  <w:style w:type="paragraph" w:customStyle="1" w:styleId="AllowPageBreak">
    <w:name w:val="AllowPageBreak"/>
    <w:rsid w:val="00A46D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6D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DD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46D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D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D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D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DD8"/>
    <w:rPr>
      <w:rFonts w:ascii="Courier New" w:eastAsia="Times New Roman" w:hAnsi="Courier New" w:cs="Times New Roman"/>
      <w:i/>
      <w:szCs w:val="20"/>
      <w:lang w:eastAsia="en-US"/>
    </w:rPr>
  </w:style>
  <w:style w:type="paragraph" w:customStyle="1" w:styleId="HeadingBase">
    <w:name w:val="Heading Base"/>
    <w:rsid w:val="00A46D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DD8"/>
    <w:pPr>
      <w:tabs>
        <w:tab w:val="right" w:leader="dot" w:pos="9072"/>
      </w:tabs>
      <w:ind w:left="567"/>
    </w:pPr>
    <w:rPr>
      <w:szCs w:val="22"/>
    </w:rPr>
  </w:style>
  <w:style w:type="paragraph" w:customStyle="1" w:styleId="TOCBase">
    <w:name w:val="TOC Base"/>
    <w:rsid w:val="00A46D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DD8"/>
    <w:pPr>
      <w:tabs>
        <w:tab w:val="right" w:leader="dot" w:pos="9072"/>
      </w:tabs>
      <w:spacing w:before="40" w:after="40"/>
      <w:ind w:left="284"/>
    </w:pPr>
    <w:rPr>
      <w:rFonts w:ascii="Times New Roman" w:hAnsi="Times New Roman"/>
    </w:rPr>
  </w:style>
  <w:style w:type="paragraph" w:styleId="TOC1">
    <w:name w:val="toc 1"/>
    <w:basedOn w:val="TOCBase"/>
    <w:next w:val="Normal"/>
    <w:rsid w:val="00A46D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6D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DD8"/>
    <w:rPr>
      <w:rFonts w:ascii="Times New Roman" w:eastAsia="Times New Roman" w:hAnsi="Times New Roman" w:cs="Times New Roman"/>
      <w:sz w:val="16"/>
      <w:lang w:eastAsia="en-US"/>
    </w:rPr>
  </w:style>
  <w:style w:type="paragraph" w:styleId="Title">
    <w:name w:val="Title"/>
    <w:basedOn w:val="HeadingBase"/>
    <w:link w:val="TitleChar"/>
    <w:qFormat/>
    <w:rsid w:val="00A46DD8"/>
    <w:pPr>
      <w:spacing w:before="5040"/>
      <w:jc w:val="center"/>
    </w:pPr>
    <w:rPr>
      <w:sz w:val="48"/>
      <w:szCs w:val="72"/>
      <w:lang w:val="en-US"/>
    </w:rPr>
  </w:style>
  <w:style w:type="character" w:customStyle="1" w:styleId="TitleChar">
    <w:name w:val="Title Char"/>
    <w:basedOn w:val="DefaultParagraphFont"/>
    <w:link w:val="Title"/>
    <w:rsid w:val="00A46D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DD8"/>
    <w:pPr>
      <w:tabs>
        <w:tab w:val="left" w:pos="3600"/>
        <w:tab w:val="left" w:pos="3958"/>
      </w:tabs>
    </w:pPr>
  </w:style>
  <w:style w:type="paragraph" w:styleId="List">
    <w:name w:val="List"/>
    <w:basedOn w:val="BodyText"/>
    <w:next w:val="BodyText"/>
    <w:rsid w:val="00A46DD8"/>
    <w:pPr>
      <w:tabs>
        <w:tab w:val="left" w:pos="340"/>
      </w:tabs>
      <w:spacing w:before="60" w:after="60"/>
      <w:ind w:left="340" w:hanging="340"/>
    </w:pPr>
  </w:style>
  <w:style w:type="paragraph" w:customStyle="1" w:styleId="Note">
    <w:name w:val="Note"/>
    <w:basedOn w:val="BodyText"/>
    <w:rsid w:val="00A46D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6DD8"/>
    <w:rPr>
      <w:b/>
      <w:spacing w:val="0"/>
    </w:rPr>
  </w:style>
  <w:style w:type="paragraph" w:customStyle="1" w:styleId="SuperTitle">
    <w:name w:val="SuperTitle"/>
    <w:basedOn w:val="Title"/>
    <w:rsid w:val="00A46DD8"/>
    <w:pPr>
      <w:framePr w:wrap="auto" w:hAnchor="text" w:y="6049"/>
    </w:pPr>
    <w:rPr>
      <w:color w:val="000000"/>
      <w:sz w:val="40"/>
    </w:rPr>
  </w:style>
  <w:style w:type="paragraph" w:customStyle="1" w:styleId="TOCTitle">
    <w:name w:val="TOCTitle"/>
    <w:basedOn w:val="Heading1"/>
    <w:rsid w:val="00A46DD8"/>
    <w:pPr>
      <w:spacing w:after="240"/>
      <w:jc w:val="center"/>
      <w:outlineLvl w:val="9"/>
    </w:pPr>
    <w:rPr>
      <w:caps/>
    </w:rPr>
  </w:style>
  <w:style w:type="paragraph" w:customStyle="1" w:styleId="Version">
    <w:name w:val="Version"/>
    <w:rsid w:val="00A46D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6DD8"/>
    <w:pPr>
      <w:keepNext w:val="0"/>
      <w:tabs>
        <w:tab w:val="right" w:pos="4176"/>
      </w:tabs>
      <w:ind w:left="198" w:hanging="198"/>
    </w:pPr>
    <w:rPr>
      <w:rFonts w:ascii="Garamond" w:hAnsi="Garamond"/>
    </w:rPr>
  </w:style>
  <w:style w:type="paragraph" w:styleId="IndexHeading">
    <w:name w:val="index heading"/>
    <w:basedOn w:val="Normal"/>
    <w:next w:val="Index1"/>
    <w:semiHidden/>
    <w:rsid w:val="00A46DD8"/>
    <w:pPr>
      <w:spacing w:before="120" w:after="120"/>
    </w:pPr>
    <w:rPr>
      <w:rFonts w:ascii="Arial" w:hAnsi="Arial"/>
      <w:b/>
      <w:color w:val="918585"/>
      <w:sz w:val="24"/>
    </w:rPr>
  </w:style>
  <w:style w:type="paragraph" w:styleId="Header">
    <w:name w:val="header"/>
    <w:basedOn w:val="Normal"/>
    <w:link w:val="HeaderChar"/>
    <w:rsid w:val="00A46D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DD8"/>
    <w:rPr>
      <w:rFonts w:ascii="Times New Roman" w:eastAsia="Times New Roman" w:hAnsi="Times New Roman" w:cs="Times New Roman"/>
      <w:sz w:val="16"/>
      <w:szCs w:val="20"/>
      <w:lang w:val="en-GB" w:eastAsia="en-US"/>
    </w:rPr>
  </w:style>
  <w:style w:type="paragraph" w:customStyle="1" w:styleId="Chapter">
    <w:name w:val="Chapter"/>
    <w:basedOn w:val="Normal"/>
    <w:rsid w:val="00A46DD8"/>
    <w:pPr>
      <w:spacing w:before="240"/>
    </w:pPr>
    <w:rPr>
      <w:rFonts w:ascii="Times New Roman" w:hAnsi="Times New Roman"/>
      <w:smallCaps/>
      <w:spacing w:val="80"/>
      <w:sz w:val="28"/>
    </w:rPr>
  </w:style>
  <w:style w:type="paragraph" w:customStyle="1" w:styleId="InChapter">
    <w:name w:val="InChapter"/>
    <w:basedOn w:val="Heading3"/>
    <w:rsid w:val="00A46DD8"/>
    <w:pPr>
      <w:spacing w:after="240"/>
      <w:outlineLvl w:val="9"/>
    </w:pPr>
    <w:rPr>
      <w:noProof/>
    </w:rPr>
  </w:style>
  <w:style w:type="paragraph" w:styleId="Index2">
    <w:name w:val="index 2"/>
    <w:basedOn w:val="Normal"/>
    <w:next w:val="Normal"/>
    <w:semiHidden/>
    <w:rsid w:val="00A46DD8"/>
    <w:pPr>
      <w:tabs>
        <w:tab w:val="right" w:pos="4176"/>
      </w:tabs>
      <w:ind w:left="568" w:hanging="284"/>
    </w:pPr>
    <w:rPr>
      <w:rFonts w:ascii="Garamond" w:hAnsi="Garamond"/>
    </w:rPr>
  </w:style>
  <w:style w:type="paragraph" w:customStyle="1" w:styleId="Byline">
    <w:name w:val="Byline"/>
    <w:rsid w:val="00A46D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DD8"/>
    <w:pPr>
      <w:tabs>
        <w:tab w:val="clear" w:pos="3600"/>
        <w:tab w:val="clear" w:pos="3958"/>
      </w:tabs>
      <w:jc w:val="right"/>
    </w:pPr>
  </w:style>
  <w:style w:type="character" w:styleId="Emphasis">
    <w:name w:val="Emphasis"/>
    <w:basedOn w:val="DefaultParagraphFont"/>
    <w:qFormat/>
    <w:rsid w:val="00A46DD8"/>
    <w:rPr>
      <w:i/>
    </w:rPr>
  </w:style>
  <w:style w:type="paragraph" w:styleId="Caption">
    <w:name w:val="caption"/>
    <w:basedOn w:val="BodyText"/>
    <w:next w:val="Normal"/>
    <w:qFormat/>
    <w:rsid w:val="00A46DD8"/>
    <w:pPr>
      <w:framePr w:w="2268" w:hSpace="181" w:vSpace="181" w:wrap="around" w:vAnchor="text" w:hAnchor="page" w:x="1135" w:y="285" w:anchorLock="1"/>
    </w:pPr>
    <w:rPr>
      <w:i/>
    </w:rPr>
  </w:style>
  <w:style w:type="paragraph" w:customStyle="1" w:styleId="MiniTOCTitle">
    <w:name w:val="MiniTOCTitle"/>
    <w:basedOn w:val="Heading4"/>
    <w:rsid w:val="00A46DD8"/>
    <w:pPr>
      <w:spacing w:before="240"/>
      <w:outlineLvl w:val="9"/>
    </w:pPr>
    <w:rPr>
      <w:noProof/>
      <w:sz w:val="24"/>
    </w:rPr>
  </w:style>
  <w:style w:type="paragraph" w:customStyle="1" w:styleId="MiniTOCItem">
    <w:name w:val="MiniTOCItem"/>
    <w:basedOn w:val="ListBullet"/>
    <w:rsid w:val="00A46DD8"/>
    <w:pPr>
      <w:numPr>
        <w:numId w:val="0"/>
      </w:numPr>
      <w:tabs>
        <w:tab w:val="right" w:leader="dot" w:pos="6521"/>
      </w:tabs>
      <w:spacing w:before="0" w:after="0"/>
    </w:pPr>
  </w:style>
  <w:style w:type="paragraph" w:customStyle="1" w:styleId="TOFTitle">
    <w:name w:val="TOFTitle"/>
    <w:basedOn w:val="TOCTitle"/>
    <w:rsid w:val="00A46DD8"/>
  </w:style>
  <w:style w:type="paragraph" w:styleId="TableofFigures">
    <w:name w:val="table of figures"/>
    <w:basedOn w:val="Normal"/>
    <w:next w:val="Normal"/>
    <w:semiHidden/>
    <w:rsid w:val="00A46DD8"/>
    <w:pPr>
      <w:tabs>
        <w:tab w:val="right" w:leader="dot" w:pos="9072"/>
      </w:tabs>
      <w:ind w:left="970" w:hanging="403"/>
    </w:pPr>
    <w:rPr>
      <w:rFonts w:ascii="Times New Roman" w:hAnsi="Times New Roman"/>
      <w:b/>
    </w:rPr>
  </w:style>
  <w:style w:type="paragraph" w:styleId="ListNumber">
    <w:name w:val="List Number"/>
    <w:basedOn w:val="List"/>
    <w:rsid w:val="00A46DD8"/>
    <w:pPr>
      <w:numPr>
        <w:numId w:val="15"/>
      </w:numPr>
      <w:tabs>
        <w:tab w:val="clear" w:pos="340"/>
      </w:tabs>
    </w:pPr>
  </w:style>
  <w:style w:type="character" w:customStyle="1" w:styleId="WingdingSymbols">
    <w:name w:val="Wingding Symbols"/>
    <w:rsid w:val="00A46DD8"/>
    <w:rPr>
      <w:rFonts w:ascii="Wingdings" w:hAnsi="Wingdings"/>
    </w:rPr>
  </w:style>
  <w:style w:type="paragraph" w:customStyle="1" w:styleId="TableHeading">
    <w:name w:val="Table Heading"/>
    <w:basedOn w:val="HeadingBase"/>
    <w:rsid w:val="00A46DD8"/>
    <w:pPr>
      <w:keepLines/>
      <w:pBdr>
        <w:bottom w:val="single" w:sz="6" w:space="1" w:color="918585"/>
      </w:pBdr>
      <w:spacing w:before="240"/>
    </w:pPr>
  </w:style>
  <w:style w:type="character" w:customStyle="1" w:styleId="HotSpot">
    <w:name w:val="HotSpot"/>
    <w:rsid w:val="00A46DD8"/>
    <w:rPr>
      <w:color w:val="0033CC"/>
      <w:u w:val="none"/>
    </w:rPr>
  </w:style>
  <w:style w:type="paragraph" w:customStyle="1" w:styleId="BodyTextRight">
    <w:name w:val="Body Text Right"/>
    <w:basedOn w:val="BodyText"/>
    <w:rsid w:val="00A46DD8"/>
    <w:pPr>
      <w:spacing w:before="0" w:after="0"/>
      <w:jc w:val="right"/>
    </w:pPr>
  </w:style>
  <w:style w:type="paragraph" w:styleId="Index3">
    <w:name w:val="index 3"/>
    <w:basedOn w:val="ListNumber2"/>
    <w:next w:val="Normal"/>
    <w:semiHidden/>
    <w:rsid w:val="00A46DD8"/>
    <w:pPr>
      <w:numPr>
        <w:numId w:val="0"/>
      </w:numPr>
      <w:tabs>
        <w:tab w:val="right" w:leader="dot" w:pos="4176"/>
      </w:tabs>
    </w:pPr>
  </w:style>
  <w:style w:type="paragraph" w:styleId="ListNumber2">
    <w:name w:val="List Number 2"/>
    <w:basedOn w:val="List2"/>
    <w:rsid w:val="00A46DD8"/>
    <w:pPr>
      <w:numPr>
        <w:numId w:val="10"/>
      </w:numPr>
      <w:tabs>
        <w:tab w:val="clear" w:pos="1060"/>
      </w:tabs>
    </w:pPr>
  </w:style>
  <w:style w:type="paragraph" w:customStyle="1" w:styleId="MarginNote">
    <w:name w:val="Margin Note"/>
    <w:basedOn w:val="BodyText"/>
    <w:rsid w:val="00A46D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D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D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DD8"/>
    <w:rPr>
      <w:sz w:val="32"/>
    </w:rPr>
  </w:style>
  <w:style w:type="paragraph" w:customStyle="1" w:styleId="HeadingProcedure">
    <w:name w:val="Heading Procedure"/>
    <w:basedOn w:val="HeadingBase"/>
    <w:next w:val="Normal"/>
    <w:rsid w:val="00A46DD8"/>
    <w:pPr>
      <w:tabs>
        <w:tab w:val="left" w:pos="0"/>
      </w:tabs>
      <w:spacing w:before="120" w:after="60"/>
    </w:pPr>
    <w:rPr>
      <w:i/>
      <w:color w:val="918585"/>
      <w:sz w:val="22"/>
    </w:rPr>
  </w:style>
  <w:style w:type="paragraph" w:customStyle="1" w:styleId="TableBodyText">
    <w:name w:val="Table Body Text"/>
    <w:basedOn w:val="BodyText"/>
    <w:rsid w:val="00A46DD8"/>
    <w:pPr>
      <w:spacing w:before="60" w:after="60"/>
    </w:pPr>
  </w:style>
  <w:style w:type="paragraph" w:styleId="ListContinue">
    <w:name w:val="List Continue"/>
    <w:basedOn w:val="List"/>
    <w:rsid w:val="00A46DD8"/>
    <w:pPr>
      <w:ind w:firstLine="0"/>
    </w:pPr>
  </w:style>
  <w:style w:type="paragraph" w:customStyle="1" w:styleId="ListNote">
    <w:name w:val="List Note"/>
    <w:basedOn w:val="List"/>
    <w:rsid w:val="00A46DD8"/>
    <w:pPr>
      <w:pBdr>
        <w:top w:val="single" w:sz="6" w:space="2" w:color="918585"/>
        <w:bottom w:val="single" w:sz="6" w:space="2" w:color="918585"/>
      </w:pBdr>
      <w:tabs>
        <w:tab w:val="left" w:pos="1021"/>
      </w:tabs>
      <w:ind w:firstLine="0"/>
    </w:pPr>
  </w:style>
  <w:style w:type="paragraph" w:customStyle="1" w:styleId="Warning">
    <w:name w:val="Warning"/>
    <w:basedOn w:val="BodyText"/>
    <w:rsid w:val="00A46DD8"/>
    <w:pPr>
      <w:shd w:val="clear" w:color="auto" w:fill="D9D9D9"/>
      <w:tabs>
        <w:tab w:val="left" w:pos="992"/>
      </w:tabs>
      <w:ind w:left="119" w:right="119"/>
    </w:pPr>
    <w:rPr>
      <w:sz w:val="20"/>
    </w:rPr>
  </w:style>
  <w:style w:type="paragraph" w:customStyle="1" w:styleId="MarginIcons">
    <w:name w:val="Margin Icons"/>
    <w:basedOn w:val="BodyText"/>
    <w:rsid w:val="00A46D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DD8"/>
    <w:rPr>
      <w:rFonts w:ascii="Courier New" w:hAnsi="Courier New"/>
    </w:rPr>
  </w:style>
  <w:style w:type="paragraph" w:customStyle="1" w:styleId="NoteBullet">
    <w:name w:val="Note Bullet"/>
    <w:basedOn w:val="Note"/>
    <w:rsid w:val="00A46DD8"/>
    <w:pPr>
      <w:tabs>
        <w:tab w:val="clear" w:pos="680"/>
      </w:tabs>
      <w:spacing w:before="60" w:after="60"/>
    </w:pPr>
  </w:style>
  <w:style w:type="paragraph" w:customStyle="1" w:styleId="SubHeading2">
    <w:name w:val="SubHeading2"/>
    <w:basedOn w:val="HeadingBase"/>
    <w:rsid w:val="00A46DD8"/>
    <w:pPr>
      <w:spacing w:before="240" w:after="60"/>
    </w:pPr>
    <w:rPr>
      <w:sz w:val="20"/>
    </w:rPr>
  </w:style>
  <w:style w:type="paragraph" w:customStyle="1" w:styleId="SubHeading1">
    <w:name w:val="SubHeading1"/>
    <w:basedOn w:val="HeadingBase"/>
    <w:rsid w:val="00A46DD8"/>
    <w:pPr>
      <w:spacing w:before="240" w:after="60"/>
    </w:pPr>
    <w:rPr>
      <w:color w:val="918585"/>
      <w:sz w:val="22"/>
    </w:rPr>
  </w:style>
  <w:style w:type="paragraph" w:customStyle="1" w:styleId="SideHeading">
    <w:name w:val="Side Heading"/>
    <w:basedOn w:val="HeadingBase"/>
    <w:rsid w:val="00A46D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DD8"/>
    <w:pPr>
      <w:tabs>
        <w:tab w:val="num" w:pos="360"/>
      </w:tabs>
    </w:pPr>
  </w:style>
  <w:style w:type="paragraph" w:styleId="PlainText">
    <w:name w:val="Plain Text"/>
    <w:basedOn w:val="Normal"/>
    <w:link w:val="PlainTextChar"/>
    <w:rsid w:val="00A46DD8"/>
    <w:rPr>
      <w:sz w:val="20"/>
    </w:rPr>
  </w:style>
  <w:style w:type="character" w:customStyle="1" w:styleId="PlainTextChar">
    <w:name w:val="Plain Text Char"/>
    <w:basedOn w:val="DefaultParagraphFont"/>
    <w:link w:val="PlainText"/>
    <w:rsid w:val="00A46DD8"/>
    <w:rPr>
      <w:rFonts w:ascii="Courier New" w:eastAsia="Times New Roman" w:hAnsi="Courier New" w:cs="Times New Roman"/>
      <w:sz w:val="20"/>
      <w:szCs w:val="20"/>
      <w:lang w:eastAsia="en-US"/>
    </w:rPr>
  </w:style>
  <w:style w:type="character" w:customStyle="1" w:styleId="MenuOption">
    <w:name w:val="Menu Option"/>
    <w:basedOn w:val="DefaultParagraphFont"/>
    <w:rsid w:val="00A46DD8"/>
    <w:rPr>
      <w:b/>
      <w:smallCaps/>
    </w:rPr>
  </w:style>
  <w:style w:type="paragraph" w:customStyle="1" w:styleId="TableListNumber">
    <w:name w:val="Table List Number"/>
    <w:basedOn w:val="ListNumber"/>
    <w:rsid w:val="00A46DD8"/>
    <w:pPr>
      <w:numPr>
        <w:numId w:val="0"/>
      </w:numPr>
    </w:pPr>
  </w:style>
  <w:style w:type="paragraph" w:styleId="TOC4">
    <w:name w:val="toc 4"/>
    <w:basedOn w:val="TOCBase"/>
    <w:next w:val="Normal"/>
    <w:semiHidden/>
    <w:rsid w:val="00A46DD8"/>
    <w:pPr>
      <w:tabs>
        <w:tab w:val="right" w:leader="dot" w:pos="9071"/>
      </w:tabs>
      <w:ind w:left="1701"/>
    </w:pPr>
  </w:style>
  <w:style w:type="paragraph" w:customStyle="1" w:styleId="ListAlpha">
    <w:name w:val="List Alpha"/>
    <w:basedOn w:val="List"/>
    <w:rsid w:val="00A46DD8"/>
    <w:pPr>
      <w:numPr>
        <w:numId w:val="9"/>
      </w:numPr>
    </w:pPr>
  </w:style>
  <w:style w:type="paragraph" w:customStyle="1" w:styleId="ListAlpha2">
    <w:name w:val="List Alpha 2"/>
    <w:basedOn w:val="List2"/>
    <w:rsid w:val="00A46DD8"/>
    <w:pPr>
      <w:numPr>
        <w:numId w:val="8"/>
      </w:numPr>
    </w:pPr>
  </w:style>
  <w:style w:type="paragraph" w:styleId="List2">
    <w:name w:val="List 2"/>
    <w:basedOn w:val="BodyText"/>
    <w:rsid w:val="00A46DD8"/>
    <w:pPr>
      <w:tabs>
        <w:tab w:val="left" w:pos="680"/>
      </w:tabs>
      <w:spacing w:before="60" w:after="60"/>
      <w:ind w:left="680" w:hanging="340"/>
    </w:pPr>
  </w:style>
  <w:style w:type="paragraph" w:styleId="List3">
    <w:name w:val="List 3"/>
    <w:basedOn w:val="BodyText"/>
    <w:rsid w:val="00A46DD8"/>
    <w:pPr>
      <w:tabs>
        <w:tab w:val="left" w:pos="1021"/>
      </w:tabs>
      <w:spacing w:before="60" w:after="60"/>
      <w:ind w:left="1020" w:hanging="340"/>
    </w:pPr>
  </w:style>
  <w:style w:type="paragraph" w:styleId="List4">
    <w:name w:val="List 4"/>
    <w:basedOn w:val="BodyText"/>
    <w:rsid w:val="00A46DD8"/>
    <w:pPr>
      <w:tabs>
        <w:tab w:val="left" w:pos="1361"/>
      </w:tabs>
      <w:spacing w:before="60" w:after="60"/>
      <w:ind w:left="1361" w:hanging="340"/>
    </w:pPr>
  </w:style>
  <w:style w:type="paragraph" w:styleId="List5">
    <w:name w:val="List 5"/>
    <w:basedOn w:val="BodyText"/>
    <w:rsid w:val="00A46DD8"/>
    <w:pPr>
      <w:tabs>
        <w:tab w:val="left" w:pos="1701"/>
      </w:tabs>
      <w:spacing w:before="60" w:after="60"/>
      <w:ind w:left="1701" w:hanging="340"/>
    </w:pPr>
  </w:style>
  <w:style w:type="paragraph" w:styleId="ListBullet3">
    <w:name w:val="List Bullet 3"/>
    <w:basedOn w:val="List3"/>
    <w:rsid w:val="00A46DD8"/>
    <w:pPr>
      <w:numPr>
        <w:numId w:val="14"/>
      </w:numPr>
      <w:tabs>
        <w:tab w:val="clear" w:pos="1021"/>
      </w:tabs>
      <w:ind w:left="1037" w:hanging="357"/>
    </w:pPr>
  </w:style>
  <w:style w:type="paragraph" w:styleId="ListBullet4">
    <w:name w:val="List Bullet 4"/>
    <w:basedOn w:val="List4"/>
    <w:rsid w:val="00A46DD8"/>
    <w:pPr>
      <w:numPr>
        <w:numId w:val="3"/>
      </w:numPr>
      <w:tabs>
        <w:tab w:val="clear" w:pos="1361"/>
      </w:tabs>
    </w:pPr>
  </w:style>
  <w:style w:type="paragraph" w:styleId="ListBullet5">
    <w:name w:val="List Bullet 5"/>
    <w:basedOn w:val="List5"/>
    <w:rsid w:val="00A46DD8"/>
    <w:pPr>
      <w:numPr>
        <w:numId w:val="4"/>
      </w:numPr>
    </w:pPr>
  </w:style>
  <w:style w:type="paragraph" w:styleId="ListContinue2">
    <w:name w:val="List Continue 2"/>
    <w:basedOn w:val="List2"/>
    <w:rsid w:val="00A46DD8"/>
    <w:pPr>
      <w:ind w:firstLine="0"/>
    </w:pPr>
  </w:style>
  <w:style w:type="paragraph" w:styleId="ListContinue3">
    <w:name w:val="List Continue 3"/>
    <w:basedOn w:val="List3"/>
    <w:rsid w:val="00A46DD8"/>
    <w:pPr>
      <w:ind w:left="1021" w:firstLine="0"/>
    </w:pPr>
  </w:style>
  <w:style w:type="paragraph" w:styleId="ListContinue4">
    <w:name w:val="List Continue 4"/>
    <w:basedOn w:val="List4"/>
    <w:rsid w:val="00A46DD8"/>
    <w:pPr>
      <w:ind w:firstLine="0"/>
    </w:pPr>
  </w:style>
  <w:style w:type="paragraph" w:styleId="ListContinue5">
    <w:name w:val="List Continue 5"/>
    <w:basedOn w:val="List5"/>
    <w:rsid w:val="00A46DD8"/>
    <w:pPr>
      <w:ind w:firstLine="0"/>
    </w:pPr>
  </w:style>
  <w:style w:type="paragraph" w:styleId="ListNumber3">
    <w:name w:val="List Number 3"/>
    <w:basedOn w:val="List3"/>
    <w:rsid w:val="00A46DD8"/>
    <w:pPr>
      <w:numPr>
        <w:numId w:val="5"/>
      </w:numPr>
    </w:pPr>
  </w:style>
  <w:style w:type="paragraph" w:styleId="ListNumber4">
    <w:name w:val="List Number 4"/>
    <w:basedOn w:val="List4"/>
    <w:rsid w:val="00A46DD8"/>
    <w:pPr>
      <w:numPr>
        <w:numId w:val="6"/>
      </w:numPr>
    </w:pPr>
  </w:style>
  <w:style w:type="paragraph" w:styleId="ListNumber5">
    <w:name w:val="List Number 5"/>
    <w:basedOn w:val="List5"/>
    <w:rsid w:val="00A46DD8"/>
    <w:pPr>
      <w:numPr>
        <w:numId w:val="7"/>
      </w:numPr>
    </w:pPr>
  </w:style>
  <w:style w:type="paragraph" w:styleId="BlockText">
    <w:name w:val="Block Text"/>
    <w:basedOn w:val="Normal"/>
    <w:rsid w:val="00A46DD8"/>
    <w:pPr>
      <w:spacing w:after="120"/>
      <w:ind w:left="1440" w:right="1440"/>
    </w:pPr>
  </w:style>
  <w:style w:type="character" w:customStyle="1" w:styleId="Subscript">
    <w:name w:val="Subscript"/>
    <w:basedOn w:val="DefaultParagraphFont"/>
    <w:rsid w:val="00A46DD8"/>
    <w:rPr>
      <w:sz w:val="16"/>
      <w:vertAlign w:val="subscript"/>
    </w:rPr>
  </w:style>
  <w:style w:type="character" w:customStyle="1" w:styleId="Superscript">
    <w:name w:val="Superscript"/>
    <w:basedOn w:val="DefaultParagraphFont"/>
    <w:rsid w:val="00A46DD8"/>
    <w:rPr>
      <w:sz w:val="16"/>
      <w:vertAlign w:val="superscript"/>
    </w:rPr>
  </w:style>
  <w:style w:type="character" w:customStyle="1" w:styleId="Symbols">
    <w:name w:val="Symbols"/>
    <w:basedOn w:val="DefaultParagraphFont"/>
    <w:rsid w:val="00A46DD8"/>
    <w:rPr>
      <w:rFonts w:ascii="Symbol" w:hAnsi="Symbol"/>
    </w:rPr>
  </w:style>
  <w:style w:type="character" w:customStyle="1" w:styleId="MenuOptions">
    <w:name w:val="Menu Options"/>
    <w:basedOn w:val="DefaultParagraphFont"/>
    <w:rsid w:val="00A46DD8"/>
    <w:rPr>
      <w:rFonts w:ascii="Arial Narrow" w:hAnsi="Arial Narrow"/>
      <w:smallCaps/>
    </w:rPr>
  </w:style>
  <w:style w:type="character" w:customStyle="1" w:styleId="Buttons">
    <w:name w:val="Buttons"/>
    <w:basedOn w:val="DefaultParagraphFont"/>
    <w:rsid w:val="00A46DD8"/>
    <w:rPr>
      <w:b/>
    </w:rPr>
  </w:style>
  <w:style w:type="character" w:customStyle="1" w:styleId="Underlined">
    <w:name w:val="Underlined"/>
    <w:basedOn w:val="DefaultParagraphFont"/>
    <w:rsid w:val="00A46DD8"/>
    <w:rPr>
      <w:u w:val="single"/>
    </w:rPr>
  </w:style>
  <w:style w:type="paragraph" w:customStyle="1" w:styleId="TableBodyTextRight">
    <w:name w:val="Table Body Text Right"/>
    <w:basedOn w:val="TableBodyText"/>
    <w:rsid w:val="00A46DD8"/>
    <w:pPr>
      <w:widowControl w:val="0"/>
      <w:autoSpaceDE w:val="0"/>
      <w:autoSpaceDN w:val="0"/>
      <w:adjustRightInd w:val="0"/>
      <w:jc w:val="right"/>
    </w:pPr>
    <w:rPr>
      <w:rFonts w:cs="Arial"/>
      <w:szCs w:val="18"/>
    </w:rPr>
  </w:style>
  <w:style w:type="paragraph" w:customStyle="1" w:styleId="CopyrightText">
    <w:name w:val="Copyright Text"/>
    <w:basedOn w:val="BodyText"/>
    <w:rsid w:val="00A46DD8"/>
    <w:rPr>
      <w:sz w:val="18"/>
    </w:rPr>
  </w:style>
  <w:style w:type="paragraph" w:customStyle="1" w:styleId="BodySmallRight">
    <w:name w:val="Body Small Right"/>
    <w:basedOn w:val="BodyTextRight"/>
    <w:rsid w:val="00A46DD8"/>
    <w:rPr>
      <w:sz w:val="18"/>
      <w:szCs w:val="18"/>
    </w:rPr>
  </w:style>
  <w:style w:type="paragraph" w:customStyle="1" w:styleId="MarginEdition">
    <w:name w:val="Margin Edition"/>
    <w:basedOn w:val="MarginNote"/>
    <w:rsid w:val="00A46DD8"/>
    <w:pPr>
      <w:spacing w:before="0" w:after="0"/>
    </w:pPr>
    <w:rPr>
      <w:rFonts w:ascii="Times New Roman" w:hAnsi="Times New Roman"/>
      <w:color w:val="999999"/>
    </w:rPr>
  </w:style>
  <w:style w:type="paragraph" w:customStyle="1" w:styleId="Spacer">
    <w:name w:val="Spacer"/>
    <w:basedOn w:val="Normal"/>
    <w:rsid w:val="00A46DD8"/>
    <w:rPr>
      <w:sz w:val="2"/>
      <w:szCs w:val="2"/>
    </w:rPr>
  </w:style>
  <w:style w:type="character" w:customStyle="1" w:styleId="Small">
    <w:name w:val="Small"/>
    <w:basedOn w:val="DefaultParagraphFont"/>
    <w:rsid w:val="00A46DD8"/>
    <w:rPr>
      <w:sz w:val="16"/>
    </w:rPr>
  </w:style>
  <w:style w:type="paragraph" w:customStyle="1" w:styleId="WideTable">
    <w:name w:val="Wide Table"/>
    <w:basedOn w:val="Normal"/>
    <w:rsid w:val="00A46DD8"/>
    <w:pPr>
      <w:ind w:left="-1418"/>
    </w:pPr>
    <w:rPr>
      <w:sz w:val="2"/>
      <w:szCs w:val="2"/>
    </w:rPr>
  </w:style>
  <w:style w:type="character" w:styleId="PageNumber">
    <w:name w:val="page number"/>
    <w:basedOn w:val="DefaultParagraphFont"/>
    <w:rsid w:val="00A46DD8"/>
  </w:style>
  <w:style w:type="paragraph" w:styleId="Quote">
    <w:name w:val="Quote"/>
    <w:basedOn w:val="Heading1"/>
    <w:link w:val="QuoteChar"/>
    <w:qFormat/>
    <w:rsid w:val="00A46DD8"/>
    <w:rPr>
      <w:b w:val="0"/>
      <w:sz w:val="72"/>
      <w:szCs w:val="72"/>
      <w:lang w:val="en-NZ"/>
    </w:rPr>
  </w:style>
  <w:style w:type="character" w:customStyle="1" w:styleId="QuoteChar">
    <w:name w:val="Quote Char"/>
    <w:basedOn w:val="DefaultParagraphFont"/>
    <w:link w:val="Quote"/>
    <w:rsid w:val="00A46D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DD8"/>
    <w:pPr>
      <w:pageBreakBefore/>
    </w:pPr>
  </w:style>
  <w:style w:type="paragraph" w:customStyle="1" w:styleId="Border">
    <w:name w:val="Border"/>
    <w:basedOn w:val="Normal"/>
    <w:qFormat/>
    <w:rsid w:val="00A46D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DD8"/>
    <w:rPr>
      <w:b/>
      <w:bCs/>
      <w:i/>
      <w:iCs/>
      <w:color w:val="auto"/>
    </w:rPr>
  </w:style>
  <w:style w:type="paragraph" w:styleId="IntenseQuote">
    <w:name w:val="Intense Quote"/>
    <w:basedOn w:val="Normal"/>
    <w:next w:val="Normal"/>
    <w:link w:val="IntenseQuoteChar"/>
    <w:uiPriority w:val="30"/>
    <w:qFormat/>
    <w:rsid w:val="00A46D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D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DD8"/>
    <w:rPr>
      <w:smallCaps/>
      <w:color w:val="auto"/>
      <w:u w:val="single"/>
    </w:rPr>
  </w:style>
  <w:style w:type="character" w:styleId="IntenseReference">
    <w:name w:val="Intense Reference"/>
    <w:basedOn w:val="DefaultParagraphFont"/>
    <w:uiPriority w:val="32"/>
    <w:qFormat/>
    <w:rsid w:val="00A46DD8"/>
    <w:rPr>
      <w:b/>
      <w:bCs/>
      <w:smallCaps/>
      <w:color w:val="auto"/>
      <w:spacing w:val="5"/>
      <w:u w:val="single"/>
    </w:rPr>
  </w:style>
  <w:style w:type="paragraph" w:customStyle="1" w:styleId="2ColumnHeading">
    <w:name w:val="2Column Heading"/>
    <w:basedOn w:val="BodyText"/>
    <w:qFormat/>
    <w:rsid w:val="00A46DD8"/>
    <w:pPr>
      <w:spacing w:after="60"/>
      <w:ind w:left="-2268"/>
    </w:pPr>
    <w:rPr>
      <w:b/>
    </w:rPr>
  </w:style>
  <w:style w:type="paragraph" w:customStyle="1" w:styleId="Heading1TOC">
    <w:name w:val="Heading1 TOC"/>
    <w:basedOn w:val="Normal"/>
    <w:qFormat/>
    <w:rsid w:val="00A46DD8"/>
    <w:pPr>
      <w:spacing w:before="240" w:after="120"/>
    </w:pPr>
    <w:rPr>
      <w:rFonts w:ascii="Times New Roman" w:hAnsi="Times New Roman"/>
      <w:b/>
      <w:sz w:val="32"/>
    </w:rPr>
  </w:style>
  <w:style w:type="paragraph" w:customStyle="1" w:styleId="Heading2TOC">
    <w:name w:val="Heading2 TOC"/>
    <w:basedOn w:val="Normal"/>
    <w:qFormat/>
    <w:rsid w:val="00A46DD8"/>
    <w:pPr>
      <w:spacing w:before="240" w:after="60"/>
    </w:pPr>
    <w:rPr>
      <w:rFonts w:ascii="Times New Roman" w:hAnsi="Times New Roman"/>
      <w:b/>
      <w:sz w:val="28"/>
    </w:rPr>
  </w:style>
  <w:style w:type="character" w:customStyle="1" w:styleId="Underline">
    <w:name w:val="Underline"/>
    <w:basedOn w:val="DefaultParagraphFont"/>
    <w:qFormat/>
    <w:rsid w:val="00A46DD8"/>
    <w:rPr>
      <w:u w:val="single"/>
    </w:rPr>
  </w:style>
  <w:style w:type="character" w:customStyle="1" w:styleId="BoldandItalics">
    <w:name w:val="Bold and Italics"/>
    <w:qFormat/>
    <w:rsid w:val="00A46DD8"/>
    <w:rPr>
      <w:b/>
      <w:i/>
      <w:u w:val="none"/>
    </w:rPr>
  </w:style>
  <w:style w:type="paragraph" w:styleId="BalloonText">
    <w:name w:val="Balloon Text"/>
    <w:basedOn w:val="Normal"/>
    <w:link w:val="BalloonTextChar"/>
    <w:rsid w:val="00A46DD8"/>
    <w:rPr>
      <w:rFonts w:ascii="Tahoma" w:hAnsi="Tahoma" w:cs="Tahoma"/>
      <w:sz w:val="16"/>
      <w:szCs w:val="16"/>
    </w:rPr>
  </w:style>
  <w:style w:type="character" w:customStyle="1" w:styleId="BalloonTextChar">
    <w:name w:val="Balloon Text Char"/>
    <w:basedOn w:val="DefaultParagraphFont"/>
    <w:link w:val="BalloonText"/>
    <w:rsid w:val="00A46D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D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6D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DD8"/>
    <w:rPr>
      <w:b/>
      <w:color w:val="660033"/>
      <w:spacing w:val="0"/>
    </w:rPr>
  </w:style>
  <w:style w:type="paragraph" w:customStyle="1" w:styleId="Nameditemlist">
    <w:name w:val="Named item list"/>
    <w:basedOn w:val="BodyText"/>
    <w:qFormat/>
    <w:rsid w:val="00A46DD8"/>
    <w:pPr>
      <w:tabs>
        <w:tab w:val="left" w:pos="2835"/>
      </w:tabs>
      <w:ind w:left="2835" w:hanging="2835"/>
    </w:pPr>
  </w:style>
  <w:style w:type="paragraph" w:customStyle="1" w:styleId="BodyTextnopadding">
    <w:name w:val="Body Text no padding"/>
    <w:basedOn w:val="BodyText"/>
    <w:qFormat/>
    <w:rsid w:val="00A46DD8"/>
    <w:pPr>
      <w:spacing w:before="0" w:after="0"/>
    </w:pPr>
  </w:style>
  <w:style w:type="paragraph" w:customStyle="1" w:styleId="BodyTextBold">
    <w:name w:val="Body Text Bold"/>
    <w:basedOn w:val="BodyText"/>
    <w:qFormat/>
    <w:rsid w:val="00A46DD8"/>
    <w:rPr>
      <w:b/>
    </w:rPr>
  </w:style>
  <w:style w:type="character" w:styleId="Hyperlink">
    <w:name w:val="Hyperlink"/>
    <w:basedOn w:val="DefaultParagraphFont"/>
    <w:uiPriority w:val="99"/>
    <w:unhideWhenUsed/>
    <w:rsid w:val="003375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1337</Words>
  <Characters>8335</Characters>
  <Application>Microsoft Office Word</Application>
  <DocSecurity>0</DocSecurity>
  <Lines>219</Lines>
  <Paragraphs>134</Paragraphs>
  <ScaleCrop>false</ScaleCrop>
  <Company>Author-it Software Corporation Ltd.</Company>
  <LinksUpToDate>false</LinksUpToDate>
  <CharactersWithSpaces>9538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RIIBEF605D Resource site plans and objectives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2025-03-01T10:05:00Z</dcterms:created>
  <dcterms:modified xsi:type="dcterms:W3CDTF">2025-03-01T10:05:00Z</dcterms:modified>
</cp:coreProperties>
</file>