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7225" w:rsidP="000472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RIIBEF602D Establish and evaluate operational performance management systems</w:t>
      </w:r>
      <w:r>
        <w:fldChar w:fldCharType="end"/>
      </w:r>
    </w:p>
    <w:p w:rsidR="00047225" w:rsidP="00047225">
      <w:pPr>
        <w:pStyle w:val="Version"/>
        <w:sectPr w:rsidSect="004717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71767" w:rsidP="00471767">
      <w:pPr>
        <w:pStyle w:val="SuperHeading"/>
      </w:pPr>
      <w:r w:rsidRPr="00471767">
        <w:t>RIIBEF602D Establish and evaluate operati</w:t>
      </w:r>
      <w:r w:rsidRPr="00471767">
        <w:t>onal performance management systems</w:t>
      </w:r>
    </w:p>
    <w:p w:rsidR="00000000" w:rsidRPr="00471767" w:rsidP="00471767">
      <w:pPr>
        <w:pStyle w:val="Heading1"/>
      </w:pPr>
      <w:bookmarkStart w:id="1" w:name="O_793849"/>
      <w:bookmarkEnd w:id="1"/>
      <w:r w:rsidRPr="0047176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472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767">
            <w:pPr>
              <w:pStyle w:val="Heading4"/>
              <w:rPr>
                <w:lang w:val="en-NZ"/>
              </w:rPr>
            </w:pPr>
            <w:r w:rsidRPr="0047176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767">
            <w:pPr>
              <w:pStyle w:val="Heading4"/>
              <w:rPr>
                <w:lang w:val="en-NZ"/>
              </w:rPr>
            </w:pPr>
            <w:r w:rsidRPr="00471767">
              <w:t>Comment</w:t>
            </w:r>
          </w:p>
        </w:tc>
      </w:tr>
      <w:tr w:rsidTr="000472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767">
            <w:pPr>
              <w:pStyle w:val="BodyText"/>
              <w:rPr>
                <w:lang w:val="en-NZ"/>
              </w:rPr>
            </w:pPr>
            <w:r w:rsidRPr="0047176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767">
            <w:pPr>
              <w:pStyle w:val="BodyText"/>
              <w:rPr>
                <w:lang w:val="en-NZ"/>
              </w:rPr>
            </w:pPr>
            <w:r w:rsidRPr="00471767">
              <w:t>This unit replaces RIIBEF602A Establish and evaluate operational performance management systems</w:t>
            </w:r>
          </w:p>
        </w:tc>
      </w:tr>
      <w:tr w:rsidTr="000472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767">
            <w:pPr>
              <w:pStyle w:val="BodyText"/>
              <w:rPr>
                <w:lang w:val="en-NZ"/>
              </w:rPr>
            </w:pPr>
            <w:r w:rsidRPr="0047176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767" w:rsidP="00471767">
            <w:pPr>
              <w:pStyle w:val="BodyText"/>
            </w:pPr>
            <w:r w:rsidRPr="00471767">
              <w:t>Required frequency and volume of evidence amended in Performance evidence.</w:t>
            </w:r>
          </w:p>
          <w:p w:rsidR="00000000" w:rsidP="00471767">
            <w:pPr>
              <w:pStyle w:val="BodyText"/>
              <w:rPr>
                <w:lang w:val="en-NZ"/>
              </w:rPr>
            </w:pPr>
            <w:r w:rsidRPr="00471767">
              <w:t>Substantial amendments made in Assessment Conditions field, including: references to Industry Sectors, assessor and subject matter expert experience requirements, how assessment sho</w:t>
            </w:r>
            <w:r w:rsidRPr="00471767">
              <w:t>uld be conducted and what it should confirm.</w:t>
            </w:r>
          </w:p>
        </w:tc>
      </w:tr>
      <w:tr w:rsidTr="000472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767">
            <w:pPr>
              <w:pStyle w:val="BodyText"/>
              <w:rPr>
                <w:lang w:val="en-NZ"/>
              </w:rPr>
            </w:pPr>
            <w:r w:rsidRPr="00471767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767" w:rsidP="00471767">
            <w:pPr>
              <w:pStyle w:val="BodyText"/>
            </w:pPr>
            <w:r w:rsidRPr="00471767">
              <w:t>Editorial correction of Performance Criteria bullet numbers to element 1. No additional content.</w:t>
            </w:r>
          </w:p>
        </w:tc>
      </w:tr>
    </w:tbl>
    <w:p w:rsidR="00000000" w:rsidRPr="00471767" w:rsidP="00471767">
      <w:pPr>
        <w:pStyle w:val="BodyText"/>
      </w:pPr>
    </w:p>
    <w:p w:rsidR="00000000" w:rsidRPr="00471767" w:rsidP="00471767">
      <w:pPr>
        <w:pStyle w:val="AllowPageBreak"/>
      </w:pPr>
    </w:p>
    <w:p w:rsidR="00000000" w:rsidRPr="00471767" w:rsidP="00471767">
      <w:pPr>
        <w:pStyle w:val="Heading1"/>
      </w:pPr>
      <w:bookmarkStart w:id="2" w:name="O_793848"/>
      <w:bookmarkEnd w:id="2"/>
      <w:r w:rsidRPr="00471767">
        <w:t>Application</w:t>
      </w:r>
    </w:p>
    <w:p w:rsidR="00000000" w:rsidRPr="00471767" w:rsidP="00047225">
      <w:pPr>
        <w:pStyle w:val="BodyText"/>
      </w:pPr>
      <w:r w:rsidRPr="00471767">
        <w:t>This unit describes a participant’s skills and knowledge required to establish a</w:t>
      </w:r>
      <w:r w:rsidRPr="00471767">
        <w:t>nd evaluate operational performance management systems in the Resources and Infrastructure Industries.</w:t>
      </w:r>
    </w:p>
    <w:p w:rsidR="00000000" w:rsidRPr="00471767" w:rsidP="00047225">
      <w:pPr>
        <w:pStyle w:val="BodyText"/>
      </w:pPr>
      <w:r w:rsidRPr="00471767">
        <w:t>This unit is appropriate for those working in management roles.</w:t>
      </w:r>
    </w:p>
    <w:p w:rsidR="00047225" w:rsidP="00047225">
      <w:pPr>
        <w:pStyle w:val="BodyText"/>
      </w:pPr>
      <w:r w:rsidRPr="00471767">
        <w:t>Licensing, legislative, regulatory and</w:t>
      </w:r>
      <w:r w:rsidRPr="00471767">
        <w:t xml:space="preserve"> certification requirements that apply to this unit can vary between states, territories, and Industry sectors. Relevant information must be sourced prior to application of the unit.</w:t>
      </w:r>
    </w:p>
    <w:p w:rsidR="00000000" w:rsidRPr="00471767" w:rsidP="00471767">
      <w:pPr>
        <w:pStyle w:val="Heading1"/>
      </w:pPr>
      <w:bookmarkStart w:id="3" w:name="O_793847"/>
      <w:bookmarkEnd w:id="3"/>
      <w:r w:rsidRPr="0047176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92"/>
      </w:tblGrid>
      <w:tr w:rsidTr="004717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767">
            <w:pPr>
              <w:pStyle w:val="BodyText"/>
              <w:rPr>
                <w:lang w:val="en-NZ"/>
              </w:rPr>
            </w:pPr>
            <w:r w:rsidRPr="00471767">
              <w:t>1.</w:t>
            </w:r>
            <w:r w:rsidRPr="00471767">
              <w:tab/>
              <w:t>Identify and resea</w:t>
            </w:r>
            <w:r w:rsidRPr="00471767">
              <w:t>rch organisation</w:t>
            </w:r>
            <w:r>
              <w:t>’</w:t>
            </w:r>
            <w:r w:rsidRPr="00471767">
              <w:t>s needs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767" w:rsidP="00471767">
            <w:pPr>
              <w:pStyle w:val="BodyText"/>
            </w:pPr>
            <w:r w:rsidRPr="00471767">
              <w:t>1.1</w:t>
            </w:r>
            <w:r w:rsidRPr="00471767">
              <w:tab/>
              <w:t>Access, interpret and apply performance management documentation and ensure the work activity is compliant</w:t>
            </w:r>
          </w:p>
          <w:p w:rsidR="00000000" w:rsidRPr="00471767" w:rsidP="00471767">
            <w:pPr>
              <w:pStyle w:val="BodyText"/>
            </w:pPr>
            <w:r w:rsidRPr="00471767">
              <w:t>1.2</w:t>
            </w:r>
            <w:r w:rsidRPr="00471767">
              <w:tab/>
              <w:t>Analyse organisation’s goals, objectives and strategies to determine the type of research required</w:t>
            </w:r>
          </w:p>
          <w:p w:rsidR="00000000" w:rsidRPr="00471767" w:rsidP="00471767">
            <w:pPr>
              <w:pStyle w:val="BodyText"/>
            </w:pPr>
            <w:r w:rsidRPr="00471767">
              <w:t>1.3</w:t>
            </w:r>
            <w:r w:rsidRPr="00471767">
              <w:tab/>
              <w:t>Investigate a</w:t>
            </w:r>
            <w:r w:rsidRPr="00471767">
              <w:t>nd analyse operating environments to develop options, strategies and anticipated outcomes</w:t>
            </w:r>
          </w:p>
          <w:p w:rsidR="00000000" w:rsidRPr="00471767" w:rsidP="00471767">
            <w:pPr>
              <w:pStyle w:val="BodyText"/>
            </w:pPr>
            <w:r w:rsidRPr="00471767">
              <w:t>1.4</w:t>
            </w:r>
            <w:r w:rsidRPr="00471767">
              <w:tab/>
              <w:t>Prepare research brief stating the objectives and outcomes, and the requirements for presentation of information</w:t>
            </w:r>
          </w:p>
          <w:p w:rsidR="00000000" w:rsidRPr="00471767" w:rsidP="00471767">
            <w:pPr>
              <w:pStyle w:val="BodyText"/>
            </w:pPr>
            <w:r w:rsidRPr="00471767">
              <w:t>1.5</w:t>
            </w:r>
            <w:r w:rsidRPr="00471767">
              <w:tab/>
              <w:t>Develop and implement strategies that transla</w:t>
            </w:r>
            <w:r w:rsidRPr="00471767">
              <w:t>te the objectives into the planning process</w:t>
            </w:r>
          </w:p>
          <w:p w:rsidR="00000000" w:rsidRPr="00471767" w:rsidP="00471767">
            <w:pPr>
              <w:pStyle w:val="BodyText"/>
            </w:pPr>
            <w:r w:rsidRPr="00471767">
              <w:t>1.6</w:t>
            </w:r>
            <w:r w:rsidRPr="00471767">
              <w:tab/>
              <w:t xml:space="preserve">Evaluate existing system and equipment suitability </w:t>
            </w:r>
          </w:p>
          <w:p w:rsidR="00000000" w:rsidRPr="00471767" w:rsidP="00471767">
            <w:pPr>
              <w:pStyle w:val="BodyText"/>
            </w:pPr>
            <w:r w:rsidRPr="00471767">
              <w:t>1.7</w:t>
            </w:r>
            <w:r w:rsidRPr="00471767">
              <w:tab/>
              <w:t>Research, evaluate, select and purchase new equipment</w:t>
            </w:r>
          </w:p>
          <w:p w:rsidR="00000000" w:rsidP="00471767">
            <w:pPr>
              <w:pStyle w:val="BodyText"/>
              <w:rPr>
                <w:lang w:val="en-NZ"/>
              </w:rPr>
            </w:pPr>
            <w:r w:rsidRPr="00471767">
              <w:t>1.8</w:t>
            </w:r>
            <w:r w:rsidRPr="00471767">
              <w:tab/>
              <w:t>Analyse and interpret research information to establish options and opportunities</w:t>
            </w:r>
          </w:p>
        </w:tc>
      </w:tr>
      <w:tr w:rsidTr="004717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767">
            <w:pPr>
              <w:pStyle w:val="BodyText"/>
              <w:rPr>
                <w:lang w:val="en-NZ"/>
              </w:rPr>
            </w:pPr>
            <w:r w:rsidRPr="00471767">
              <w:t>2.</w:t>
            </w:r>
            <w:r w:rsidRPr="00471767">
              <w:tab/>
              <w:t xml:space="preserve">Prepare </w:t>
            </w:r>
            <w:r w:rsidRPr="00471767">
              <w:t>business plans/budgets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767" w:rsidP="00471767">
            <w:pPr>
              <w:pStyle w:val="BodyText"/>
            </w:pPr>
            <w:r w:rsidRPr="00471767">
              <w:t>2.1</w:t>
            </w:r>
            <w:r w:rsidRPr="00471767">
              <w:tab/>
              <w:t>Involve internal and external stakeholders in the planning process, using their contribution effectively and gaining support for the outcomes</w:t>
            </w:r>
          </w:p>
          <w:p w:rsidR="00000000" w:rsidRPr="00471767" w:rsidP="00471767">
            <w:pPr>
              <w:pStyle w:val="BodyText"/>
            </w:pPr>
            <w:r w:rsidRPr="00471767">
              <w:t>2.2</w:t>
            </w:r>
            <w:r w:rsidRPr="00471767">
              <w:tab/>
              <w:t>Prepare and present written and numerical business plans/budgets including continge</w:t>
            </w:r>
            <w:r w:rsidRPr="00471767">
              <w:t xml:space="preserve">ncy plans </w:t>
            </w:r>
          </w:p>
          <w:p w:rsidR="00000000" w:rsidRPr="00471767" w:rsidP="00471767">
            <w:pPr>
              <w:pStyle w:val="BodyText"/>
            </w:pPr>
            <w:r w:rsidRPr="00471767">
              <w:t>2.3</w:t>
            </w:r>
            <w:r w:rsidRPr="00471767">
              <w:tab/>
              <w:t>Prepare written plans that contain a clear statement of priorities and schedules</w:t>
            </w:r>
          </w:p>
          <w:p w:rsidR="00000000" w:rsidRPr="00471767" w:rsidP="00471767">
            <w:pPr>
              <w:pStyle w:val="BodyText"/>
            </w:pPr>
            <w:r w:rsidRPr="00471767">
              <w:t>2.4</w:t>
            </w:r>
            <w:r w:rsidRPr="00471767">
              <w:tab/>
              <w:t>Provide contingency plans in the event that all resources are not secured or the situation changes</w:t>
            </w:r>
          </w:p>
          <w:p w:rsidR="00000000" w:rsidRPr="00471767" w:rsidP="00471767">
            <w:pPr>
              <w:pStyle w:val="BodyText"/>
            </w:pPr>
            <w:r w:rsidRPr="00471767">
              <w:t>2.5</w:t>
            </w:r>
            <w:r w:rsidRPr="00471767">
              <w:tab/>
              <w:t>Identify all resources required for plans and strateg</w:t>
            </w:r>
            <w:r w:rsidRPr="00471767">
              <w:t>ies and how they will be acquired and utilised</w:t>
            </w:r>
          </w:p>
          <w:p w:rsidR="00000000" w:rsidP="00471767">
            <w:pPr>
              <w:pStyle w:val="BodyText"/>
              <w:rPr>
                <w:lang w:val="en-NZ"/>
              </w:rPr>
            </w:pPr>
            <w:r w:rsidRPr="00471767">
              <w:t>2.6</w:t>
            </w:r>
            <w:r w:rsidRPr="00471767">
              <w:tab/>
              <w:t>Develop written implementation plans and schedules incorporating support from all stakeholders</w:t>
            </w:r>
          </w:p>
        </w:tc>
      </w:tr>
      <w:tr w:rsidTr="004717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767">
            <w:pPr>
              <w:pStyle w:val="BodyText"/>
              <w:rPr>
                <w:lang w:val="en-NZ"/>
              </w:rPr>
            </w:pPr>
            <w:r w:rsidRPr="00471767">
              <w:t>3.</w:t>
            </w:r>
            <w:r w:rsidRPr="00471767">
              <w:tab/>
              <w:t>Design and implement performance indicators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767" w:rsidP="00471767">
            <w:pPr>
              <w:pStyle w:val="BodyText"/>
            </w:pPr>
            <w:r w:rsidRPr="00471767">
              <w:t>3.1</w:t>
            </w:r>
            <w:r w:rsidRPr="00471767">
              <w:tab/>
              <w:t>Set and agree to performance targets</w:t>
            </w:r>
          </w:p>
          <w:p w:rsidR="00000000" w:rsidRPr="00471767" w:rsidP="00471767">
            <w:pPr>
              <w:pStyle w:val="BodyText"/>
            </w:pPr>
            <w:r w:rsidRPr="00471767">
              <w:t>3.2</w:t>
            </w:r>
            <w:r w:rsidRPr="00471767">
              <w:tab/>
            </w:r>
            <w:r w:rsidRPr="00471767">
              <w:t>Establish and monitor performance targets systems</w:t>
            </w:r>
          </w:p>
          <w:p w:rsidR="00000000" w:rsidRPr="00471767" w:rsidP="00471767">
            <w:pPr>
              <w:pStyle w:val="BodyText"/>
            </w:pPr>
            <w:r w:rsidRPr="00471767">
              <w:t>3.3</w:t>
            </w:r>
            <w:r w:rsidRPr="00471767">
              <w:tab/>
              <w:t>Establish and gain agreement on reporting mechanisms</w:t>
            </w:r>
          </w:p>
          <w:p w:rsidR="00000000" w:rsidP="00471767">
            <w:pPr>
              <w:pStyle w:val="BodyText"/>
              <w:rPr>
                <w:lang w:val="en-NZ"/>
              </w:rPr>
            </w:pPr>
            <w:r w:rsidRPr="00471767">
              <w:t>3.4</w:t>
            </w:r>
            <w:r w:rsidRPr="00471767">
              <w:tab/>
              <w:t>Ensure that performance evaluation criteria will enable recommendations.</w:t>
            </w:r>
          </w:p>
        </w:tc>
      </w:tr>
      <w:tr w:rsidTr="004717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767">
            <w:pPr>
              <w:pStyle w:val="BodyText"/>
              <w:rPr>
                <w:lang w:val="en-NZ"/>
              </w:rPr>
            </w:pPr>
            <w:r w:rsidRPr="00471767">
              <w:t>4.</w:t>
            </w:r>
            <w:r w:rsidRPr="00471767">
              <w:tab/>
              <w:t>Monitor and review performance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767" w:rsidP="00471767">
            <w:pPr>
              <w:pStyle w:val="BodyText"/>
            </w:pPr>
            <w:r w:rsidRPr="00471767">
              <w:t>4.1</w:t>
            </w:r>
            <w:r w:rsidRPr="00471767">
              <w:tab/>
              <w:t>Interpret and analyse all perform</w:t>
            </w:r>
            <w:r w:rsidRPr="00471767">
              <w:t>ance information to compare budget/forecast/past performance and actual/current performance</w:t>
            </w:r>
          </w:p>
          <w:p w:rsidR="00000000" w:rsidRPr="00471767" w:rsidP="00471767">
            <w:pPr>
              <w:pStyle w:val="BodyText"/>
            </w:pPr>
            <w:r w:rsidRPr="00471767">
              <w:t>4.2</w:t>
            </w:r>
            <w:r w:rsidRPr="00471767">
              <w:tab/>
              <w:t>Prepare and gain agreement on operating budgets with relevant stakeholders</w:t>
            </w:r>
          </w:p>
          <w:p w:rsidR="00000000" w:rsidRPr="00471767" w:rsidP="00471767">
            <w:pPr>
              <w:pStyle w:val="BodyText"/>
            </w:pPr>
            <w:r w:rsidRPr="00471767">
              <w:t>4.3</w:t>
            </w:r>
            <w:r w:rsidRPr="00471767">
              <w:tab/>
              <w:t>Establish systems to monitor performance measures using appropriate technology</w:t>
            </w:r>
          </w:p>
          <w:p w:rsidR="00000000" w:rsidRPr="00471767" w:rsidP="00471767">
            <w:pPr>
              <w:pStyle w:val="BodyText"/>
            </w:pPr>
            <w:r w:rsidRPr="00471767">
              <w:t>4.</w:t>
            </w:r>
            <w:r w:rsidRPr="00471767">
              <w:t>4</w:t>
            </w:r>
            <w:r w:rsidRPr="00471767">
              <w:tab/>
              <w:t>Identify variations in performance and take action to rectify out-of-specification results</w:t>
            </w:r>
          </w:p>
          <w:p w:rsidR="00000000" w:rsidRPr="00471767" w:rsidP="00471767">
            <w:pPr>
              <w:pStyle w:val="BodyText"/>
            </w:pPr>
            <w:r w:rsidRPr="00471767">
              <w:t>4.5</w:t>
            </w:r>
            <w:r w:rsidRPr="00471767">
              <w:tab/>
              <w:t>Make recommendations regarding future planning within the organisation</w:t>
            </w:r>
            <w:r>
              <w:t>’</w:t>
            </w:r>
            <w:r w:rsidRPr="00471767">
              <w:t>s continuous improvement processes</w:t>
            </w:r>
          </w:p>
          <w:p w:rsidR="00000000" w:rsidRPr="00471767" w:rsidP="00471767">
            <w:pPr>
              <w:pStyle w:val="BodyText"/>
            </w:pPr>
            <w:r w:rsidRPr="00471767">
              <w:t>4.6</w:t>
            </w:r>
            <w:r w:rsidRPr="00471767">
              <w:tab/>
              <w:t>Produce and analyse management reports</w:t>
            </w:r>
          </w:p>
          <w:p w:rsidR="00000000" w:rsidP="00471767">
            <w:pPr>
              <w:pStyle w:val="BodyText"/>
              <w:rPr>
                <w:lang w:val="en-NZ"/>
              </w:rPr>
            </w:pPr>
            <w:r w:rsidRPr="00471767">
              <w:t>4.7</w:t>
            </w:r>
            <w:r w:rsidRPr="00471767">
              <w:tab/>
              <w:t>Presen</w:t>
            </w:r>
            <w:r w:rsidRPr="00471767">
              <w:t>t operational performance information in accurate, clear and concise manner, appropriate to audience</w:t>
            </w:r>
          </w:p>
        </w:tc>
      </w:tr>
      <w:tr w:rsidTr="004717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767">
            <w:pPr>
              <w:pStyle w:val="BodyText"/>
              <w:rPr>
                <w:lang w:val="en-NZ"/>
              </w:rPr>
            </w:pPr>
            <w:r w:rsidRPr="00471767">
              <w:t>5.</w:t>
            </w:r>
            <w:r w:rsidRPr="00471767">
              <w:tab/>
              <w:t xml:space="preserve">Explain the cause of success or </w:t>
            </w:r>
            <w:r w:rsidRPr="00471767">
              <w:t>failure in performance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767" w:rsidP="00471767">
            <w:pPr>
              <w:pStyle w:val="BodyText"/>
            </w:pPr>
            <w:r w:rsidRPr="00471767">
              <w:t>5.1</w:t>
            </w:r>
            <w:r w:rsidRPr="00471767">
              <w:tab/>
              <w:t>Base explanations of the cause of performance success or failure on sufficient, reliable evi</w:t>
            </w:r>
            <w:r w:rsidRPr="00471767">
              <w:t>dence</w:t>
            </w:r>
          </w:p>
          <w:p w:rsidR="00000000" w:rsidRPr="00471767" w:rsidP="00471767">
            <w:pPr>
              <w:pStyle w:val="BodyText"/>
            </w:pPr>
            <w:r w:rsidRPr="00471767">
              <w:t>5.2</w:t>
            </w:r>
            <w:r w:rsidRPr="00471767">
              <w:tab/>
              <w:t>Explain performance outcomes in an accurate, clear and concise manner appropriate to the audience</w:t>
            </w:r>
          </w:p>
          <w:p w:rsidR="00000000" w:rsidRPr="00471767" w:rsidP="00471767">
            <w:pPr>
              <w:pStyle w:val="BodyText"/>
            </w:pPr>
            <w:r w:rsidRPr="00471767">
              <w:t>5.3</w:t>
            </w:r>
            <w:r w:rsidRPr="00471767">
              <w:tab/>
              <w:t>Evaluate, consider and present alternate explanations for performance</w:t>
            </w:r>
          </w:p>
          <w:p w:rsidR="00000000" w:rsidRPr="00471767" w:rsidP="00471767">
            <w:pPr>
              <w:pStyle w:val="BodyText"/>
            </w:pPr>
            <w:r w:rsidRPr="00471767">
              <w:t>5.4</w:t>
            </w:r>
            <w:r w:rsidRPr="00471767">
              <w:tab/>
              <w:t>Incorporate lessons drawn from success or failure in future operationa</w:t>
            </w:r>
            <w:r w:rsidRPr="00471767">
              <w:t>l planning and continuous improvement activities</w:t>
            </w:r>
          </w:p>
        </w:tc>
      </w:tr>
    </w:tbl>
    <w:p w:rsidR="00000000" w:rsidRPr="00471767" w:rsidP="00471767">
      <w:pPr>
        <w:pStyle w:val="BodyText"/>
      </w:pPr>
    </w:p>
    <w:p w:rsidR="00000000" w:rsidRPr="00471767" w:rsidP="00471767">
      <w:pPr>
        <w:pStyle w:val="AllowPageBreak"/>
      </w:pPr>
    </w:p>
    <w:p w:rsidR="00000000" w:rsidRPr="00471767" w:rsidP="00471767">
      <w:pPr>
        <w:pStyle w:val="Heading1"/>
      </w:pPr>
      <w:bookmarkStart w:id="4" w:name="O_793846"/>
      <w:bookmarkEnd w:id="4"/>
      <w:r w:rsidRPr="00471767">
        <w:t>Foundation Skills</w:t>
      </w:r>
    </w:p>
    <w:p w:rsidR="00000000" w:rsidRPr="00471767" w:rsidP="00047225">
      <w:pPr>
        <w:pStyle w:val="BodyText"/>
      </w:pPr>
      <w:r w:rsidRPr="00471767">
        <w:t xml:space="preserve">Foundation skills essential to performance are explicit in the performance criteria of this unit. Further information is available in the Resources </w:t>
      </w:r>
      <w:r w:rsidRPr="00471767">
        <w:t>and Infrastructure Industry Training Package Companion Volume.</w:t>
      </w:r>
    </w:p>
    <w:p w:rsidR="00000000" w:rsidRPr="00471767" w:rsidP="00471767">
      <w:pPr>
        <w:pStyle w:val="Heading1"/>
      </w:pPr>
      <w:bookmarkStart w:id="5" w:name="O_793845"/>
      <w:bookmarkEnd w:id="5"/>
      <w:r w:rsidRPr="00471767">
        <w:t>Unit Mapping Information</w:t>
      </w:r>
    </w:p>
    <w:p w:rsidR="00000000" w:rsidRPr="00471767" w:rsidP="00047225">
      <w:pPr>
        <w:pStyle w:val="BodyText"/>
      </w:pPr>
      <w:r w:rsidRPr="00471767">
        <w:t>RIIBEF602A Establish and evaluate operational performance management systems</w:t>
      </w:r>
    </w:p>
    <w:p w:rsidR="00000000" w:rsidRPr="00471767" w:rsidP="00471767">
      <w:pPr>
        <w:pStyle w:val="Heading1"/>
      </w:pPr>
      <w:bookmarkStart w:id="6" w:name="O_793850"/>
      <w:bookmarkEnd w:id="6"/>
      <w:r w:rsidRPr="00471767">
        <w:t>Links</w:t>
      </w:r>
    </w:p>
    <w:p w:rsidR="00000000" w:rsidRPr="00471767" w:rsidP="00047225">
      <w:pPr>
        <w:pStyle w:val="BodyText"/>
      </w:pPr>
      <w:r w:rsidRPr="00471767">
        <w:t>Companion Volume implementation guides are found in</w:t>
      </w:r>
      <w:r w:rsidRPr="00471767">
        <w:t xml:space="preserve">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250A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71767" w:rsidP="00471767"/>
    <w:sectPr w:rsidSect="004717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7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767" w:rsidRPr="00047225" w:rsidP="000472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7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225" w:rsidP="004717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7225" w:rsidP="004717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47225" w:rsidP="004717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7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2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1767" w:rsidRPr="00047225" w:rsidP="000472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7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225" w:rsidRPr="002D2AF8" w:rsidP="004717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RIIBEF602D Establish and evaluate operational performance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047225" w:rsidP="004717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7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17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17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17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17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17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17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17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17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17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17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1767"/>
  </w:style>
  <w:style w:type="character" w:customStyle="1" w:styleId="Heading1Char">
    <w:name w:val="Heading 1 Char"/>
    <w:basedOn w:val="DefaultParagraphFont"/>
    <w:link w:val="Heading1"/>
    <w:rsid w:val="004717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176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717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176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717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17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17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17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17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17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17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17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17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17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17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17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17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17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17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17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17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17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17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17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176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17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1767"/>
    <w:rPr>
      <w:b/>
      <w:spacing w:val="0"/>
    </w:rPr>
  </w:style>
  <w:style w:type="paragraph" w:customStyle="1" w:styleId="SuperTitle">
    <w:name w:val="SuperTitle"/>
    <w:basedOn w:val="Title"/>
    <w:rsid w:val="004717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17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17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176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17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17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17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17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17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17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17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17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17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1767"/>
    <w:rPr>
      <w:i/>
    </w:rPr>
  </w:style>
  <w:style w:type="paragraph" w:styleId="Caption">
    <w:name w:val="caption"/>
    <w:basedOn w:val="BodyText"/>
    <w:next w:val="Normal"/>
    <w:qFormat/>
    <w:rsid w:val="004717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17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17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1767"/>
  </w:style>
  <w:style w:type="paragraph" w:styleId="TableofFigures">
    <w:name w:val="table of figures"/>
    <w:basedOn w:val="Normal"/>
    <w:next w:val="Normal"/>
    <w:semiHidden/>
    <w:rsid w:val="004717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176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71767"/>
    <w:rPr>
      <w:rFonts w:ascii="Wingdings" w:hAnsi="Wingdings"/>
    </w:rPr>
  </w:style>
  <w:style w:type="paragraph" w:customStyle="1" w:styleId="TableHeading">
    <w:name w:val="Table Heading"/>
    <w:basedOn w:val="HeadingBase"/>
    <w:rsid w:val="004717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1767"/>
    <w:rPr>
      <w:color w:val="0033CC"/>
      <w:u w:val="none"/>
    </w:rPr>
  </w:style>
  <w:style w:type="paragraph" w:customStyle="1" w:styleId="BodyTextRight">
    <w:name w:val="Body Text Right"/>
    <w:basedOn w:val="BodyText"/>
    <w:rsid w:val="004717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17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176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17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17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17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1767"/>
    <w:rPr>
      <w:sz w:val="32"/>
    </w:rPr>
  </w:style>
  <w:style w:type="paragraph" w:customStyle="1" w:styleId="HeadingProcedure">
    <w:name w:val="Heading Procedure"/>
    <w:basedOn w:val="HeadingBase"/>
    <w:next w:val="Normal"/>
    <w:rsid w:val="004717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1767"/>
    <w:pPr>
      <w:spacing w:before="60" w:after="60"/>
    </w:pPr>
  </w:style>
  <w:style w:type="paragraph" w:styleId="ListContinue">
    <w:name w:val="List Continue"/>
    <w:basedOn w:val="List"/>
    <w:rsid w:val="00471767"/>
    <w:pPr>
      <w:ind w:firstLine="0"/>
    </w:pPr>
  </w:style>
  <w:style w:type="paragraph" w:customStyle="1" w:styleId="ListNote">
    <w:name w:val="List Note"/>
    <w:basedOn w:val="List"/>
    <w:rsid w:val="004717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17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17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1767"/>
    <w:rPr>
      <w:rFonts w:ascii="Courier New" w:hAnsi="Courier New"/>
    </w:rPr>
  </w:style>
  <w:style w:type="paragraph" w:customStyle="1" w:styleId="NoteBullet">
    <w:name w:val="Note Bullet"/>
    <w:basedOn w:val="Note"/>
    <w:rsid w:val="004717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17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17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17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176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717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17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1767"/>
    <w:rPr>
      <w:b/>
      <w:smallCaps/>
    </w:rPr>
  </w:style>
  <w:style w:type="paragraph" w:customStyle="1" w:styleId="TableListNumber">
    <w:name w:val="Table List Number"/>
    <w:basedOn w:val="ListNumber"/>
    <w:rsid w:val="004717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17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1767"/>
    <w:pPr>
      <w:numPr>
        <w:numId w:val="7"/>
      </w:numPr>
    </w:pPr>
  </w:style>
  <w:style w:type="paragraph" w:customStyle="1" w:styleId="ListAlpha2">
    <w:name w:val="List Alpha 2"/>
    <w:basedOn w:val="List2"/>
    <w:rsid w:val="00471767"/>
    <w:pPr>
      <w:numPr>
        <w:numId w:val="6"/>
      </w:numPr>
    </w:pPr>
  </w:style>
  <w:style w:type="paragraph" w:styleId="List2">
    <w:name w:val="List 2"/>
    <w:basedOn w:val="BodyText"/>
    <w:rsid w:val="004717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17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17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17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176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176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71767"/>
    <w:pPr>
      <w:numPr>
        <w:numId w:val="2"/>
      </w:numPr>
    </w:pPr>
  </w:style>
  <w:style w:type="paragraph" w:styleId="ListContinue2">
    <w:name w:val="List Continue 2"/>
    <w:basedOn w:val="List2"/>
    <w:rsid w:val="00471767"/>
    <w:pPr>
      <w:ind w:firstLine="0"/>
    </w:pPr>
  </w:style>
  <w:style w:type="paragraph" w:styleId="ListContinue3">
    <w:name w:val="List Continue 3"/>
    <w:basedOn w:val="List3"/>
    <w:rsid w:val="00471767"/>
    <w:pPr>
      <w:ind w:left="1021" w:firstLine="0"/>
    </w:pPr>
  </w:style>
  <w:style w:type="paragraph" w:styleId="ListContinue4">
    <w:name w:val="List Continue 4"/>
    <w:basedOn w:val="List4"/>
    <w:rsid w:val="00471767"/>
    <w:pPr>
      <w:ind w:firstLine="0"/>
    </w:pPr>
  </w:style>
  <w:style w:type="paragraph" w:styleId="ListContinue5">
    <w:name w:val="List Continue 5"/>
    <w:basedOn w:val="List5"/>
    <w:rsid w:val="00471767"/>
    <w:pPr>
      <w:ind w:firstLine="0"/>
    </w:pPr>
  </w:style>
  <w:style w:type="paragraph" w:styleId="ListNumber3">
    <w:name w:val="List Number 3"/>
    <w:basedOn w:val="List3"/>
    <w:rsid w:val="00471767"/>
    <w:pPr>
      <w:numPr>
        <w:numId w:val="3"/>
      </w:numPr>
    </w:pPr>
  </w:style>
  <w:style w:type="paragraph" w:styleId="ListNumber4">
    <w:name w:val="List Number 4"/>
    <w:basedOn w:val="List4"/>
    <w:rsid w:val="00471767"/>
    <w:pPr>
      <w:numPr>
        <w:numId w:val="4"/>
      </w:numPr>
    </w:pPr>
  </w:style>
  <w:style w:type="paragraph" w:styleId="ListNumber5">
    <w:name w:val="List Number 5"/>
    <w:basedOn w:val="List5"/>
    <w:rsid w:val="00471767"/>
    <w:pPr>
      <w:numPr>
        <w:numId w:val="5"/>
      </w:numPr>
    </w:pPr>
  </w:style>
  <w:style w:type="paragraph" w:styleId="BlockText">
    <w:name w:val="Block Text"/>
    <w:basedOn w:val="Normal"/>
    <w:rsid w:val="004717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17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1767"/>
    <w:rPr>
      <w:sz w:val="16"/>
      <w:vertAlign w:val="superscript"/>
    </w:rPr>
  </w:style>
  <w:style w:type="character" w:customStyle="1" w:styleId="Symbols">
    <w:name w:val="Symbols"/>
    <w:basedOn w:val="DefaultParagraphFont"/>
    <w:rsid w:val="00471767"/>
    <w:rPr>
      <w:rFonts w:ascii="Symbol" w:hAnsi="Symbol"/>
    </w:rPr>
  </w:style>
  <w:style w:type="character" w:customStyle="1" w:styleId="MenuOptions">
    <w:name w:val="Menu Options"/>
    <w:basedOn w:val="DefaultParagraphFont"/>
    <w:rsid w:val="004717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1767"/>
    <w:rPr>
      <w:b/>
    </w:rPr>
  </w:style>
  <w:style w:type="character" w:customStyle="1" w:styleId="Underlined">
    <w:name w:val="Underlined"/>
    <w:basedOn w:val="DefaultParagraphFont"/>
    <w:rsid w:val="00471767"/>
    <w:rPr>
      <w:u w:val="single"/>
    </w:rPr>
  </w:style>
  <w:style w:type="paragraph" w:customStyle="1" w:styleId="TableBodyTextRight">
    <w:name w:val="Table Body Text Right"/>
    <w:basedOn w:val="TableBodyText"/>
    <w:rsid w:val="004717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1767"/>
    <w:rPr>
      <w:sz w:val="18"/>
    </w:rPr>
  </w:style>
  <w:style w:type="paragraph" w:customStyle="1" w:styleId="BodySmallRight">
    <w:name w:val="Body Small Right"/>
    <w:basedOn w:val="BodyTextRight"/>
    <w:rsid w:val="00471767"/>
    <w:rPr>
      <w:sz w:val="18"/>
      <w:szCs w:val="18"/>
    </w:rPr>
  </w:style>
  <w:style w:type="paragraph" w:customStyle="1" w:styleId="MarginEdition">
    <w:name w:val="Margin Edition"/>
    <w:basedOn w:val="MarginNote"/>
    <w:rsid w:val="004717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1767"/>
    <w:rPr>
      <w:sz w:val="2"/>
      <w:szCs w:val="2"/>
    </w:rPr>
  </w:style>
  <w:style w:type="character" w:customStyle="1" w:styleId="Small">
    <w:name w:val="Small"/>
    <w:basedOn w:val="DefaultParagraphFont"/>
    <w:rsid w:val="00471767"/>
    <w:rPr>
      <w:sz w:val="16"/>
    </w:rPr>
  </w:style>
  <w:style w:type="paragraph" w:customStyle="1" w:styleId="WideTable">
    <w:name w:val="Wide Table"/>
    <w:basedOn w:val="Normal"/>
    <w:rsid w:val="004717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1767"/>
  </w:style>
  <w:style w:type="paragraph" w:styleId="Quote">
    <w:name w:val="Quote"/>
    <w:basedOn w:val="Heading1"/>
    <w:link w:val="QuoteChar"/>
    <w:qFormat/>
    <w:rsid w:val="004717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17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1767"/>
    <w:pPr>
      <w:pageBreakBefore/>
    </w:pPr>
  </w:style>
  <w:style w:type="paragraph" w:customStyle="1" w:styleId="Border">
    <w:name w:val="Border"/>
    <w:basedOn w:val="Normal"/>
    <w:qFormat/>
    <w:rsid w:val="004717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17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7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7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17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17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17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17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17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1767"/>
    <w:rPr>
      <w:u w:val="single"/>
    </w:rPr>
  </w:style>
  <w:style w:type="character" w:customStyle="1" w:styleId="BoldandItalics">
    <w:name w:val="Bold and Italics"/>
    <w:qFormat/>
    <w:rsid w:val="00471767"/>
    <w:rPr>
      <w:b/>
      <w:i/>
      <w:u w:val="none"/>
    </w:rPr>
  </w:style>
  <w:style w:type="paragraph" w:styleId="BalloonText">
    <w:name w:val="Balloon Text"/>
    <w:basedOn w:val="Normal"/>
    <w:link w:val="BalloonTextChar"/>
    <w:rsid w:val="004717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17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17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17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17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17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1767"/>
    <w:pPr>
      <w:spacing w:before="0" w:after="0"/>
    </w:pPr>
  </w:style>
  <w:style w:type="paragraph" w:customStyle="1" w:styleId="BodyTextBold">
    <w:name w:val="Body Text Bold"/>
    <w:basedOn w:val="BodyText"/>
    <w:qFormat/>
    <w:rsid w:val="00471767"/>
    <w:rPr>
      <w:b/>
    </w:rPr>
  </w:style>
  <w:style w:type="character" w:styleId="Hyperlink">
    <w:name w:val="Hyperlink"/>
    <w:basedOn w:val="DefaultParagraphFont"/>
    <w:uiPriority w:val="99"/>
    <w:unhideWhenUsed/>
    <w:rsid w:val="000472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4132</Characters>
  <Application>Microsoft Office Word</Application>
  <DocSecurity>0</DocSecurity>
  <Lines>118</Lines>
  <Paragraphs>68</Paragraphs>
  <ScaleCrop>false</ScaleCrop>
  <Company>Author-it Software Corporation Ltd.</Company>
  <LinksUpToDate>false</LinksUpToDate>
  <CharactersWithSpaces>4680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RIIBEF602D Establish and evaluate operational performance management systems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2020-07-08T05:30:00Z</dcterms:created>
  <dcterms:modified xsi:type="dcterms:W3CDTF">2020-07-08T05:30:00Z</dcterms:modified>
</cp:coreProperties>
</file>