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7504" w:rsidP="005975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RIIBEF401E Manage non-routine and complex technical situations</w:t>
      </w:r>
      <w:r>
        <w:fldChar w:fldCharType="end"/>
      </w:r>
    </w:p>
    <w:p w:rsidR="00597504" w:rsidP="00597504">
      <w:pPr>
        <w:pStyle w:val="Version"/>
        <w:sectPr w:rsidSect="008710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1048" w:rsidP="00871048">
      <w:pPr>
        <w:pStyle w:val="SuperHeading"/>
      </w:pPr>
      <w:r w:rsidRPr="00871048">
        <w:t>RIIBEF401E Manage non-routine and complex technical situations</w:t>
      </w:r>
    </w:p>
    <w:p w:rsidR="00000000" w:rsidRPr="00871048" w:rsidP="00871048">
      <w:pPr>
        <w:pStyle w:val="Heading1"/>
      </w:pPr>
      <w:bookmarkStart w:id="1" w:name="O_1105505"/>
      <w:bookmarkEnd w:id="1"/>
      <w:r w:rsidRPr="0087104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87104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048" w:rsidP="00871048">
            <w:pPr>
              <w:pStyle w:val="BodyText"/>
            </w:pPr>
            <w:r w:rsidRPr="00871048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048">
            <w:pPr>
              <w:pStyle w:val="BodyText"/>
              <w:rPr>
                <w:lang w:val="en-NZ"/>
              </w:rPr>
            </w:pPr>
            <w:r w:rsidRPr="00871048">
              <w:rPr>
                <w:rStyle w:val="SpecialBold"/>
              </w:rPr>
              <w:t>Comments</w:t>
            </w:r>
          </w:p>
        </w:tc>
      </w:tr>
      <w:tr w:rsidTr="0087104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048">
            <w:pPr>
              <w:pStyle w:val="BodyText"/>
              <w:rPr>
                <w:lang w:val="en-NZ"/>
              </w:rPr>
            </w:pPr>
            <w:r w:rsidRPr="00871048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048" w:rsidP="00871048">
            <w:pPr>
              <w:pStyle w:val="BodyText"/>
            </w:pPr>
            <w:r w:rsidRPr="00871048">
              <w:t>This version first released with RII Resources and Infrastructure Industry Training Package Version 5.0.</w:t>
            </w:r>
          </w:p>
        </w:tc>
      </w:tr>
    </w:tbl>
    <w:p w:rsidR="00000000" w:rsidRPr="00871048" w:rsidP="00871048">
      <w:pPr>
        <w:pStyle w:val="BodyText"/>
      </w:pPr>
    </w:p>
    <w:p w:rsidR="00000000" w:rsidRPr="00871048" w:rsidP="00871048">
      <w:pPr>
        <w:pStyle w:val="AllowPageBreak"/>
      </w:pPr>
    </w:p>
    <w:p w:rsidR="00000000" w:rsidRPr="00871048" w:rsidP="00871048">
      <w:pPr>
        <w:pStyle w:val="Heading1"/>
      </w:pPr>
      <w:bookmarkStart w:id="2" w:name="O_1105509"/>
      <w:bookmarkEnd w:id="2"/>
      <w:r w:rsidRPr="00871048">
        <w:t>Application</w:t>
      </w:r>
    </w:p>
    <w:p w:rsidR="00000000" w:rsidRPr="00871048" w:rsidP="00597504">
      <w:pPr>
        <w:pStyle w:val="BodyText"/>
      </w:pPr>
      <w:r w:rsidRPr="00871048">
        <w:t>This unit describes the skills and knowledge required to manage non-routine, complex technical situations in the resources and infrastructure industries.</w:t>
      </w:r>
    </w:p>
    <w:p w:rsidR="00000000" w:rsidRPr="00871048" w:rsidP="00597504">
      <w:pPr>
        <w:pStyle w:val="BodyText"/>
      </w:pPr>
      <w:r w:rsidRPr="00871048">
        <w:t xml:space="preserve">It applies to those working in supervisory roles. They are generally responsible </w:t>
      </w:r>
      <w:r w:rsidRPr="00871048">
        <w:t>for the output of others, contribute to the development of technical solutions to non-routine problems and apply management plans to the workplace.</w:t>
      </w:r>
    </w:p>
    <w:p w:rsidR="00000000" w:rsidRPr="00871048" w:rsidP="00597504">
      <w:pPr>
        <w:pStyle w:val="BodyText"/>
      </w:pPr>
      <w:r w:rsidRPr="00871048">
        <w:t>Licensing, legislative and certification requirements may apply to this unit and can vary between states, te</w:t>
      </w:r>
      <w:r w:rsidRPr="00871048">
        <w:t>rritories and industry sectors. Users must check requirements with relevant body before applying the unit.</w:t>
      </w:r>
    </w:p>
    <w:p w:rsidR="00000000" w:rsidRPr="00871048" w:rsidP="00871048">
      <w:pPr>
        <w:pStyle w:val="Heading1"/>
      </w:pPr>
      <w:bookmarkStart w:id="3" w:name="O_1105508"/>
      <w:bookmarkEnd w:id="3"/>
      <w:r w:rsidRPr="00871048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87104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048" w:rsidP="00871048">
            <w:pPr>
              <w:pStyle w:val="BodyText"/>
            </w:pPr>
            <w:r w:rsidRPr="00871048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048">
            <w:pPr>
              <w:pStyle w:val="BodyText"/>
              <w:rPr>
                <w:lang w:val="en-NZ"/>
              </w:rPr>
            </w:pPr>
            <w:r w:rsidRPr="00871048">
              <w:rPr>
                <w:rStyle w:val="SpecialBold"/>
              </w:rPr>
              <w:t>PERFORMANCE CRITERIA</w:t>
            </w:r>
          </w:p>
        </w:tc>
      </w:tr>
      <w:tr w:rsidTr="0087104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048" w:rsidP="00871048">
            <w:pPr>
              <w:pStyle w:val="BodyText"/>
            </w:pPr>
            <w:r w:rsidRPr="00871048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048">
            <w:pPr>
              <w:pStyle w:val="BodyText"/>
              <w:rPr>
                <w:lang w:val="en-NZ"/>
              </w:rPr>
            </w:pPr>
            <w:r w:rsidRPr="0087104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7104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048">
            <w:pPr>
              <w:pStyle w:val="List"/>
              <w:rPr>
                <w:lang w:val="en-NZ"/>
              </w:rPr>
            </w:pPr>
            <w:r w:rsidRPr="00871048">
              <w:t>1. Collect and analyse information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048" w:rsidP="00871048">
            <w:pPr>
              <w:pStyle w:val="List"/>
            </w:pPr>
            <w:r w:rsidRPr="00871048">
              <w:t>1.1 Obtain, interpret and confirm work requirements</w:t>
            </w:r>
          </w:p>
          <w:p w:rsidR="00000000" w:rsidRPr="00871048" w:rsidP="00871048">
            <w:pPr>
              <w:pStyle w:val="List"/>
            </w:pPr>
            <w:r w:rsidRPr="00871048">
              <w:t>1.2 Access, interpret and apply documentation required to manage non-rou</w:t>
            </w:r>
            <w:r w:rsidRPr="00871048">
              <w:t>tine and complex technical situations</w:t>
            </w:r>
          </w:p>
          <w:p w:rsidR="00000000" w:rsidRPr="00871048" w:rsidP="00871048">
            <w:pPr>
              <w:pStyle w:val="List"/>
            </w:pPr>
            <w:r w:rsidRPr="00871048">
              <w:t>1.3 Monitor and analyse all available information according to workplace procedures</w:t>
            </w:r>
          </w:p>
          <w:p w:rsidR="00000000" w:rsidRPr="00871048" w:rsidP="00871048">
            <w:pPr>
              <w:pStyle w:val="List"/>
            </w:pPr>
            <w:r w:rsidRPr="00871048">
              <w:t>1.4 Assess information for relevance and applicability according to job requirements</w:t>
            </w:r>
          </w:p>
          <w:p w:rsidR="00000000" w:rsidRPr="00871048" w:rsidP="00871048">
            <w:pPr>
              <w:pStyle w:val="List"/>
            </w:pPr>
            <w:r w:rsidRPr="00871048">
              <w:t>1.5 Identify operational problems according to jo</w:t>
            </w:r>
            <w:r w:rsidRPr="00871048">
              <w:t>b requirements</w:t>
            </w:r>
          </w:p>
          <w:p w:rsidR="00000000" w:rsidP="00871048">
            <w:pPr>
              <w:pStyle w:val="List"/>
              <w:rPr>
                <w:lang w:val="en-NZ"/>
              </w:rPr>
            </w:pPr>
            <w:r w:rsidRPr="00871048">
              <w:t>1.6 Access additional sources of information if required to assist in solving the operational problem</w:t>
            </w:r>
          </w:p>
        </w:tc>
      </w:tr>
      <w:tr w:rsidTr="0087104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048">
            <w:pPr>
              <w:pStyle w:val="List"/>
              <w:rPr>
                <w:lang w:val="en-NZ"/>
              </w:rPr>
            </w:pPr>
            <w:r w:rsidRPr="00871048">
              <w:t>2. Identify, determine and solve complex problems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048" w:rsidP="00871048">
            <w:pPr>
              <w:pStyle w:val="List"/>
            </w:pPr>
            <w:r w:rsidRPr="00871048">
              <w:t>2.1 Identify and determine problems according to workplace procedures</w:t>
            </w:r>
          </w:p>
          <w:p w:rsidR="00000000" w:rsidRPr="00871048" w:rsidP="00871048">
            <w:pPr>
              <w:pStyle w:val="List"/>
            </w:pPr>
            <w:r w:rsidRPr="00871048">
              <w:t>2.2 Identify a ran</w:t>
            </w:r>
            <w:r w:rsidRPr="00871048">
              <w:t>ge of possible solutions to the problem according to workplace procedures</w:t>
            </w:r>
          </w:p>
          <w:p w:rsidR="00000000" w:rsidRPr="00871048" w:rsidP="00871048">
            <w:pPr>
              <w:pStyle w:val="List"/>
            </w:pPr>
            <w:r w:rsidRPr="00871048">
              <w:t>2.3 Communicate the nature and scope of the problem to relevant personnel</w:t>
            </w:r>
          </w:p>
          <w:p w:rsidR="00000000" w:rsidRPr="00871048" w:rsidP="00871048">
            <w:pPr>
              <w:pStyle w:val="List"/>
            </w:pPr>
            <w:r w:rsidRPr="00871048">
              <w:t>2.4 Determine any long term impacts of the problem</w:t>
            </w:r>
          </w:p>
          <w:p w:rsidR="00000000" w:rsidRPr="00871048" w:rsidP="00871048">
            <w:pPr>
              <w:pStyle w:val="List"/>
            </w:pPr>
            <w:r w:rsidRPr="00871048">
              <w:t>2.5 Determine the most appropriate action to solve the problem according to workplace procedures</w:t>
            </w:r>
          </w:p>
          <w:p w:rsidR="00000000" w:rsidRPr="00871048" w:rsidP="00871048">
            <w:pPr>
              <w:pStyle w:val="List"/>
            </w:pPr>
            <w:r w:rsidRPr="00871048">
              <w:t>2.6 Carry out calculations necessary to implement action if requirement and according to workplace procedures</w:t>
            </w:r>
          </w:p>
          <w:p w:rsidR="00000000" w:rsidRPr="00871048" w:rsidP="00871048">
            <w:pPr>
              <w:pStyle w:val="List"/>
            </w:pPr>
            <w:r w:rsidRPr="00871048">
              <w:t>2.7 Implement action to resolve the problem accor</w:t>
            </w:r>
            <w:r w:rsidRPr="00871048">
              <w:t>ding to workplace procedures</w:t>
            </w:r>
          </w:p>
          <w:p w:rsidR="00000000" w:rsidP="00871048">
            <w:pPr>
              <w:pStyle w:val="List"/>
              <w:rPr>
                <w:lang w:val="en-NZ"/>
              </w:rPr>
            </w:pPr>
            <w:r w:rsidRPr="00871048">
              <w:t>2.8 Report the action taken to relevant personnel</w:t>
            </w:r>
          </w:p>
        </w:tc>
      </w:tr>
      <w:tr w:rsidTr="0087104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048">
            <w:pPr>
              <w:pStyle w:val="List"/>
              <w:rPr>
                <w:lang w:val="en-NZ"/>
              </w:rPr>
            </w:pPr>
            <w:r w:rsidRPr="00871048">
              <w:t>3. Manage non-routine and complex technical operations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048" w:rsidP="00871048">
            <w:pPr>
              <w:pStyle w:val="List"/>
            </w:pPr>
            <w:r w:rsidRPr="00871048">
              <w:t>3.1 Modify own role and responsibilities to meet changing circumstances</w:t>
            </w:r>
          </w:p>
          <w:p w:rsidR="00000000" w:rsidRPr="00871048" w:rsidP="00871048">
            <w:pPr>
              <w:pStyle w:val="List"/>
            </w:pPr>
            <w:r w:rsidRPr="00871048">
              <w:t>3.2 Carry out work independently of management ac</w:t>
            </w:r>
            <w:r w:rsidRPr="00871048">
              <w:t>cording to job requirements</w:t>
            </w:r>
          </w:p>
          <w:p w:rsidR="00000000" w:rsidRPr="00871048" w:rsidP="00871048">
            <w:pPr>
              <w:pStyle w:val="List"/>
            </w:pPr>
            <w:r w:rsidRPr="00871048">
              <w:t>3.3 Take responsibility for decision-making processes and quality of own work outcomes</w:t>
            </w:r>
          </w:p>
          <w:p w:rsidR="00000000" w:rsidRPr="00871048" w:rsidP="00871048">
            <w:pPr>
              <w:pStyle w:val="List"/>
            </w:pPr>
            <w:r w:rsidRPr="00871048">
              <w:t>3.4 Prepare detailed written reports for a range of relevant topics on activity, requirements and outcomes</w:t>
            </w:r>
          </w:p>
          <w:p w:rsidR="00000000" w:rsidRPr="00871048" w:rsidP="00871048">
            <w:pPr>
              <w:pStyle w:val="List"/>
            </w:pPr>
            <w:r w:rsidRPr="00871048">
              <w:t>3.5 Complete written documentation</w:t>
            </w:r>
            <w:r w:rsidRPr="00871048">
              <w:t xml:space="preserve"> in accordance with workplace requirements and standards</w:t>
            </w:r>
          </w:p>
        </w:tc>
      </w:tr>
    </w:tbl>
    <w:p w:rsidR="00000000" w:rsidRPr="00871048" w:rsidP="00871048">
      <w:pPr>
        <w:pStyle w:val="BodyText"/>
      </w:pPr>
    </w:p>
    <w:p w:rsidR="00000000" w:rsidRPr="00871048" w:rsidP="00871048">
      <w:pPr>
        <w:pStyle w:val="AllowPageBreak"/>
      </w:pPr>
    </w:p>
    <w:p w:rsidR="00000000" w:rsidRPr="00871048" w:rsidP="00871048">
      <w:pPr>
        <w:pStyle w:val="Heading1"/>
      </w:pPr>
      <w:bookmarkStart w:id="4" w:name="O_1105507"/>
      <w:bookmarkEnd w:id="4"/>
      <w:r w:rsidRPr="00871048">
        <w:t>Foundation Skills</w:t>
      </w:r>
    </w:p>
    <w:p w:rsidR="00000000" w:rsidRPr="00597504" w:rsidP="00597504">
      <w:pPr>
        <w:pStyle w:val="BodyText"/>
        <w:rPr>
          <w:i/>
        </w:rPr>
      </w:pPr>
      <w:r w:rsidRPr="0059750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87104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048" w:rsidP="00871048">
            <w:pPr>
              <w:pStyle w:val="BodyText"/>
            </w:pPr>
            <w:r w:rsidRPr="00871048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048">
            <w:pPr>
              <w:pStyle w:val="BodyText"/>
              <w:rPr>
                <w:lang w:val="en-NZ"/>
              </w:rPr>
            </w:pPr>
            <w:r w:rsidRPr="00871048">
              <w:rPr>
                <w:rStyle w:val="SpecialBold"/>
              </w:rPr>
              <w:t>DESCRIPTION</w:t>
            </w:r>
          </w:p>
        </w:tc>
      </w:tr>
      <w:tr w:rsidTr="0087104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048">
            <w:pPr>
              <w:pStyle w:val="BodyText"/>
              <w:rPr>
                <w:lang w:val="en-NZ"/>
              </w:rPr>
            </w:pPr>
            <w:r w:rsidRPr="00871048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048">
            <w:pPr>
              <w:pStyle w:val="ListBullet"/>
              <w:rPr>
                <w:lang w:val="en-NZ"/>
              </w:rPr>
            </w:pPr>
            <w:r w:rsidRPr="00871048">
              <w:t>Prepares specific information that complies with a range of regulatory requirements, using sector-specific terminology</w:t>
            </w:r>
          </w:p>
        </w:tc>
      </w:tr>
      <w:tr w:rsidTr="0087104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048">
            <w:pPr>
              <w:pStyle w:val="BodyText"/>
              <w:rPr>
                <w:lang w:val="en-NZ"/>
              </w:rPr>
            </w:pPr>
            <w:r w:rsidRPr="00871048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1048">
            <w:pPr>
              <w:pStyle w:val="ListBullet"/>
              <w:rPr>
                <w:lang w:val="en-NZ"/>
              </w:rPr>
            </w:pPr>
            <w:r w:rsidRPr="00871048">
              <w:t>Conveys information and requirements clearly, and listens carefully</w:t>
            </w:r>
          </w:p>
        </w:tc>
      </w:tr>
      <w:tr w:rsidTr="0087104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048">
            <w:pPr>
              <w:pStyle w:val="BodyText"/>
              <w:rPr>
                <w:lang w:val="en-NZ"/>
              </w:rPr>
            </w:pPr>
            <w:r w:rsidRPr="00871048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048">
            <w:pPr>
              <w:pStyle w:val="ListBullet"/>
              <w:rPr>
                <w:lang w:val="en-NZ"/>
              </w:rPr>
            </w:pPr>
            <w:r w:rsidRPr="00871048">
              <w:t>Identifies and interprets relevant information from workplace procedures, documentation and regulations</w:t>
            </w:r>
          </w:p>
        </w:tc>
      </w:tr>
      <w:tr w:rsidTr="0087104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048">
            <w:pPr>
              <w:pStyle w:val="BodyText"/>
              <w:rPr>
                <w:lang w:val="en-NZ"/>
              </w:rPr>
            </w:pPr>
            <w:r w:rsidRPr="00871048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048" w:rsidP="00871048">
            <w:pPr>
              <w:pStyle w:val="ListBullet"/>
            </w:pPr>
            <w:r w:rsidRPr="00871048">
              <w:t>Demonstrates an understanding of the ways in which variables impact on decision outcomes</w:t>
            </w:r>
          </w:p>
        </w:tc>
      </w:tr>
    </w:tbl>
    <w:p w:rsidR="00000000" w:rsidRPr="00871048" w:rsidP="00871048">
      <w:pPr>
        <w:pStyle w:val="BodyText"/>
      </w:pPr>
    </w:p>
    <w:p w:rsidR="00000000" w:rsidRPr="00871048" w:rsidP="00871048">
      <w:pPr>
        <w:pStyle w:val="AllowPageBreak"/>
      </w:pPr>
    </w:p>
    <w:p w:rsidR="00000000" w:rsidRPr="00871048" w:rsidP="00871048">
      <w:pPr>
        <w:pStyle w:val="Heading1"/>
      </w:pPr>
      <w:bookmarkStart w:id="5" w:name="O_1105506"/>
      <w:bookmarkEnd w:id="5"/>
      <w:r w:rsidRPr="00871048">
        <w:t>Unit Mapping Information</w:t>
      </w:r>
    </w:p>
    <w:p w:rsidR="00000000" w:rsidRPr="00871048" w:rsidP="00597504">
      <w:pPr>
        <w:pStyle w:val="BodyText"/>
      </w:pPr>
      <w:r w:rsidRPr="00871048">
        <w:t>Supersedes and is equivalent to RIIBEF401D Manage non-routine, complex technical situations.</w:t>
      </w:r>
    </w:p>
    <w:p w:rsidR="00000000" w:rsidRPr="00871048" w:rsidP="00871048">
      <w:pPr>
        <w:pStyle w:val="Heading1"/>
      </w:pPr>
      <w:bookmarkStart w:id="6" w:name="O_1105499"/>
      <w:bookmarkEnd w:id="6"/>
      <w:r w:rsidRPr="00871048">
        <w:t>Links</w:t>
      </w:r>
    </w:p>
    <w:p w:rsidR="00000000" w:rsidRPr="00871048" w:rsidP="00597504">
      <w:pPr>
        <w:pStyle w:val="BodyText"/>
      </w:pPr>
      <w:r w:rsidRPr="00871048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D3B5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71048" w:rsidP="00871048"/>
    <w:sectPr w:rsidSect="008710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0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048" w:rsidRPr="00597504" w:rsidP="005975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0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504" w:rsidP="008710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7504" w:rsidP="008710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97504" w:rsidP="008710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0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5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1048" w:rsidRPr="00597504" w:rsidP="005975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0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504" w:rsidRPr="002D2AF8" w:rsidP="008710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RIIBEF401E Manage non-routine and complex technical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97504" w:rsidP="008710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FA53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56C6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10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10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10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10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10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10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10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10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10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10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10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1048"/>
  </w:style>
  <w:style w:type="character" w:customStyle="1" w:styleId="Heading1Char">
    <w:name w:val="Heading 1 Char"/>
    <w:basedOn w:val="DefaultParagraphFont"/>
    <w:link w:val="Heading1"/>
    <w:rsid w:val="008710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10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104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710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7104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1048"/>
    <w:rPr>
      <w:b/>
      <w:spacing w:val="0"/>
    </w:rPr>
  </w:style>
  <w:style w:type="character" w:styleId="Emphasis">
    <w:name w:val="Emphasis"/>
    <w:basedOn w:val="DefaultParagraphFont"/>
    <w:qFormat/>
    <w:rsid w:val="00871048"/>
    <w:rPr>
      <w:i/>
    </w:rPr>
  </w:style>
  <w:style w:type="paragraph" w:customStyle="1" w:styleId="SuperHeading">
    <w:name w:val="SuperHeading"/>
    <w:basedOn w:val="Normal"/>
    <w:rsid w:val="008710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10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10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10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10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10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10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10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10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10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10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10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10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10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10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10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10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10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10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104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710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10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10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10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10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10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10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10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10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10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10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10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10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10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10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10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10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1048"/>
  </w:style>
  <w:style w:type="paragraph" w:styleId="TableofFigures">
    <w:name w:val="table of figures"/>
    <w:basedOn w:val="Normal"/>
    <w:next w:val="Normal"/>
    <w:semiHidden/>
    <w:rsid w:val="008710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10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1048"/>
    <w:rPr>
      <w:rFonts w:ascii="Wingdings" w:hAnsi="Wingdings"/>
    </w:rPr>
  </w:style>
  <w:style w:type="paragraph" w:customStyle="1" w:styleId="TableHeading">
    <w:name w:val="Table Heading"/>
    <w:basedOn w:val="HeadingBase"/>
    <w:rsid w:val="008710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1048"/>
    <w:rPr>
      <w:color w:val="0033CC"/>
      <w:u w:val="none"/>
    </w:rPr>
  </w:style>
  <w:style w:type="paragraph" w:customStyle="1" w:styleId="BodyTextRight">
    <w:name w:val="Body Text Right"/>
    <w:basedOn w:val="BodyText"/>
    <w:rsid w:val="008710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10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10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10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10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10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1048"/>
    <w:rPr>
      <w:sz w:val="32"/>
    </w:rPr>
  </w:style>
  <w:style w:type="paragraph" w:customStyle="1" w:styleId="HeadingProcedure">
    <w:name w:val="Heading Procedure"/>
    <w:basedOn w:val="HeadingBase"/>
    <w:next w:val="Normal"/>
    <w:rsid w:val="008710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1048"/>
    <w:pPr>
      <w:spacing w:before="60" w:after="60"/>
    </w:pPr>
  </w:style>
  <w:style w:type="paragraph" w:styleId="ListContinue">
    <w:name w:val="List Continue"/>
    <w:basedOn w:val="List"/>
    <w:rsid w:val="00871048"/>
    <w:pPr>
      <w:ind w:firstLine="0"/>
    </w:pPr>
  </w:style>
  <w:style w:type="paragraph" w:customStyle="1" w:styleId="ListNote">
    <w:name w:val="List Note"/>
    <w:basedOn w:val="List"/>
    <w:rsid w:val="008710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10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10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1048"/>
    <w:rPr>
      <w:rFonts w:ascii="Courier New" w:hAnsi="Courier New"/>
    </w:rPr>
  </w:style>
  <w:style w:type="paragraph" w:customStyle="1" w:styleId="NoteBullet">
    <w:name w:val="Note Bullet"/>
    <w:basedOn w:val="Note"/>
    <w:rsid w:val="008710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10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10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10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10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10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10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1048"/>
    <w:rPr>
      <w:b/>
      <w:smallCaps/>
    </w:rPr>
  </w:style>
  <w:style w:type="paragraph" w:customStyle="1" w:styleId="TableListNumber">
    <w:name w:val="Table List Number"/>
    <w:basedOn w:val="ListNumber"/>
    <w:rsid w:val="008710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10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1048"/>
    <w:pPr>
      <w:numPr>
        <w:numId w:val="8"/>
      </w:numPr>
    </w:pPr>
  </w:style>
  <w:style w:type="paragraph" w:customStyle="1" w:styleId="ListAlpha2">
    <w:name w:val="List Alpha 2"/>
    <w:basedOn w:val="List2"/>
    <w:rsid w:val="00871048"/>
    <w:pPr>
      <w:numPr>
        <w:numId w:val="7"/>
      </w:numPr>
    </w:pPr>
  </w:style>
  <w:style w:type="paragraph" w:styleId="List2">
    <w:name w:val="List 2"/>
    <w:basedOn w:val="BodyText"/>
    <w:rsid w:val="008710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10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10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10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10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10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1048"/>
    <w:pPr>
      <w:numPr>
        <w:numId w:val="3"/>
      </w:numPr>
    </w:pPr>
  </w:style>
  <w:style w:type="paragraph" w:styleId="ListContinue2">
    <w:name w:val="List Continue 2"/>
    <w:basedOn w:val="List2"/>
    <w:rsid w:val="00871048"/>
    <w:pPr>
      <w:ind w:firstLine="0"/>
    </w:pPr>
  </w:style>
  <w:style w:type="paragraph" w:styleId="ListContinue3">
    <w:name w:val="List Continue 3"/>
    <w:basedOn w:val="List3"/>
    <w:rsid w:val="00871048"/>
    <w:pPr>
      <w:ind w:left="1021" w:firstLine="0"/>
    </w:pPr>
  </w:style>
  <w:style w:type="paragraph" w:styleId="ListContinue4">
    <w:name w:val="List Continue 4"/>
    <w:basedOn w:val="List4"/>
    <w:rsid w:val="00871048"/>
    <w:pPr>
      <w:ind w:firstLine="0"/>
    </w:pPr>
  </w:style>
  <w:style w:type="paragraph" w:styleId="ListContinue5">
    <w:name w:val="List Continue 5"/>
    <w:basedOn w:val="List5"/>
    <w:rsid w:val="00871048"/>
    <w:pPr>
      <w:ind w:firstLine="0"/>
    </w:pPr>
  </w:style>
  <w:style w:type="paragraph" w:styleId="ListNumber3">
    <w:name w:val="List Number 3"/>
    <w:basedOn w:val="List3"/>
    <w:rsid w:val="00871048"/>
    <w:pPr>
      <w:numPr>
        <w:numId w:val="4"/>
      </w:numPr>
    </w:pPr>
  </w:style>
  <w:style w:type="paragraph" w:styleId="ListNumber4">
    <w:name w:val="List Number 4"/>
    <w:basedOn w:val="List4"/>
    <w:rsid w:val="00871048"/>
    <w:pPr>
      <w:numPr>
        <w:numId w:val="5"/>
      </w:numPr>
    </w:pPr>
  </w:style>
  <w:style w:type="paragraph" w:styleId="ListNumber5">
    <w:name w:val="List Number 5"/>
    <w:basedOn w:val="List5"/>
    <w:rsid w:val="00871048"/>
    <w:pPr>
      <w:numPr>
        <w:numId w:val="6"/>
      </w:numPr>
    </w:pPr>
  </w:style>
  <w:style w:type="paragraph" w:styleId="BlockText">
    <w:name w:val="Block Text"/>
    <w:basedOn w:val="Normal"/>
    <w:rsid w:val="008710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10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1048"/>
    <w:rPr>
      <w:sz w:val="16"/>
      <w:vertAlign w:val="superscript"/>
    </w:rPr>
  </w:style>
  <w:style w:type="character" w:customStyle="1" w:styleId="Symbols">
    <w:name w:val="Symbols"/>
    <w:basedOn w:val="DefaultParagraphFont"/>
    <w:rsid w:val="00871048"/>
    <w:rPr>
      <w:rFonts w:ascii="Symbol" w:hAnsi="Symbol"/>
    </w:rPr>
  </w:style>
  <w:style w:type="character" w:customStyle="1" w:styleId="MenuOptions">
    <w:name w:val="Menu Options"/>
    <w:basedOn w:val="DefaultParagraphFont"/>
    <w:rsid w:val="008710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1048"/>
    <w:rPr>
      <w:b/>
    </w:rPr>
  </w:style>
  <w:style w:type="character" w:customStyle="1" w:styleId="Underlined">
    <w:name w:val="Underlined"/>
    <w:basedOn w:val="DefaultParagraphFont"/>
    <w:rsid w:val="00871048"/>
    <w:rPr>
      <w:u w:val="single"/>
    </w:rPr>
  </w:style>
  <w:style w:type="paragraph" w:customStyle="1" w:styleId="TableBodyTextRight">
    <w:name w:val="Table Body Text Right"/>
    <w:basedOn w:val="TableBodyText"/>
    <w:rsid w:val="008710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1048"/>
    <w:rPr>
      <w:sz w:val="18"/>
    </w:rPr>
  </w:style>
  <w:style w:type="paragraph" w:customStyle="1" w:styleId="BodySmallRight">
    <w:name w:val="Body Small Right"/>
    <w:basedOn w:val="BodyTextRight"/>
    <w:rsid w:val="00871048"/>
    <w:rPr>
      <w:sz w:val="18"/>
      <w:szCs w:val="18"/>
    </w:rPr>
  </w:style>
  <w:style w:type="paragraph" w:customStyle="1" w:styleId="MarginEdition">
    <w:name w:val="Margin Edition"/>
    <w:basedOn w:val="MarginNote"/>
    <w:rsid w:val="008710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1048"/>
    <w:rPr>
      <w:sz w:val="2"/>
      <w:szCs w:val="2"/>
    </w:rPr>
  </w:style>
  <w:style w:type="character" w:customStyle="1" w:styleId="Small">
    <w:name w:val="Small"/>
    <w:basedOn w:val="DefaultParagraphFont"/>
    <w:rsid w:val="00871048"/>
    <w:rPr>
      <w:sz w:val="16"/>
    </w:rPr>
  </w:style>
  <w:style w:type="paragraph" w:customStyle="1" w:styleId="WideTable">
    <w:name w:val="Wide Table"/>
    <w:basedOn w:val="Normal"/>
    <w:rsid w:val="008710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1048"/>
  </w:style>
  <w:style w:type="paragraph" w:styleId="Quote">
    <w:name w:val="Quote"/>
    <w:basedOn w:val="Heading1"/>
    <w:link w:val="QuoteChar"/>
    <w:qFormat/>
    <w:rsid w:val="008710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10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1048"/>
    <w:pPr>
      <w:pageBreakBefore/>
    </w:pPr>
  </w:style>
  <w:style w:type="paragraph" w:customStyle="1" w:styleId="Border">
    <w:name w:val="Border"/>
    <w:basedOn w:val="Normal"/>
    <w:qFormat/>
    <w:rsid w:val="008710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10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10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10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10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10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10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10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10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1048"/>
    <w:rPr>
      <w:u w:val="single"/>
    </w:rPr>
  </w:style>
  <w:style w:type="character" w:customStyle="1" w:styleId="BoldandItalics">
    <w:name w:val="Bold and Italics"/>
    <w:qFormat/>
    <w:rsid w:val="00871048"/>
    <w:rPr>
      <w:b/>
      <w:i/>
      <w:u w:val="none"/>
    </w:rPr>
  </w:style>
  <w:style w:type="paragraph" w:styleId="BalloonText">
    <w:name w:val="Balloon Text"/>
    <w:basedOn w:val="Normal"/>
    <w:link w:val="BalloonTextChar"/>
    <w:rsid w:val="008710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10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10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10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10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10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1048"/>
    <w:pPr>
      <w:spacing w:before="0" w:after="0"/>
    </w:pPr>
  </w:style>
  <w:style w:type="paragraph" w:customStyle="1" w:styleId="BodyTextBold">
    <w:name w:val="Body Text Bold"/>
    <w:basedOn w:val="BodyText"/>
    <w:qFormat/>
    <w:rsid w:val="00871048"/>
    <w:rPr>
      <w:b/>
    </w:rPr>
  </w:style>
  <w:style w:type="character" w:styleId="Hyperlink">
    <w:name w:val="Hyperlink"/>
    <w:basedOn w:val="DefaultParagraphFont"/>
    <w:uiPriority w:val="99"/>
    <w:unhideWhenUsed/>
    <w:rsid w:val="005975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509</Words>
  <Characters>3370</Characters>
  <Application>Microsoft Office Word</Application>
  <DocSecurity>0</DocSecurity>
  <Lines>105</Lines>
  <Paragraphs>65</Paragraphs>
  <ScaleCrop>false</ScaleCrop>
  <Company>Author-it Software Corporation Ltd.</Company>
  <LinksUpToDate>false</LinksUpToDate>
  <CharactersWithSpaces>3814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RIIBEF401E Manage non-routine and complex technical situations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2022-10-18T14:17:00Z</dcterms:created>
  <dcterms:modified xsi:type="dcterms:W3CDTF">2022-10-18T14:18:00Z</dcterms:modified>
</cp:coreProperties>
</file>