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161" w:rsidP="006C1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RIIBEF301D Run on-site operations</w:t>
      </w:r>
      <w:r>
        <w:fldChar w:fldCharType="end"/>
      </w:r>
    </w:p>
    <w:p w:rsidR="006C1161" w:rsidP="006C1161">
      <w:pPr>
        <w:pStyle w:val="Version"/>
        <w:sectPr w:rsidSect="004E3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E3899" w:rsidP="004E3899">
      <w:pPr>
        <w:pStyle w:val="SuperHeading"/>
      </w:pPr>
      <w:r w:rsidRPr="004E3899">
        <w:t>RIIBEF301D Run on-site operations</w:t>
      </w:r>
    </w:p>
    <w:p w:rsidR="00000000" w:rsidRPr="004E3899" w:rsidP="004E3899">
      <w:pPr>
        <w:pStyle w:val="Heading1"/>
      </w:pPr>
      <w:bookmarkStart w:id="1" w:name="O_673398"/>
      <w:bookmarkEnd w:id="1"/>
      <w:r w:rsidRPr="004E38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470"/>
      </w:tblGrid>
      <w:tr w:rsidTr="006C1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Heading4"/>
              <w:rPr>
                <w:lang w:val="en-NZ"/>
              </w:rPr>
            </w:pPr>
            <w:r w:rsidRPr="004E3899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Heading4"/>
              <w:rPr>
                <w:lang w:val="en-NZ"/>
              </w:rPr>
            </w:pPr>
            <w:r w:rsidRPr="004E3899">
              <w:t>Comment</w:t>
            </w:r>
          </w:p>
        </w:tc>
      </w:tr>
      <w:tr w:rsidTr="006C1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This unit replaces RIIBEF301A Run on-site operations.</w:t>
            </w:r>
          </w:p>
        </w:tc>
      </w:tr>
      <w:tr w:rsidTr="006C1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2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Editorial corrections.</w:t>
            </w:r>
          </w:p>
        </w:tc>
      </w:tr>
      <w:tr w:rsidTr="006C1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3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Required frequency and volume of evidence amended in Performance evidence.</w:t>
            </w:r>
          </w:p>
          <w:p w:rsidR="00000000" w:rsidRPr="004E3899" w:rsidP="004E3899">
            <w:pPr>
              <w:pStyle w:val="BodyText"/>
            </w:pPr>
            <w:r w:rsidRPr="004E3899">
              <w:t>Substantial amendments made in Assessment Conditions field</w:t>
            </w:r>
            <w:r w:rsidRPr="004E3899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E3899" w:rsidP="004E3899">
      <w:pPr>
        <w:pStyle w:val="BodyText"/>
      </w:pPr>
    </w:p>
    <w:p w:rsidR="00000000" w:rsidRPr="004E3899" w:rsidP="004E3899">
      <w:pPr>
        <w:pStyle w:val="AllowPageBreak"/>
      </w:pPr>
    </w:p>
    <w:p w:rsidR="00000000" w:rsidRPr="004E3899" w:rsidP="004E3899">
      <w:pPr>
        <w:pStyle w:val="Heading1"/>
      </w:pPr>
      <w:bookmarkStart w:id="2" w:name="O_673397"/>
      <w:bookmarkEnd w:id="2"/>
      <w:r w:rsidRPr="004E3899">
        <w:t>Application</w:t>
      </w:r>
    </w:p>
    <w:p w:rsidR="00000000" w:rsidRPr="004E3899" w:rsidP="006C1161">
      <w:pPr>
        <w:pStyle w:val="BodyText"/>
      </w:pPr>
      <w:r w:rsidRPr="004E3899">
        <w:t xml:space="preserve">This unit describes a participant’s skills and knowledge </w:t>
      </w:r>
      <w:r w:rsidRPr="004E3899">
        <w:t>required to run on-site operations in the Resources and Infrastructure Industries.</w:t>
      </w:r>
    </w:p>
    <w:p w:rsidR="00000000" w:rsidRPr="004E3899" w:rsidP="006C1161">
      <w:pPr>
        <w:pStyle w:val="BodyText"/>
      </w:pPr>
      <w:r w:rsidRPr="004E3899">
        <w:t xml:space="preserve">This unit is appropriate for those working in operational or supervisory roles. </w:t>
      </w:r>
    </w:p>
    <w:p w:rsidR="00000000" w:rsidRPr="004E3899" w:rsidP="006C1161">
      <w:pPr>
        <w:pStyle w:val="BodyText"/>
      </w:pPr>
      <w:r w:rsidRPr="004E3899">
        <w:t>Licensing, legislative, regulatory and certification requirements that apply to this unit ca</w:t>
      </w:r>
      <w:r w:rsidRPr="004E3899">
        <w:t>n vary between states, territories, and Industry sectors. Relevant information must be sourced prior to application of the unit.</w:t>
      </w:r>
    </w:p>
    <w:p w:rsidR="00000000" w:rsidRPr="004E3899" w:rsidP="004E3899">
      <w:pPr>
        <w:pStyle w:val="Heading1"/>
      </w:pPr>
      <w:bookmarkStart w:id="3" w:name="O_673396"/>
      <w:bookmarkEnd w:id="3"/>
      <w:r w:rsidRPr="004E389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38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1 Ensure the work health and safety requirements are adhered to by all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1.1</w:t>
            </w:r>
            <w:r w:rsidRPr="004E3899">
              <w:tab/>
            </w:r>
            <w:r w:rsidRPr="004E3899">
              <w:t>Access, interpret and apply policy and procedure documentation and ensure the work activity is compliant</w:t>
            </w:r>
          </w:p>
          <w:p w:rsidR="00000000" w:rsidRPr="004E3899" w:rsidP="004E3899">
            <w:pPr>
              <w:pStyle w:val="BodyText"/>
            </w:pPr>
            <w:r w:rsidRPr="004E3899">
              <w:t>1.2</w:t>
            </w:r>
            <w:r w:rsidRPr="004E3899">
              <w:tab/>
              <w:t>Communicate safety rules and regulations, legislation and specific site instructions to others, and monitor compliance</w:t>
            </w:r>
          </w:p>
          <w:p w:rsidR="00000000" w:rsidRPr="004E3899" w:rsidP="004E3899">
            <w:pPr>
              <w:pStyle w:val="BodyText"/>
            </w:pPr>
            <w:r w:rsidRPr="004E3899">
              <w:t>1.3</w:t>
            </w:r>
            <w:r w:rsidRPr="004E3899">
              <w:tab/>
              <w:t>Conduct equipment safety</w:t>
            </w:r>
            <w:r w:rsidRPr="004E3899">
              <w:t xml:space="preserve"> audits</w:t>
            </w:r>
          </w:p>
          <w:p w:rsidR="00000000" w:rsidRPr="004E3899" w:rsidP="004E3899">
            <w:pPr>
              <w:pStyle w:val="BodyText"/>
            </w:pPr>
            <w:r w:rsidRPr="004E3899">
              <w:t>1.4</w:t>
            </w:r>
            <w:r w:rsidRPr="004E3899">
              <w:tab/>
              <w:t>Identify and document work hazards</w:t>
            </w:r>
          </w:p>
          <w:p w:rsidR="00000000" w:rsidRPr="004E3899" w:rsidP="004E3899">
            <w:pPr>
              <w:pStyle w:val="BodyText"/>
            </w:pPr>
            <w:r w:rsidRPr="004E3899">
              <w:t>1.5</w:t>
            </w:r>
            <w:r w:rsidRPr="004E3899">
              <w:tab/>
              <w:t>Determine a range of preventative measures for potential work hazards(e.g. Job Safety Analysis)</w:t>
            </w:r>
          </w:p>
          <w:p w:rsidR="00000000" w:rsidRPr="004E3899" w:rsidP="004E3899">
            <w:pPr>
              <w:pStyle w:val="BodyText"/>
            </w:pPr>
            <w:r w:rsidRPr="004E3899">
              <w:t>1.6</w:t>
            </w:r>
            <w:r w:rsidRPr="004E3899">
              <w:tab/>
              <w:t>Communicate procedures for the correct use of personal protective equipment and installed safety equipmen</w:t>
            </w:r>
            <w:r w:rsidRPr="004E3899">
              <w:t>t</w:t>
            </w:r>
          </w:p>
          <w:p w:rsidR="00000000" w:rsidRPr="004E3899" w:rsidP="004E3899">
            <w:pPr>
              <w:pStyle w:val="BodyText"/>
            </w:pPr>
            <w:r w:rsidRPr="004E3899">
              <w:t>1.7</w:t>
            </w:r>
            <w:r w:rsidRPr="004E3899">
              <w:tab/>
              <w:t xml:space="preserve">Provide clear and concise instructions to others in emergency </w:t>
            </w:r>
            <w:r w:rsidRPr="004E3899">
              <w:t>drills and their application</w:t>
            </w:r>
          </w:p>
          <w:p w:rsidR="00000000" w:rsidRPr="004E3899" w:rsidP="004E3899">
            <w:pPr>
              <w:pStyle w:val="BodyText"/>
            </w:pPr>
            <w:r w:rsidRPr="004E3899">
              <w:t>1.8</w:t>
            </w:r>
            <w:r w:rsidRPr="004E3899">
              <w:tab/>
              <w:t>Establish methods for contacting all necessary medical services</w:t>
            </w:r>
          </w:p>
          <w:p w:rsidR="00000000" w:rsidRPr="004E3899" w:rsidP="004E3899">
            <w:pPr>
              <w:pStyle w:val="BodyText"/>
            </w:pPr>
            <w:r w:rsidRPr="004E3899">
              <w:t>1.9</w:t>
            </w:r>
            <w:r w:rsidRPr="004E3899">
              <w:tab/>
              <w:t>Provide safety induction training to new personnel and  all visitors to the worksite</w:t>
            </w:r>
          </w:p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1.</w:t>
            </w:r>
            <w:r w:rsidRPr="004E3899">
              <w:t>10</w:t>
            </w:r>
            <w:r w:rsidRPr="004E3899">
              <w:tab/>
              <w:t>Complete written work health and safety records</w:t>
            </w:r>
          </w:p>
        </w:tc>
      </w:tr>
      <w:tr w:rsidTr="004E38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2 Communicate regularly with client, personnel, and other relevant parties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2.1</w:t>
            </w:r>
            <w:r w:rsidRPr="004E3899">
              <w:tab/>
              <w:t>Brief personnel and other relevant parties verbally and in writing regularly of up to date scope of activities</w:t>
            </w:r>
          </w:p>
          <w:p w:rsidR="00000000" w:rsidRPr="004E3899" w:rsidP="004E3899">
            <w:pPr>
              <w:pStyle w:val="BodyText"/>
            </w:pPr>
            <w:r w:rsidRPr="004E3899">
              <w:t>2.2</w:t>
            </w:r>
            <w:r w:rsidRPr="004E3899">
              <w:tab/>
              <w:t>Maintain a</w:t>
            </w:r>
            <w:r w:rsidRPr="004E3899">
              <w:t xml:space="preserve"> good working relationship with landholder/client</w:t>
            </w:r>
          </w:p>
          <w:p w:rsidR="00000000" w:rsidRPr="004E3899" w:rsidP="004E3899">
            <w:pPr>
              <w:pStyle w:val="BodyText"/>
            </w:pPr>
            <w:r w:rsidRPr="004E3899">
              <w:t>2.3</w:t>
            </w:r>
            <w:r w:rsidRPr="004E3899">
              <w:tab/>
              <w:t>Honour confidentiality clauses in contract</w:t>
            </w:r>
          </w:p>
          <w:p w:rsidR="00000000" w:rsidRPr="004E3899" w:rsidP="004E3899">
            <w:pPr>
              <w:pStyle w:val="BodyText"/>
            </w:pPr>
            <w:r w:rsidRPr="004E3899">
              <w:t>2.4</w:t>
            </w:r>
            <w:r w:rsidRPr="004E3899">
              <w:tab/>
              <w:t>Communicate regular progress and problems encountered/anticipated to client/ supervisor</w:t>
            </w:r>
          </w:p>
          <w:p w:rsidR="00000000" w:rsidRPr="004E3899" w:rsidP="004E3899">
            <w:pPr>
              <w:pStyle w:val="BodyText"/>
            </w:pPr>
            <w:r w:rsidRPr="004E3899">
              <w:t>2.5</w:t>
            </w:r>
            <w:r w:rsidRPr="004E3899">
              <w:tab/>
              <w:t>Maintain regular communication by radio/telephone to report pro</w:t>
            </w:r>
            <w:r w:rsidRPr="004E3899">
              <w:t>gress and/or request information or assistance</w:t>
            </w:r>
          </w:p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2.6</w:t>
            </w:r>
            <w:r w:rsidRPr="004E3899">
              <w:tab/>
              <w:t>Follow standard work procedures and communicate these requirements to personnel</w:t>
            </w:r>
          </w:p>
        </w:tc>
      </w:tr>
      <w:tr w:rsidTr="004E38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3 Diagnose and solve routine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3.1</w:t>
            </w:r>
            <w:r w:rsidRPr="004E3899">
              <w:tab/>
            </w:r>
            <w:r w:rsidRPr="004E3899">
              <w:t>Confirm the existence and immediate effects/potential effects of the problem by investigation</w:t>
            </w:r>
          </w:p>
          <w:p w:rsidR="00000000" w:rsidRPr="004E3899" w:rsidP="004E3899">
            <w:pPr>
              <w:pStyle w:val="BodyText"/>
            </w:pPr>
            <w:r w:rsidRPr="004E3899">
              <w:t>3.2</w:t>
            </w:r>
            <w:r w:rsidRPr="004E3899">
              <w:tab/>
              <w:t>Identify a clear and accurate definition of the problem</w:t>
            </w:r>
          </w:p>
          <w:p w:rsidR="00000000" w:rsidRPr="004E3899" w:rsidP="004E3899">
            <w:pPr>
              <w:pStyle w:val="BodyText"/>
            </w:pPr>
            <w:r w:rsidRPr="004E3899">
              <w:t>3.3</w:t>
            </w:r>
            <w:r w:rsidRPr="004E3899">
              <w:tab/>
              <w:t>Consider options and confirm decision after an analysis of available information</w:t>
            </w:r>
          </w:p>
          <w:p w:rsidR="00000000" w:rsidRPr="004E3899" w:rsidP="004E3899">
            <w:pPr>
              <w:pStyle w:val="BodyText"/>
            </w:pPr>
            <w:r w:rsidRPr="004E3899">
              <w:t>3.4</w:t>
            </w:r>
            <w:r w:rsidRPr="004E3899">
              <w:tab/>
              <w:t>Gain approval</w:t>
            </w:r>
            <w:r w:rsidRPr="004E3899">
              <w:t xml:space="preserve"> to proceed with the preferred option from the appropriate party</w:t>
            </w:r>
          </w:p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3.5</w:t>
            </w:r>
            <w:r w:rsidRPr="004E3899">
              <w:tab/>
              <w:t>Seek additional equipment and/or help/advice if problem is too complex</w:t>
            </w:r>
          </w:p>
        </w:tc>
      </w:tr>
      <w:tr w:rsidTr="004E38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4 Monitor work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4.1</w:t>
            </w:r>
            <w:r w:rsidRPr="004E3899">
              <w:tab/>
              <w:t>Monitor work progress regularly and note deviation from program</w:t>
            </w:r>
          </w:p>
          <w:p w:rsidR="00000000" w:rsidRPr="004E3899" w:rsidP="004E3899">
            <w:pPr>
              <w:pStyle w:val="BodyText"/>
            </w:pPr>
            <w:r w:rsidRPr="004E3899">
              <w:t>4.2</w:t>
            </w:r>
            <w:r w:rsidRPr="004E3899">
              <w:tab/>
              <w:t>Check availability o</w:t>
            </w:r>
            <w:r w:rsidRPr="004E3899">
              <w:t>f consumable items and equipment is consistent with work schedules, the requirements of the task and delivery times for replacement items</w:t>
            </w:r>
          </w:p>
          <w:p w:rsidR="00000000" w:rsidRPr="004E3899" w:rsidP="004E3899">
            <w:pPr>
              <w:pStyle w:val="BodyText"/>
            </w:pPr>
            <w:r w:rsidRPr="004E3899">
              <w:t>4.3</w:t>
            </w:r>
            <w:r w:rsidRPr="004E3899">
              <w:tab/>
              <w:t>Implement alternative plans as required</w:t>
            </w:r>
          </w:p>
          <w:p w:rsidR="00000000" w:rsidRPr="004E3899" w:rsidP="004E3899">
            <w:pPr>
              <w:pStyle w:val="BodyText"/>
            </w:pPr>
            <w:r w:rsidRPr="004E3899">
              <w:t>4.4</w:t>
            </w:r>
            <w:r w:rsidRPr="004E3899">
              <w:tab/>
              <w:t>Allocate specific tasks to make effective use of others</w:t>
            </w:r>
          </w:p>
          <w:p w:rsidR="00000000" w:rsidRPr="004E3899" w:rsidP="004E3899">
            <w:pPr>
              <w:pStyle w:val="BodyText"/>
            </w:pPr>
            <w:r w:rsidRPr="004E3899">
              <w:t>4.5</w:t>
            </w:r>
            <w:r w:rsidRPr="004E3899">
              <w:tab/>
              <w:t>Report iss</w:t>
            </w:r>
            <w:r w:rsidRPr="004E3899">
              <w:t>ues beyond scope of authority and then carry out directed actions</w:t>
            </w:r>
          </w:p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4.6</w:t>
            </w:r>
            <w:r w:rsidRPr="004E3899">
              <w:tab/>
              <w:t>Maintain cost effective operations by minimising damage to equipment and excessive use of consumable items</w:t>
            </w:r>
          </w:p>
        </w:tc>
      </w:tr>
      <w:tr w:rsidTr="004E38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5 Coordinate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5.1</w:t>
            </w:r>
            <w:r w:rsidRPr="004E3899">
              <w:tab/>
              <w:t>Make all personnel aware of their roles and responsibili</w:t>
            </w:r>
            <w:r w:rsidRPr="004E3899">
              <w:t xml:space="preserve">ties in </w:t>
            </w:r>
            <w:r w:rsidRPr="004E3899">
              <w:t>the work plan</w:t>
            </w:r>
          </w:p>
          <w:p w:rsidR="00000000" w:rsidRPr="004E3899" w:rsidP="004E3899">
            <w:pPr>
              <w:pStyle w:val="BodyText"/>
            </w:pPr>
            <w:r w:rsidRPr="004E3899">
              <w:t>5.2</w:t>
            </w:r>
            <w:r w:rsidRPr="004E3899">
              <w:tab/>
              <w:t>Set and check at regular intervals operational targets in consultation with personnel</w:t>
            </w:r>
          </w:p>
          <w:p w:rsidR="00000000" w:rsidRPr="004E3899" w:rsidP="004E3899">
            <w:pPr>
              <w:pStyle w:val="BodyText"/>
            </w:pPr>
            <w:r w:rsidRPr="004E3899">
              <w:t>5.3</w:t>
            </w:r>
            <w:r w:rsidRPr="004E3899">
              <w:tab/>
              <w:t>Provide assistance when requested, to meet operational targets</w:t>
            </w:r>
          </w:p>
          <w:p w:rsidR="00000000" w:rsidRPr="004E3899" w:rsidP="004E3899">
            <w:pPr>
              <w:pStyle w:val="BodyText"/>
            </w:pPr>
            <w:r w:rsidRPr="004E3899">
              <w:t>5.4</w:t>
            </w:r>
            <w:r w:rsidRPr="004E3899">
              <w:tab/>
              <w:t>Acquire resources required to support changing work requirements</w:t>
            </w:r>
          </w:p>
          <w:p w:rsidR="00000000" w:rsidRPr="004E3899" w:rsidP="004E3899">
            <w:pPr>
              <w:pStyle w:val="BodyText"/>
            </w:pPr>
            <w:r w:rsidRPr="004E3899">
              <w:t>5.5</w:t>
            </w:r>
            <w:r w:rsidRPr="004E3899">
              <w:tab/>
              <w:t>Allo</w:t>
            </w:r>
            <w:r w:rsidRPr="004E3899">
              <w:t>cate workloads and required resources in accordance with modified work plans</w:t>
            </w:r>
          </w:p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5.6</w:t>
            </w:r>
            <w:r w:rsidRPr="004E3899">
              <w:tab/>
              <w:t>Communicate agreed time lines for tasks</w:t>
            </w:r>
          </w:p>
        </w:tc>
      </w:tr>
      <w:tr w:rsidTr="004E38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99">
            <w:pPr>
              <w:pStyle w:val="BodyText"/>
              <w:rPr>
                <w:lang w:val="en-NZ"/>
              </w:rPr>
            </w:pPr>
            <w:r w:rsidRPr="004E3899">
              <w:t>6 Maintain operating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99" w:rsidP="004E3899">
            <w:pPr>
              <w:pStyle w:val="BodyText"/>
            </w:pPr>
            <w:r w:rsidRPr="004E3899">
              <w:t>6.1</w:t>
            </w:r>
            <w:r w:rsidRPr="004E3899">
              <w:tab/>
              <w:t>Determine range of operating records and reports and their required frequency</w:t>
            </w:r>
          </w:p>
          <w:p w:rsidR="00000000" w:rsidRPr="004E3899" w:rsidP="004E3899">
            <w:pPr>
              <w:pStyle w:val="BodyText"/>
            </w:pPr>
            <w:r w:rsidRPr="004E3899">
              <w:t>6.2</w:t>
            </w:r>
            <w:r w:rsidRPr="004E3899">
              <w:tab/>
            </w:r>
            <w:r w:rsidRPr="004E3899">
              <w:t>Keep written daily running records to facilitate the completion of necessary documentation</w:t>
            </w:r>
          </w:p>
          <w:p w:rsidR="00000000" w:rsidRPr="004E3899" w:rsidP="004E3899">
            <w:pPr>
              <w:pStyle w:val="BodyText"/>
            </w:pPr>
            <w:r w:rsidRPr="004E3899">
              <w:t>6.3</w:t>
            </w:r>
            <w:r w:rsidRPr="004E3899">
              <w:tab/>
              <w:t>Complete written records and reports</w:t>
            </w:r>
          </w:p>
          <w:p w:rsidR="00000000" w:rsidRPr="004E3899" w:rsidP="004E3899">
            <w:pPr>
              <w:pStyle w:val="BodyText"/>
            </w:pPr>
            <w:r w:rsidRPr="004E3899">
              <w:t>6.4</w:t>
            </w:r>
            <w:r w:rsidRPr="004E3899">
              <w:tab/>
              <w:t>Note variations to contract requirements on reports and discuss with originator and management</w:t>
            </w:r>
          </w:p>
          <w:p w:rsidR="00000000" w:rsidRPr="004E3899" w:rsidP="004E3899">
            <w:pPr>
              <w:pStyle w:val="BodyText"/>
            </w:pPr>
            <w:r w:rsidRPr="004E3899">
              <w:t>6.5</w:t>
            </w:r>
            <w:r w:rsidRPr="004E3899">
              <w:tab/>
              <w:t>Submit accurate repor</w:t>
            </w:r>
            <w:r w:rsidRPr="004E3899">
              <w:t>ts</w:t>
            </w:r>
          </w:p>
          <w:p w:rsidR="00000000" w:rsidRPr="004E3899" w:rsidP="004E3899">
            <w:pPr>
              <w:pStyle w:val="BodyText"/>
            </w:pPr>
            <w:r w:rsidRPr="004E3899">
              <w:t>6.6</w:t>
            </w:r>
            <w:r w:rsidRPr="004E3899">
              <w:tab/>
              <w:t>Take and record accurate measurements as required</w:t>
            </w:r>
          </w:p>
        </w:tc>
      </w:tr>
    </w:tbl>
    <w:p w:rsidR="00000000" w:rsidRPr="004E3899" w:rsidP="004E3899">
      <w:pPr>
        <w:pStyle w:val="BodyText"/>
      </w:pPr>
    </w:p>
    <w:p w:rsidR="00000000" w:rsidRPr="004E3899" w:rsidP="004E3899">
      <w:pPr>
        <w:pStyle w:val="AllowPageBreak"/>
      </w:pPr>
    </w:p>
    <w:p w:rsidR="00000000" w:rsidRPr="004E3899" w:rsidP="004E3899">
      <w:pPr>
        <w:pStyle w:val="Heading1"/>
      </w:pPr>
      <w:bookmarkStart w:id="4" w:name="O_673395"/>
      <w:bookmarkEnd w:id="4"/>
      <w:r w:rsidRPr="004E3899">
        <w:t>Foundation Skills</w:t>
      </w:r>
    </w:p>
    <w:p w:rsidR="00000000" w:rsidRPr="004E3899" w:rsidP="006C1161">
      <w:pPr>
        <w:pStyle w:val="BodyText"/>
      </w:pPr>
      <w:r w:rsidRPr="004E3899">
        <w:t>Foundation skills essential to performance are explicit in the performance criteria of this unit. Further information is available in the Resources and Infrastruc</w:t>
      </w:r>
      <w:r w:rsidRPr="004E3899">
        <w:t>ture Industry Training Package Companion Volume.</w:t>
      </w:r>
    </w:p>
    <w:p w:rsidR="00000000" w:rsidRPr="004E3899" w:rsidP="004E3899">
      <w:pPr>
        <w:pStyle w:val="Heading1"/>
      </w:pPr>
      <w:bookmarkStart w:id="5" w:name="O_673394"/>
      <w:bookmarkEnd w:id="5"/>
      <w:r w:rsidRPr="004E3899">
        <w:t>Unit Mapping Information</w:t>
      </w:r>
    </w:p>
    <w:p w:rsidR="00000000" w:rsidRPr="004E3899" w:rsidP="006C1161">
      <w:pPr>
        <w:pStyle w:val="BodyText"/>
      </w:pPr>
      <w:r w:rsidRPr="004E3899">
        <w:t>RIIBEF301A Run on-site operations</w:t>
      </w:r>
    </w:p>
    <w:p w:rsidR="00000000" w:rsidRPr="004E3899" w:rsidP="004E3899">
      <w:pPr>
        <w:pStyle w:val="Heading1"/>
      </w:pPr>
      <w:bookmarkStart w:id="6" w:name="O_673399"/>
      <w:bookmarkEnd w:id="6"/>
      <w:r w:rsidRPr="004E3899">
        <w:t>Links</w:t>
      </w:r>
    </w:p>
    <w:p w:rsidR="00000000" w:rsidRPr="004E3899" w:rsidP="006C1161">
      <w:pPr>
        <w:pStyle w:val="BodyText"/>
      </w:pPr>
      <w:r w:rsidRPr="004E38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79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3899" w:rsidP="004E3899"/>
    <w:sectPr w:rsidSect="004E3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99" w:rsidRPr="006C1161" w:rsidP="006C1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1" w:rsidP="004E3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161" w:rsidP="004E3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1161" w:rsidP="004E3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899" w:rsidRPr="006C1161" w:rsidP="006C1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1" w:rsidRPr="002D2AF8" w:rsidP="004E3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RIIBEF301D Run on-site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C1161" w:rsidP="004E3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899"/>
  </w:style>
  <w:style w:type="character" w:customStyle="1" w:styleId="Heading1Char">
    <w:name w:val="Heading 1 Char"/>
    <w:basedOn w:val="DefaultParagraphFont"/>
    <w:link w:val="Heading1"/>
    <w:rsid w:val="004E3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8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3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8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3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8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899"/>
    <w:rPr>
      <w:b/>
      <w:spacing w:val="0"/>
    </w:rPr>
  </w:style>
  <w:style w:type="paragraph" w:customStyle="1" w:styleId="SuperTitle">
    <w:name w:val="SuperTitle"/>
    <w:basedOn w:val="Title"/>
    <w:rsid w:val="004E3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8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899"/>
    <w:rPr>
      <w:i/>
    </w:rPr>
  </w:style>
  <w:style w:type="paragraph" w:styleId="Caption">
    <w:name w:val="caption"/>
    <w:basedOn w:val="BodyText"/>
    <w:next w:val="Normal"/>
    <w:qFormat/>
    <w:rsid w:val="004E3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899"/>
  </w:style>
  <w:style w:type="paragraph" w:styleId="TableofFigures">
    <w:name w:val="table of figures"/>
    <w:basedOn w:val="Normal"/>
    <w:next w:val="Normal"/>
    <w:semiHidden/>
    <w:rsid w:val="004E3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8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3899"/>
    <w:rPr>
      <w:rFonts w:ascii="Wingdings" w:hAnsi="Wingdings"/>
    </w:rPr>
  </w:style>
  <w:style w:type="paragraph" w:customStyle="1" w:styleId="TableHeading">
    <w:name w:val="Table Heading"/>
    <w:basedOn w:val="HeadingBase"/>
    <w:rsid w:val="004E3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899"/>
    <w:rPr>
      <w:color w:val="0033CC"/>
      <w:u w:val="none"/>
    </w:rPr>
  </w:style>
  <w:style w:type="paragraph" w:customStyle="1" w:styleId="BodyTextRight">
    <w:name w:val="Body Text Right"/>
    <w:basedOn w:val="BodyText"/>
    <w:rsid w:val="004E3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8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899"/>
    <w:rPr>
      <w:sz w:val="32"/>
    </w:rPr>
  </w:style>
  <w:style w:type="paragraph" w:customStyle="1" w:styleId="HeadingProcedure">
    <w:name w:val="Heading Procedure"/>
    <w:basedOn w:val="HeadingBase"/>
    <w:next w:val="Normal"/>
    <w:rsid w:val="004E3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899"/>
    <w:pPr>
      <w:spacing w:before="60" w:after="60"/>
    </w:pPr>
  </w:style>
  <w:style w:type="paragraph" w:styleId="ListContinue">
    <w:name w:val="List Continue"/>
    <w:basedOn w:val="List"/>
    <w:rsid w:val="004E3899"/>
    <w:pPr>
      <w:ind w:firstLine="0"/>
    </w:pPr>
  </w:style>
  <w:style w:type="paragraph" w:customStyle="1" w:styleId="ListNote">
    <w:name w:val="List Note"/>
    <w:basedOn w:val="List"/>
    <w:rsid w:val="004E3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899"/>
    <w:rPr>
      <w:rFonts w:ascii="Courier New" w:hAnsi="Courier New"/>
    </w:rPr>
  </w:style>
  <w:style w:type="paragraph" w:customStyle="1" w:styleId="NoteBullet">
    <w:name w:val="Note Bullet"/>
    <w:basedOn w:val="Note"/>
    <w:rsid w:val="004E3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8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3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899"/>
    <w:rPr>
      <w:b/>
      <w:smallCaps/>
    </w:rPr>
  </w:style>
  <w:style w:type="paragraph" w:customStyle="1" w:styleId="TableListNumber">
    <w:name w:val="Table List Number"/>
    <w:basedOn w:val="ListNumber"/>
    <w:rsid w:val="004E3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899"/>
    <w:pPr>
      <w:numPr>
        <w:numId w:val="7"/>
      </w:numPr>
    </w:pPr>
  </w:style>
  <w:style w:type="paragraph" w:customStyle="1" w:styleId="ListAlpha2">
    <w:name w:val="List Alpha 2"/>
    <w:basedOn w:val="List2"/>
    <w:rsid w:val="004E3899"/>
    <w:pPr>
      <w:numPr>
        <w:numId w:val="6"/>
      </w:numPr>
    </w:pPr>
  </w:style>
  <w:style w:type="paragraph" w:styleId="List2">
    <w:name w:val="List 2"/>
    <w:basedOn w:val="BodyText"/>
    <w:rsid w:val="004E3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8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8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3899"/>
    <w:pPr>
      <w:numPr>
        <w:numId w:val="2"/>
      </w:numPr>
    </w:pPr>
  </w:style>
  <w:style w:type="paragraph" w:styleId="ListContinue2">
    <w:name w:val="List Continue 2"/>
    <w:basedOn w:val="List2"/>
    <w:rsid w:val="004E3899"/>
    <w:pPr>
      <w:ind w:firstLine="0"/>
    </w:pPr>
  </w:style>
  <w:style w:type="paragraph" w:styleId="ListContinue3">
    <w:name w:val="List Continue 3"/>
    <w:basedOn w:val="List3"/>
    <w:rsid w:val="004E3899"/>
    <w:pPr>
      <w:ind w:left="1021" w:firstLine="0"/>
    </w:pPr>
  </w:style>
  <w:style w:type="paragraph" w:styleId="ListContinue4">
    <w:name w:val="List Continue 4"/>
    <w:basedOn w:val="List4"/>
    <w:rsid w:val="004E3899"/>
    <w:pPr>
      <w:ind w:firstLine="0"/>
    </w:pPr>
  </w:style>
  <w:style w:type="paragraph" w:styleId="ListContinue5">
    <w:name w:val="List Continue 5"/>
    <w:basedOn w:val="List5"/>
    <w:rsid w:val="004E3899"/>
    <w:pPr>
      <w:ind w:firstLine="0"/>
    </w:pPr>
  </w:style>
  <w:style w:type="paragraph" w:styleId="ListNumber3">
    <w:name w:val="List Number 3"/>
    <w:basedOn w:val="List3"/>
    <w:rsid w:val="004E3899"/>
    <w:pPr>
      <w:numPr>
        <w:numId w:val="3"/>
      </w:numPr>
    </w:pPr>
  </w:style>
  <w:style w:type="paragraph" w:styleId="ListNumber4">
    <w:name w:val="List Number 4"/>
    <w:basedOn w:val="List4"/>
    <w:rsid w:val="004E3899"/>
    <w:pPr>
      <w:numPr>
        <w:numId w:val="4"/>
      </w:numPr>
    </w:pPr>
  </w:style>
  <w:style w:type="paragraph" w:styleId="ListNumber5">
    <w:name w:val="List Number 5"/>
    <w:basedOn w:val="List5"/>
    <w:rsid w:val="004E3899"/>
    <w:pPr>
      <w:numPr>
        <w:numId w:val="5"/>
      </w:numPr>
    </w:pPr>
  </w:style>
  <w:style w:type="paragraph" w:styleId="BlockText">
    <w:name w:val="Block Text"/>
    <w:basedOn w:val="Normal"/>
    <w:rsid w:val="004E3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899"/>
    <w:rPr>
      <w:sz w:val="16"/>
      <w:vertAlign w:val="superscript"/>
    </w:rPr>
  </w:style>
  <w:style w:type="character" w:customStyle="1" w:styleId="Symbols">
    <w:name w:val="Symbols"/>
    <w:basedOn w:val="DefaultParagraphFont"/>
    <w:rsid w:val="004E3899"/>
    <w:rPr>
      <w:rFonts w:ascii="Symbol" w:hAnsi="Symbol"/>
    </w:rPr>
  </w:style>
  <w:style w:type="character" w:customStyle="1" w:styleId="MenuOptions">
    <w:name w:val="Menu Options"/>
    <w:basedOn w:val="DefaultParagraphFont"/>
    <w:rsid w:val="004E3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899"/>
    <w:rPr>
      <w:b/>
    </w:rPr>
  </w:style>
  <w:style w:type="character" w:customStyle="1" w:styleId="Underlined">
    <w:name w:val="Underlined"/>
    <w:basedOn w:val="DefaultParagraphFont"/>
    <w:rsid w:val="004E3899"/>
    <w:rPr>
      <w:u w:val="single"/>
    </w:rPr>
  </w:style>
  <w:style w:type="paragraph" w:customStyle="1" w:styleId="TableBodyTextRight">
    <w:name w:val="Table Body Text Right"/>
    <w:basedOn w:val="TableBodyText"/>
    <w:rsid w:val="004E3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899"/>
    <w:rPr>
      <w:sz w:val="18"/>
    </w:rPr>
  </w:style>
  <w:style w:type="paragraph" w:customStyle="1" w:styleId="BodySmallRight">
    <w:name w:val="Body Small Right"/>
    <w:basedOn w:val="BodyTextRight"/>
    <w:rsid w:val="004E3899"/>
    <w:rPr>
      <w:sz w:val="18"/>
      <w:szCs w:val="18"/>
    </w:rPr>
  </w:style>
  <w:style w:type="paragraph" w:customStyle="1" w:styleId="MarginEdition">
    <w:name w:val="Margin Edition"/>
    <w:basedOn w:val="MarginNote"/>
    <w:rsid w:val="004E3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899"/>
    <w:rPr>
      <w:sz w:val="2"/>
      <w:szCs w:val="2"/>
    </w:rPr>
  </w:style>
  <w:style w:type="character" w:customStyle="1" w:styleId="Small">
    <w:name w:val="Small"/>
    <w:basedOn w:val="DefaultParagraphFont"/>
    <w:rsid w:val="004E3899"/>
    <w:rPr>
      <w:sz w:val="16"/>
    </w:rPr>
  </w:style>
  <w:style w:type="paragraph" w:customStyle="1" w:styleId="WideTable">
    <w:name w:val="Wide Table"/>
    <w:basedOn w:val="Normal"/>
    <w:rsid w:val="004E3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899"/>
  </w:style>
  <w:style w:type="paragraph" w:styleId="Quote">
    <w:name w:val="Quote"/>
    <w:basedOn w:val="Heading1"/>
    <w:link w:val="QuoteChar"/>
    <w:qFormat/>
    <w:rsid w:val="004E3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899"/>
    <w:pPr>
      <w:pageBreakBefore/>
    </w:pPr>
  </w:style>
  <w:style w:type="paragraph" w:customStyle="1" w:styleId="Border">
    <w:name w:val="Border"/>
    <w:basedOn w:val="Normal"/>
    <w:qFormat/>
    <w:rsid w:val="004E3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899"/>
    <w:rPr>
      <w:u w:val="single"/>
    </w:rPr>
  </w:style>
  <w:style w:type="character" w:customStyle="1" w:styleId="BoldandItalics">
    <w:name w:val="Bold and Italics"/>
    <w:qFormat/>
    <w:rsid w:val="004E3899"/>
    <w:rPr>
      <w:b/>
      <w:i/>
      <w:u w:val="none"/>
    </w:rPr>
  </w:style>
  <w:style w:type="paragraph" w:styleId="BalloonText">
    <w:name w:val="Balloon Text"/>
    <w:basedOn w:val="Normal"/>
    <w:link w:val="BalloonTextChar"/>
    <w:rsid w:val="004E3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899"/>
    <w:pPr>
      <w:spacing w:before="0" w:after="0"/>
    </w:pPr>
  </w:style>
  <w:style w:type="paragraph" w:customStyle="1" w:styleId="BodyTextBold">
    <w:name w:val="Body Text Bold"/>
    <w:basedOn w:val="BodyText"/>
    <w:qFormat/>
    <w:rsid w:val="004E3899"/>
    <w:rPr>
      <w:b/>
    </w:rPr>
  </w:style>
  <w:style w:type="character" w:styleId="Hyperlink">
    <w:name w:val="Hyperlink"/>
    <w:basedOn w:val="DefaultParagraphFont"/>
    <w:uiPriority w:val="99"/>
    <w:unhideWhenUsed/>
    <w:rsid w:val="006C1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4278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RIIBEF301D Run on-site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