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CCC" w:rsidP="00142C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RIIBEF201D Plan and organise work</w:t>
      </w:r>
      <w:r>
        <w:fldChar w:fldCharType="end"/>
      </w:r>
    </w:p>
    <w:p w:rsidR="00142CCC" w:rsidP="00142CCC">
      <w:pPr>
        <w:pStyle w:val="Version"/>
        <w:sectPr w:rsidSect="00D70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0779" w:rsidP="00D70779">
      <w:pPr>
        <w:pStyle w:val="SuperHeading"/>
      </w:pPr>
      <w:r w:rsidRPr="00D70779">
        <w:t>RIIBEF201D Plan and organise work</w:t>
      </w:r>
    </w:p>
    <w:p w:rsidR="00000000" w:rsidRPr="00D70779" w:rsidP="00D70779">
      <w:pPr>
        <w:pStyle w:val="Heading1"/>
      </w:pPr>
      <w:bookmarkStart w:id="1" w:name="O_650215"/>
      <w:bookmarkEnd w:id="1"/>
      <w:r w:rsidRPr="00D70779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142CC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79">
            <w:pPr>
              <w:pStyle w:val="Heading4"/>
              <w:rPr>
                <w:lang w:val="en-NZ"/>
              </w:rPr>
            </w:pPr>
            <w:r w:rsidRPr="00D70779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79">
            <w:pPr>
              <w:pStyle w:val="Heading4"/>
              <w:rPr>
                <w:lang w:val="en-NZ"/>
              </w:rPr>
            </w:pPr>
            <w:r w:rsidRPr="00D70779">
              <w:t>Comment</w:t>
            </w:r>
          </w:p>
        </w:tc>
      </w:tr>
      <w:tr w:rsidTr="00142CC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This unit replaces RIIBEF201B Plan and organise work.</w:t>
            </w:r>
          </w:p>
        </w:tc>
      </w:tr>
      <w:tr w:rsidTr="00142CC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79" w:rsidP="00D70779">
            <w:pPr>
              <w:pStyle w:val="BodyText"/>
            </w:pPr>
            <w:r w:rsidRPr="00D70779">
              <w:t xml:space="preserve">Performance Criteria numbering corrected. </w:t>
            </w:r>
          </w:p>
          <w:p w:rsidR="00000000" w:rsidRPr="00D70779" w:rsidP="00D70779">
            <w:pPr>
              <w:pStyle w:val="BodyText"/>
            </w:pPr>
            <w:r w:rsidRPr="00D70779">
              <w:t>Required frequency and volume of evidence amended in Performance evidence.</w:t>
            </w:r>
          </w:p>
          <w:p w:rsidR="00000000" w:rsidRPr="00D70779" w:rsidP="00D70779">
            <w:pPr>
              <w:pStyle w:val="BodyText"/>
            </w:pPr>
            <w:r w:rsidRPr="00D70779">
              <w:t>Substantial amendments made in Assessment</w:t>
            </w:r>
            <w:r w:rsidRPr="00D70779">
              <w:t xml:space="preserve">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70779" w:rsidP="00D70779">
      <w:pPr>
        <w:pStyle w:val="BodyText"/>
      </w:pPr>
    </w:p>
    <w:p w:rsidR="00000000" w:rsidRPr="00D70779" w:rsidP="00D70779">
      <w:pPr>
        <w:pStyle w:val="AllowPageBreak"/>
      </w:pPr>
    </w:p>
    <w:p w:rsidR="00000000" w:rsidRPr="00D70779" w:rsidP="00D70779">
      <w:pPr>
        <w:pStyle w:val="Heading1"/>
      </w:pPr>
      <w:bookmarkStart w:id="2" w:name="O_650214"/>
      <w:bookmarkEnd w:id="2"/>
      <w:r w:rsidRPr="00D70779">
        <w:t>Application</w:t>
      </w:r>
    </w:p>
    <w:p w:rsidR="00000000" w:rsidRPr="00D70779" w:rsidP="00142CCC">
      <w:pPr>
        <w:pStyle w:val="BodyText"/>
      </w:pPr>
      <w:r w:rsidRPr="00D70779">
        <w:t>This unit describes a participant’s skil</w:t>
      </w:r>
      <w:r w:rsidRPr="00D70779">
        <w:t>ls and knowledge required to plan and organise work in the Resources and Infrastructure Industries.</w:t>
      </w:r>
    </w:p>
    <w:p w:rsidR="00000000" w:rsidRPr="00D70779" w:rsidP="00142CCC">
      <w:pPr>
        <w:pStyle w:val="BodyText"/>
      </w:pPr>
      <w:r w:rsidRPr="00D70779">
        <w:t>This unit is appropriate for those working in operational roles.</w:t>
      </w:r>
    </w:p>
    <w:p w:rsidR="00000000" w:rsidRPr="00D70779" w:rsidP="00142CCC">
      <w:pPr>
        <w:pStyle w:val="BodyText"/>
      </w:pPr>
      <w:r w:rsidRPr="00D70779">
        <w:t>Licensing, legislative, regulatory and certification requirements that apply to this unit c</w:t>
      </w:r>
      <w:r w:rsidRPr="00D70779">
        <w:t>an vary between states, territories, and Industry sectors. Relevant information must be sourced prior to application of the unit.</w:t>
      </w:r>
    </w:p>
    <w:p w:rsidR="00000000" w:rsidRPr="00D70779" w:rsidP="00D70779">
      <w:pPr>
        <w:pStyle w:val="Heading1"/>
      </w:pPr>
      <w:bookmarkStart w:id="3" w:name="O_650213"/>
      <w:bookmarkEnd w:id="3"/>
      <w:r w:rsidRPr="00D7077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707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1. Plan and prepare for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79" w:rsidP="00D70779">
            <w:pPr>
              <w:pStyle w:val="BodyText"/>
            </w:pPr>
            <w:r w:rsidRPr="00D70779">
              <w:t>1.1</w:t>
            </w:r>
            <w:r w:rsidRPr="00D70779">
              <w:tab/>
            </w:r>
            <w:r w:rsidRPr="00D70779">
              <w:t>Access, interpret and apply site policy and procedure documentation and ensure the work activity is compliant</w:t>
            </w:r>
          </w:p>
          <w:p w:rsidR="00000000" w:rsidRPr="00D70779" w:rsidP="00D70779">
            <w:pPr>
              <w:pStyle w:val="BodyText"/>
            </w:pPr>
            <w:r w:rsidRPr="00D70779">
              <w:t>1.2</w:t>
            </w:r>
            <w:r w:rsidRPr="00D70779">
              <w:tab/>
              <w:t>Identify, read, clarify and confirm employment conditions, responsibilities and obligations</w:t>
            </w:r>
          </w:p>
          <w:p w:rsidR="00000000" w:rsidRPr="00D70779" w:rsidP="00D70779">
            <w:pPr>
              <w:pStyle w:val="BodyText"/>
            </w:pPr>
            <w:r w:rsidRPr="00D70779">
              <w:t>1.3</w:t>
            </w:r>
            <w:r w:rsidRPr="00D70779">
              <w:tab/>
              <w:t xml:space="preserve">Obtain, interpret, clarify, confirm and apply </w:t>
            </w:r>
            <w:r w:rsidRPr="00D70779">
              <w:t xml:space="preserve">work instructions </w:t>
            </w:r>
          </w:p>
          <w:p w:rsidR="00000000" w:rsidRPr="00D70779" w:rsidP="00D70779">
            <w:pPr>
              <w:pStyle w:val="BodyText"/>
            </w:pPr>
            <w:r w:rsidRPr="00D70779">
              <w:t>1.4</w:t>
            </w:r>
            <w:r w:rsidRPr="00D70779">
              <w:tab/>
              <w:t>Plan work from an analysis of the required outcomes, work procedures, available time, resource requirements and known priorities</w:t>
            </w:r>
          </w:p>
          <w:p w:rsidR="00000000" w:rsidRPr="00D70779" w:rsidP="00D70779">
            <w:pPr>
              <w:pStyle w:val="BodyText"/>
            </w:pPr>
            <w:r w:rsidRPr="00D70779">
              <w:t>1.5</w:t>
            </w:r>
            <w:r w:rsidRPr="00D70779">
              <w:tab/>
              <w:t xml:space="preserve">Inspect and prepare work areas in coordination with others </w:t>
            </w:r>
          </w:p>
          <w:p w:rsidR="00000000" w:rsidRPr="00D70779" w:rsidP="00D70779">
            <w:pPr>
              <w:pStyle w:val="BodyText"/>
            </w:pPr>
            <w:r w:rsidRPr="00D70779">
              <w:t>1.6</w:t>
            </w:r>
            <w:r w:rsidRPr="00D70779">
              <w:tab/>
              <w:t xml:space="preserve">Select appropriate tools, plant and </w:t>
            </w:r>
            <w:r w:rsidRPr="00D70779">
              <w:t>equipment, check for serviceability and rectify and report any faults</w:t>
            </w:r>
          </w:p>
          <w:p w:rsidR="00000000" w:rsidRPr="00D70779" w:rsidP="00D70779">
            <w:pPr>
              <w:pStyle w:val="BodyText"/>
            </w:pPr>
            <w:r w:rsidRPr="00D70779">
              <w:t>1.7</w:t>
            </w:r>
            <w:r w:rsidRPr="00D70779">
              <w:tab/>
              <w:t>Identify and safely handle resources and materials</w:t>
            </w:r>
          </w:p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1.8</w:t>
            </w:r>
            <w:r w:rsidRPr="00D70779">
              <w:tab/>
              <w:t xml:space="preserve">Identify and apply environmental protection requirements </w:t>
            </w:r>
            <w:r w:rsidRPr="00D70779">
              <w:t>from the Environmental Management Plan and/or regulation</w:t>
            </w:r>
          </w:p>
        </w:tc>
      </w:tr>
      <w:tr w:rsidTr="00D707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 xml:space="preserve">2. Sequence </w:t>
            </w:r>
            <w:r w:rsidRPr="00D70779">
              <w:t>work safely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79" w:rsidP="00D70779">
            <w:pPr>
              <w:pStyle w:val="BodyText"/>
            </w:pPr>
            <w:r w:rsidRPr="00D70779">
              <w:t>2.1</w:t>
            </w:r>
            <w:r w:rsidRPr="00D70779">
              <w:tab/>
              <w:t>Read and interpret work plan to ensure tasks are performed in a timely manner in a logical, safe and efficient sequence</w:t>
            </w:r>
          </w:p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2.2</w:t>
            </w:r>
            <w:r w:rsidRPr="00D70779">
              <w:tab/>
              <w:t>Complete in writing compliance documentation  and/or reports</w:t>
            </w:r>
          </w:p>
        </w:tc>
      </w:tr>
      <w:tr w:rsidTr="00D707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3. Resolve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79" w:rsidP="00D70779">
            <w:pPr>
              <w:pStyle w:val="BodyText"/>
            </w:pPr>
            <w:r w:rsidRPr="00D70779">
              <w:t>3.1</w:t>
            </w:r>
            <w:r w:rsidRPr="00D70779">
              <w:tab/>
              <w:t>Identify problems with work pr</w:t>
            </w:r>
            <w:r w:rsidRPr="00D70779">
              <w:t>ocesses and make improvement suggestions</w:t>
            </w:r>
          </w:p>
          <w:p w:rsidR="00000000" w:rsidRPr="00D70779" w:rsidP="00D70779">
            <w:pPr>
              <w:pStyle w:val="BodyText"/>
            </w:pPr>
            <w:r w:rsidRPr="00D70779">
              <w:t>3.2</w:t>
            </w:r>
            <w:r w:rsidRPr="00D70779">
              <w:tab/>
              <w:t>Modify work processes to suit changing circumstances, after consultation with relevant personnel</w:t>
            </w:r>
          </w:p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3.3</w:t>
            </w:r>
            <w:r w:rsidRPr="00D70779">
              <w:tab/>
              <w:t>Report problems in a timely manner to relevant personnel</w:t>
            </w:r>
          </w:p>
        </w:tc>
      </w:tr>
      <w:tr w:rsidTr="00D707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4. 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79" w:rsidP="00D70779">
            <w:pPr>
              <w:pStyle w:val="BodyText"/>
            </w:pPr>
            <w:r w:rsidRPr="00D70779">
              <w:t>4.1</w:t>
            </w:r>
            <w:r w:rsidRPr="00D70779">
              <w:tab/>
              <w:t>Clear and clean work area, store too</w:t>
            </w:r>
            <w:r w:rsidRPr="00D70779">
              <w:t>ls and equipment</w:t>
            </w:r>
          </w:p>
          <w:p w:rsidR="00000000" w:rsidRPr="00D70779" w:rsidP="00D70779">
            <w:pPr>
              <w:pStyle w:val="BodyText"/>
            </w:pPr>
            <w:r w:rsidRPr="00D70779">
              <w:t>4.2</w:t>
            </w:r>
            <w:r w:rsidRPr="00D70779">
              <w:tab/>
              <w:t>Correctly dispose of materials including recyclables</w:t>
            </w:r>
          </w:p>
          <w:p w:rsidR="00000000" w:rsidRPr="00D70779" w:rsidP="00D70779">
            <w:pPr>
              <w:pStyle w:val="BodyText"/>
            </w:pPr>
            <w:r w:rsidRPr="00D70779">
              <w:t>4.3</w:t>
            </w:r>
            <w:r w:rsidRPr="00D70779">
              <w:tab/>
              <w:t>Clean, check and maintain machinery, tools and equipment</w:t>
            </w:r>
          </w:p>
          <w:p w:rsidR="00000000" w:rsidRPr="00D70779" w:rsidP="00D70779">
            <w:pPr>
              <w:pStyle w:val="BodyText"/>
            </w:pPr>
            <w:r w:rsidRPr="00D70779">
              <w:t>4.4</w:t>
            </w:r>
            <w:r w:rsidRPr="00D70779">
              <w:tab/>
              <w:t>Document in writing and report issues to machinery, tools and equipment</w:t>
            </w:r>
          </w:p>
        </w:tc>
      </w:tr>
    </w:tbl>
    <w:p w:rsidR="00000000" w:rsidRPr="00D70779" w:rsidP="00D70779">
      <w:pPr>
        <w:pStyle w:val="BodyText"/>
      </w:pPr>
    </w:p>
    <w:p w:rsidR="00000000" w:rsidRPr="00D70779" w:rsidP="00D70779">
      <w:pPr>
        <w:pStyle w:val="AllowPageBreak"/>
      </w:pPr>
    </w:p>
    <w:p w:rsidR="00000000" w:rsidRPr="00D70779" w:rsidP="00D70779">
      <w:pPr>
        <w:pStyle w:val="Heading1"/>
      </w:pPr>
      <w:bookmarkStart w:id="4" w:name="O_650212"/>
      <w:bookmarkEnd w:id="4"/>
      <w:r w:rsidRPr="00D70779">
        <w:t>Foundation Skills</w:t>
      </w:r>
    </w:p>
    <w:p w:rsidR="00000000" w:rsidRPr="00D70779" w:rsidP="00142CCC">
      <w:pPr>
        <w:pStyle w:val="BodyText"/>
      </w:pPr>
      <w:r w:rsidRPr="00D7077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70779" w:rsidP="00D70779">
      <w:pPr>
        <w:pStyle w:val="Heading1"/>
      </w:pPr>
      <w:bookmarkStart w:id="5" w:name="O_650211"/>
      <w:bookmarkEnd w:id="5"/>
      <w:r w:rsidRPr="00D70779">
        <w:t>Unit Mapping Information</w:t>
      </w:r>
    </w:p>
    <w:p w:rsidR="00000000" w:rsidRPr="00D70779" w:rsidP="00142CCC">
      <w:pPr>
        <w:pStyle w:val="BodyText"/>
      </w:pPr>
      <w:r w:rsidRPr="00D70779">
        <w:t>RII</w:t>
      </w:r>
      <w:r w:rsidRPr="00D70779">
        <w:t>BEF201B Plan and organise work</w:t>
      </w:r>
    </w:p>
    <w:p w:rsidR="00000000" w:rsidRPr="00D70779" w:rsidP="00D70779">
      <w:pPr>
        <w:pStyle w:val="Heading1"/>
      </w:pPr>
      <w:bookmarkStart w:id="6" w:name="O_650216"/>
      <w:bookmarkEnd w:id="6"/>
      <w:r w:rsidRPr="00D70779">
        <w:t>Links</w:t>
      </w:r>
    </w:p>
    <w:p w:rsidR="00000000" w:rsidRPr="00D70779" w:rsidP="00142CCC">
      <w:pPr>
        <w:pStyle w:val="BodyText"/>
      </w:pPr>
      <w:r w:rsidRPr="00D707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05F4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70779" w:rsidP="00142CCC">
      <w:pPr>
        <w:pStyle w:val="BodyText"/>
        <w:sectPr w:rsidSect="00D707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0779" w:rsidP="00D70779">
      <w:pPr>
        <w:pStyle w:val="SuperHeading"/>
      </w:pPr>
      <w:r w:rsidRPr="00D70779">
        <w:t>Assessmen</w:t>
      </w:r>
      <w:r w:rsidRPr="00D70779">
        <w:t>t Requirements for RIIBEF201D Plan and organise work</w:t>
      </w:r>
    </w:p>
    <w:p w:rsidR="00000000" w:rsidRPr="00D70779" w:rsidP="00D70779">
      <w:pPr>
        <w:pStyle w:val="Heading1"/>
      </w:pPr>
      <w:bookmarkStart w:id="7" w:name="O_650209"/>
      <w:bookmarkEnd w:id="7"/>
      <w:r w:rsidRPr="00D70779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142CC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79">
            <w:pPr>
              <w:pStyle w:val="Heading4"/>
              <w:rPr>
                <w:lang w:val="en-NZ"/>
              </w:rPr>
            </w:pPr>
            <w:r w:rsidRPr="00D70779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79">
            <w:pPr>
              <w:pStyle w:val="Heading4"/>
              <w:rPr>
                <w:lang w:val="en-NZ"/>
              </w:rPr>
            </w:pPr>
            <w:r w:rsidRPr="00D70779">
              <w:t>Comment</w:t>
            </w:r>
          </w:p>
        </w:tc>
      </w:tr>
      <w:tr w:rsidTr="00142CC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This unit replaces RIIBEF201B Plan and organise work.</w:t>
            </w:r>
          </w:p>
        </w:tc>
      </w:tr>
      <w:tr w:rsidTr="00142CC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79" w:rsidP="00D70779">
            <w:pPr>
              <w:pStyle w:val="BodyText"/>
            </w:pPr>
            <w:r w:rsidRPr="00D70779">
              <w:t>Performance Criteria numbering corrected.</w:t>
            </w:r>
          </w:p>
          <w:p w:rsidR="00000000" w:rsidRPr="00D70779" w:rsidP="00D70779">
            <w:pPr>
              <w:pStyle w:val="BodyText"/>
            </w:pPr>
            <w:r w:rsidRPr="00D70779">
              <w:t>Required frequency and volume of evidence amended in Performance evidence.</w:t>
            </w:r>
          </w:p>
          <w:p w:rsidR="00000000" w:rsidRPr="00D70779" w:rsidP="00D70779">
            <w:pPr>
              <w:pStyle w:val="BodyText"/>
            </w:pPr>
            <w:r w:rsidRPr="00D70779">
              <w:t>Substantial amendments made in Assessment Conditions field, including: references to Industry Sectors, assessor and subject matter expert experience requirements, how assessment sho</w:t>
            </w:r>
            <w:r w:rsidRPr="00D70779">
              <w:t>uld be conducted and what it should confirm.</w:t>
            </w:r>
          </w:p>
        </w:tc>
      </w:tr>
    </w:tbl>
    <w:p w:rsidR="00000000" w:rsidRPr="00D70779" w:rsidP="00D70779">
      <w:pPr>
        <w:pStyle w:val="BodyText"/>
      </w:pPr>
    </w:p>
    <w:p w:rsidR="00000000" w:rsidRPr="00D70779" w:rsidP="00D70779">
      <w:pPr>
        <w:pStyle w:val="AllowPageBreak"/>
      </w:pPr>
    </w:p>
    <w:p w:rsidR="00000000" w:rsidRPr="00D70779" w:rsidP="00D70779">
      <w:pPr>
        <w:pStyle w:val="Heading1"/>
      </w:pPr>
      <w:bookmarkStart w:id="8" w:name="O_650208"/>
      <w:bookmarkEnd w:id="8"/>
      <w:r w:rsidRPr="00D70779">
        <w:t>Performance Evidence</w:t>
      </w:r>
    </w:p>
    <w:p w:rsidR="00000000" w:rsidRPr="00D70779" w:rsidP="00142CCC">
      <w:pPr>
        <w:pStyle w:val="BodyText"/>
      </w:pPr>
      <w:r w:rsidRPr="00D70779">
        <w:t>Evidence is required to be collected that demonstrates a candidate’s competency in this unit. Evidence must be relevant to the roles within this sector’s work operations a</w:t>
      </w:r>
      <w:r w:rsidRPr="00D70779">
        <w:t>nd satisfy all of the requirements of the performance criteria of this unit and include evidence that the candidate:</w:t>
      </w:r>
    </w:p>
    <w:p w:rsidR="00000000" w:rsidRPr="00D70779" w:rsidP="00D70779">
      <w:pPr>
        <w:pStyle w:val="ListBullet"/>
      </w:pPr>
      <w:r w:rsidRPr="00D70779">
        <w:t>locates and applies relevant documentation, policies and procedures</w:t>
      </w:r>
    </w:p>
    <w:p w:rsidR="00000000" w:rsidRPr="00D70779" w:rsidP="00D70779">
      <w:pPr>
        <w:pStyle w:val="ListBullet"/>
      </w:pPr>
      <w:r w:rsidRPr="00D70779">
        <w:t xml:space="preserve">works effectively with others to undertake and complete the planning and organisation of work that meets all of the required outcomes including: </w:t>
      </w:r>
    </w:p>
    <w:p w:rsidR="00000000" w:rsidRPr="00D70779" w:rsidP="00D70779">
      <w:pPr>
        <w:pStyle w:val="ListBullet2"/>
      </w:pPr>
      <w:r w:rsidRPr="00D70779">
        <w:t>solving problems in dealing practically with blockages to work flow and systematically work around these to a</w:t>
      </w:r>
      <w:r w:rsidRPr="00D70779">
        <w:t xml:space="preserve">void or minimise reworking and avoid wastage </w:t>
      </w:r>
    </w:p>
    <w:p w:rsidR="00000000" w:rsidRPr="00D70779" w:rsidP="00D70779">
      <w:pPr>
        <w:pStyle w:val="ListBullet"/>
      </w:pPr>
      <w:r w:rsidRPr="00D70779">
        <w:t>demonstrates completion of planning and organising work that safely, effectively and efficiently meets all of the required outcomes on more than one (1) occasion including:</w:t>
      </w:r>
    </w:p>
    <w:p w:rsidR="00000000" w:rsidRPr="00D70779" w:rsidP="00D70779">
      <w:pPr>
        <w:pStyle w:val="ListBullet2"/>
      </w:pPr>
      <w:r w:rsidRPr="00D70779">
        <w:t>reading a work plan and sequence wo</w:t>
      </w:r>
      <w:r w:rsidRPr="00D70779">
        <w:t>rk to meet the requirements</w:t>
      </w:r>
    </w:p>
    <w:p w:rsidR="00000000" w:rsidRPr="00D70779" w:rsidP="00D70779">
      <w:pPr>
        <w:pStyle w:val="ListBullet2"/>
      </w:pPr>
      <w:r w:rsidRPr="00D70779">
        <w:t xml:space="preserve">using mathematical ideas and techniques to correctly calculate time to complete tasks, calculate material requirements and establish quality checks </w:t>
      </w:r>
    </w:p>
    <w:p w:rsidR="00000000" w:rsidRPr="00D70779" w:rsidP="00D70779">
      <w:pPr>
        <w:pStyle w:val="ListBullet2"/>
      </w:pPr>
      <w:r w:rsidRPr="00D70779">
        <w:t>identifying problems with the work process</w:t>
      </w:r>
    </w:p>
    <w:p w:rsidR="00000000" w:rsidRPr="00D70779" w:rsidP="00D70779">
      <w:pPr>
        <w:pStyle w:val="ListBullet2"/>
      </w:pPr>
      <w:r w:rsidRPr="00D70779">
        <w:t>reporting problems with work process</w:t>
      </w:r>
      <w:r w:rsidRPr="00D70779">
        <w:t>es and making improvement suggestions</w:t>
      </w:r>
    </w:p>
    <w:p w:rsidR="00000000" w:rsidRPr="00D70779" w:rsidP="00D70779">
      <w:pPr>
        <w:pStyle w:val="ListBullet2"/>
      </w:pPr>
      <w:r w:rsidRPr="00D70779">
        <w:t>seeking approval to amend work processes</w:t>
      </w:r>
    </w:p>
    <w:p w:rsidR="00000000" w:rsidRPr="00D70779" w:rsidP="00D70779">
      <w:pPr>
        <w:pStyle w:val="ListBullet2"/>
      </w:pPr>
      <w:r w:rsidRPr="00D70779">
        <w:t>modifying work processes to suit changing circumstances</w:t>
      </w:r>
    </w:p>
    <w:p w:rsidR="00000000" w:rsidRPr="00D70779" w:rsidP="00D70779">
      <w:pPr>
        <w:pStyle w:val="ListBullet2"/>
      </w:pPr>
      <w:r w:rsidRPr="00D70779">
        <w:t>cleaning and maintaining work area</w:t>
      </w:r>
    </w:p>
    <w:p w:rsidR="00000000" w:rsidRPr="00D70779" w:rsidP="00D70779">
      <w:pPr>
        <w:pStyle w:val="ListBullet2"/>
      </w:pPr>
      <w:r w:rsidRPr="00D70779">
        <w:t>documenting and reporting issues with plant, machinery and equipment</w:t>
      </w:r>
    </w:p>
    <w:p w:rsidR="00000000" w:rsidRPr="00D70779" w:rsidP="00D70779">
      <w:pPr>
        <w:pStyle w:val="AllowPageBreak"/>
      </w:pPr>
    </w:p>
    <w:p w:rsidR="00000000" w:rsidRPr="00D70779" w:rsidP="00D70779">
      <w:pPr>
        <w:pStyle w:val="Heading1"/>
      </w:pPr>
      <w:bookmarkStart w:id="9" w:name="O_650207"/>
      <w:bookmarkEnd w:id="9"/>
      <w:r w:rsidRPr="00D70779">
        <w:t>Knowledge Evidence</w:t>
      </w:r>
    </w:p>
    <w:p w:rsidR="00000000" w:rsidRPr="00D70779" w:rsidP="00142CCC">
      <w:pPr>
        <w:pStyle w:val="BodyText"/>
      </w:pPr>
      <w:r w:rsidRPr="00D70779">
        <w:t>The candidate must demonstrate knowledge of the following when planning and organising work:</w:t>
      </w:r>
    </w:p>
    <w:p w:rsidR="00000000" w:rsidRPr="00D70779" w:rsidP="00D70779">
      <w:pPr>
        <w:pStyle w:val="ListBullet"/>
      </w:pPr>
      <w:r w:rsidRPr="00D70779">
        <w:t xml:space="preserve">basic work planning processes </w:t>
      </w:r>
    </w:p>
    <w:p w:rsidR="00000000" w:rsidRPr="00D70779" w:rsidP="00D70779">
      <w:pPr>
        <w:pStyle w:val="ListBullet"/>
      </w:pPr>
      <w:r w:rsidRPr="00D70779">
        <w:t>operational safety requirements, such as:</w:t>
      </w:r>
    </w:p>
    <w:p w:rsidR="00000000" w:rsidRPr="00D70779" w:rsidP="00D70779">
      <w:pPr>
        <w:pStyle w:val="ListBullet2"/>
      </w:pPr>
      <w:r w:rsidRPr="00D70779">
        <w:t>equipment characteristics</w:t>
      </w:r>
    </w:p>
    <w:p w:rsidR="00000000" w:rsidRPr="00D70779" w:rsidP="00D70779">
      <w:pPr>
        <w:pStyle w:val="ListBullet2"/>
      </w:pPr>
      <w:r w:rsidRPr="00D70779">
        <w:t>technical capabilities and limitations</w:t>
      </w:r>
    </w:p>
    <w:p w:rsidR="00000000" w:rsidRPr="00D70779" w:rsidP="00D70779">
      <w:pPr>
        <w:pStyle w:val="ListBullet2"/>
      </w:pPr>
      <w:r w:rsidRPr="00D70779">
        <w:t>oper</w:t>
      </w:r>
      <w:r w:rsidRPr="00D70779">
        <w:t>ational procedures</w:t>
      </w:r>
    </w:p>
    <w:p w:rsidR="00000000" w:rsidRPr="00D70779" w:rsidP="00D70779">
      <w:pPr>
        <w:pStyle w:val="ListBullet2"/>
      </w:pPr>
      <w:r w:rsidRPr="00D70779">
        <w:t>safety data sheet (SDS)</w:t>
      </w:r>
    </w:p>
    <w:p w:rsidR="00000000" w:rsidRPr="00D70779" w:rsidP="00D70779">
      <w:pPr>
        <w:pStyle w:val="AllowPageBreak"/>
      </w:pPr>
    </w:p>
    <w:p w:rsidR="00000000" w:rsidRPr="00D70779" w:rsidP="00D70779">
      <w:pPr>
        <w:pStyle w:val="Heading1"/>
      </w:pPr>
      <w:bookmarkStart w:id="10" w:name="O_650206"/>
      <w:bookmarkEnd w:id="10"/>
      <w:r w:rsidRPr="00D70779">
        <w:t>Assessment Conditions</w:t>
      </w:r>
    </w:p>
    <w:p w:rsidR="00000000" w:rsidRPr="00D70779" w:rsidP="00D70779">
      <w:pPr>
        <w:pStyle w:val="ListBullet"/>
      </w:pPr>
      <w:r w:rsidRPr="00D70779">
        <w:t xml:space="preserve">An assessor of this unit must satisfy the requirements of the NVR/AQTF or their successors; and Industry regulations for certification and licensing; and, </w:t>
      </w:r>
    </w:p>
    <w:p w:rsidR="00000000" w:rsidRPr="00D70779" w:rsidP="00D70779">
      <w:pPr>
        <w:pStyle w:val="ListBullet"/>
      </w:pPr>
      <w:r w:rsidRPr="00D70779">
        <w:t>this unit is best</w:t>
      </w:r>
      <w:r w:rsidRPr="00D70779">
        <w:t xml:space="preserve"> assessed in the context of this sector’s work environment;</w:t>
      </w:r>
    </w:p>
    <w:p w:rsidR="00000000" w:rsidRPr="00D70779" w:rsidP="00D70779">
      <w:pPr>
        <w:pStyle w:val="ListBullet"/>
      </w:pPr>
      <w:r w:rsidRPr="00D70779">
        <w:t>where personal safety or environmental damage are limiting factors, assessment may occur in a simulated environment provided it is realistic and sufficiently rigorous to cove</w:t>
      </w:r>
      <w:r w:rsidRPr="00D70779">
        <w:t>r all aspects of this sector’s workplace performance, including environment, task skills, task management skills, contingency management skills and job role environment skills; and,</w:t>
      </w:r>
    </w:p>
    <w:p w:rsidR="00000000" w:rsidRPr="00D70779" w:rsidP="00D70779">
      <w:pPr>
        <w:pStyle w:val="ListBullet"/>
      </w:pPr>
      <w:r w:rsidRPr="00D70779">
        <w:t>this unit must be assessed in compliance with relevant legislation/regulat</w:t>
      </w:r>
      <w:r w:rsidRPr="00D70779">
        <w:t>ion and using policies, procedures, processes and operational manuals directly related to the industry sector for which it is being assessed; and,</w:t>
      </w:r>
    </w:p>
    <w:p w:rsidR="00000000" w:rsidRPr="00D70779" w:rsidP="00D70779">
      <w:pPr>
        <w:pStyle w:val="ListBullet"/>
      </w:pPr>
      <w:r w:rsidRPr="00D70779">
        <w:t>assessment may be conducted in conjunction with the assessment of other Units of Competency; and,</w:t>
      </w:r>
    </w:p>
    <w:p w:rsidR="00000000" w:rsidRPr="00D70779" w:rsidP="00D70779">
      <w:pPr>
        <w:pStyle w:val="ListBullet"/>
      </w:pPr>
      <w:r w:rsidRPr="00D70779">
        <w:t xml:space="preserve">assessment </w:t>
      </w:r>
      <w:r w:rsidRPr="00D70779">
        <w:t>must confirm consistent performance can be applied in a range of relevant workplace circumstances; and,</w:t>
      </w:r>
    </w:p>
    <w:p w:rsidR="00000000" w:rsidRPr="00D70779" w:rsidP="00D70779">
      <w:pPr>
        <w:pStyle w:val="ListBullet"/>
      </w:pPr>
      <w:r w:rsidRPr="00D70779">
        <w:t>assessors must demonstrate the performance evidence, and knowledge evidence as outlined in this Unit of Competency, and through the minimum years of cur</w:t>
      </w:r>
      <w:r w:rsidRPr="00D70779">
        <w:t>rent* work experience specified below in an Industry sector relevant to the outcomes of the unit; or,</w:t>
      </w:r>
    </w:p>
    <w:p w:rsidR="00000000" w:rsidRPr="00D70779" w:rsidP="00D70779">
      <w:pPr>
        <w:pStyle w:val="ListBullet"/>
      </w:pPr>
      <w:r w:rsidRPr="00D70779">
        <w:t>where the assessor does not meet experience requirements a co-assessment or partnership arrangement must exist between the qualified assessor and an Indus</w:t>
      </w:r>
      <w:r w:rsidRPr="00D70779">
        <w:t>try subject matter expert. The Industry subject matter expert should hold the unit being assessed (or an equivalent unit) and/or demonstrate equivalence of skills and knowledge at the unit level. An Industry technical expert must also demonstrate skills an</w:t>
      </w:r>
      <w:r w:rsidRPr="00D70779">
        <w:t>d knowledge from the minimum years of current work experience specified below in the Industry sector, including time spent in roles related to the unit being assessed; and,</w:t>
      </w:r>
    </w:p>
    <w:p w:rsidR="00000000" w:rsidRPr="00D70779" w:rsidP="00D70779">
      <w:pPr>
        <w:pStyle w:val="ListBullet"/>
      </w:pPr>
      <w:r w:rsidRPr="00D70779">
        <w:t>assessor and Industry subject matter expert requirements differ depending on the Au</w:t>
      </w:r>
      <w:r w:rsidRPr="00D70779">
        <w:t>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7077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779">
            <w:pPr>
              <w:pStyle w:val="Heading4"/>
              <w:rPr>
                <w:lang w:val="en-NZ"/>
              </w:rPr>
            </w:pPr>
            <w:r w:rsidRPr="00D7077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779">
            <w:pPr>
              <w:pStyle w:val="Heading4"/>
              <w:rPr>
                <w:lang w:val="en-NZ"/>
              </w:rPr>
            </w:pPr>
            <w:r w:rsidRPr="00D7077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779">
            <w:pPr>
              <w:pStyle w:val="Heading4"/>
              <w:rPr>
                <w:lang w:val="en-NZ"/>
              </w:rPr>
            </w:pPr>
            <w:r w:rsidRPr="00D70779">
              <w:t>Required assessor or Industry subject matter expert experience</w:t>
            </w:r>
          </w:p>
        </w:tc>
      </w:tr>
      <w:tr w:rsidTr="00D7077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Drilling, Metalliferous Mining, Coal Mining, Ex</w:t>
            </w:r>
            <w:r w:rsidRPr="00D70779">
              <w:t>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1 Year</w:t>
            </w:r>
          </w:p>
        </w:tc>
      </w:tr>
      <w:tr w:rsidTr="00D7077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2 Years</w:t>
            </w:r>
          </w:p>
        </w:tc>
      </w:tr>
      <w:tr w:rsidTr="00D7077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3 Years</w:t>
            </w:r>
          </w:p>
        </w:tc>
      </w:tr>
      <w:tr w:rsidTr="00D7077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5 Years</w:t>
            </w:r>
          </w:p>
        </w:tc>
      </w:tr>
      <w:tr w:rsidTr="00D7077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779">
            <w:pPr>
              <w:pStyle w:val="BodyText"/>
              <w:rPr>
                <w:lang w:val="en-NZ"/>
              </w:rPr>
            </w:pPr>
            <w:r w:rsidRPr="00D7077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0779" w:rsidP="00D70779">
            <w:pPr>
              <w:pStyle w:val="BodyText"/>
            </w:pPr>
            <w:r w:rsidRPr="00D7077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70779">
              <w:t>ndard is specified should comply with any relevant regulation.</w:t>
            </w:r>
          </w:p>
        </w:tc>
      </w:tr>
    </w:tbl>
    <w:p w:rsidR="00000000" w:rsidRPr="00D70779" w:rsidP="00142CCC">
      <w:pPr>
        <w:pStyle w:val="BodyText"/>
      </w:pPr>
      <w:r w:rsidRPr="00D70779">
        <w:t>*Assessors can demonstrate current work experience through employment within Industry in a role relevant to the outcomes of the Unit; or, for external assessors this can be demonstrated throu</w:t>
      </w:r>
      <w:r w:rsidRPr="00D70779">
        <w:t>gh exposure to Industry by conducting frequent site assessments across various locations.</w:t>
      </w:r>
    </w:p>
    <w:p w:rsidR="00000000" w:rsidRPr="00D70779" w:rsidP="00142CCC">
      <w:pPr>
        <w:pStyle w:val="BodyText"/>
      </w:pPr>
      <w:r w:rsidRPr="00D70779">
        <w:t>**Where a unit is being delivered outside of a Qualification the first numeric character in the Unit code should be considered to indicate the AQF level</w:t>
      </w:r>
    </w:p>
    <w:p w:rsidR="00000000" w:rsidRPr="00D70779" w:rsidP="00D70779">
      <w:pPr>
        <w:pStyle w:val="Heading1"/>
      </w:pPr>
      <w:bookmarkStart w:id="11" w:name="O_650217"/>
      <w:bookmarkEnd w:id="11"/>
      <w:r w:rsidRPr="00D70779">
        <w:t>Links</w:t>
      </w:r>
    </w:p>
    <w:p w:rsidR="00000000" w:rsidRPr="00D70779" w:rsidP="00142CCC">
      <w:pPr>
        <w:pStyle w:val="BodyText"/>
      </w:pPr>
      <w:r w:rsidRPr="00D707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05F4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70779" w:rsidP="00D70779"/>
    <w:sectPr w:rsidSect="00D707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79" w:rsidRPr="00142CCC" w:rsidP="00142C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CC" w:rsidP="00D70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2CCC" w:rsidP="00D70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42CCC" w:rsidP="00D707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79" w:rsidP="00D70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2CCC">
      <w:t>Approved</w:t>
    </w:r>
    <w:r w:rsidR="00142C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2C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2CCC">
      <w:rPr>
        <w:noProof/>
      </w:rPr>
      <w:t>4</w:t>
    </w:r>
    <w:r>
      <w:rPr>
        <w:noProof/>
      </w:rPr>
      <w:fldChar w:fldCharType="end"/>
    </w:r>
  </w:p>
  <w:p w:rsidR="00D70779" w:rsidP="00D70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2C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2CCC">
      <w:t>Mining and Automotive Skills Alliance</w:t>
    </w:r>
    <w:r w:rsidR="00142CCC">
      <w:fldChar w:fldCharType="end"/>
    </w:r>
  </w:p>
  <w:p w:rsidR="00D70779" w:rsidP="00D70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779" w:rsidRPr="00142CCC" w:rsidP="00142C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CC" w:rsidRPr="002D2AF8" w:rsidP="00D70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RIIBEF201D Plan and organise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2CCC" w:rsidP="00D707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79" w:rsidRPr="002D2AF8" w:rsidP="00D70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2CCC">
      <w:t>RIIBEF201D Plan and organise work</w:t>
    </w:r>
    <w:r w:rsidR="00142C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2CCC">
      <w:rPr>
        <w:noProof/>
      </w:rPr>
      <w:t>2 March 2025</w:t>
    </w:r>
    <w:r>
      <w:fldChar w:fldCharType="end"/>
    </w:r>
  </w:p>
  <w:p w:rsidR="00D70779" w:rsidP="00D70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D64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026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A81D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779"/>
  </w:style>
  <w:style w:type="character" w:customStyle="1" w:styleId="Heading1Char">
    <w:name w:val="Heading 1 Char"/>
    <w:basedOn w:val="DefaultParagraphFont"/>
    <w:link w:val="Heading1"/>
    <w:rsid w:val="00D70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77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70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7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7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07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0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7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7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0779"/>
    <w:rPr>
      <w:b/>
      <w:spacing w:val="0"/>
    </w:rPr>
  </w:style>
  <w:style w:type="paragraph" w:customStyle="1" w:styleId="SuperTitle">
    <w:name w:val="SuperTitle"/>
    <w:basedOn w:val="Title"/>
    <w:rsid w:val="00D70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0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7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0779"/>
    <w:rPr>
      <w:i/>
    </w:rPr>
  </w:style>
  <w:style w:type="paragraph" w:styleId="Caption">
    <w:name w:val="caption"/>
    <w:basedOn w:val="BodyText"/>
    <w:next w:val="Normal"/>
    <w:qFormat/>
    <w:rsid w:val="00D70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779"/>
  </w:style>
  <w:style w:type="paragraph" w:styleId="TableofFigures">
    <w:name w:val="table of figures"/>
    <w:basedOn w:val="Normal"/>
    <w:next w:val="Normal"/>
    <w:semiHidden/>
    <w:rsid w:val="00D70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7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0779"/>
    <w:rPr>
      <w:rFonts w:ascii="Wingdings" w:hAnsi="Wingdings"/>
    </w:rPr>
  </w:style>
  <w:style w:type="paragraph" w:customStyle="1" w:styleId="TableHeading">
    <w:name w:val="Table Heading"/>
    <w:basedOn w:val="HeadingBase"/>
    <w:rsid w:val="00D70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779"/>
    <w:rPr>
      <w:color w:val="0033CC"/>
      <w:u w:val="none"/>
    </w:rPr>
  </w:style>
  <w:style w:type="paragraph" w:customStyle="1" w:styleId="BodyTextRight">
    <w:name w:val="Body Text Right"/>
    <w:basedOn w:val="BodyText"/>
    <w:rsid w:val="00D70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7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779"/>
    <w:rPr>
      <w:sz w:val="32"/>
    </w:rPr>
  </w:style>
  <w:style w:type="paragraph" w:customStyle="1" w:styleId="HeadingProcedure">
    <w:name w:val="Heading Procedure"/>
    <w:basedOn w:val="HeadingBase"/>
    <w:next w:val="Normal"/>
    <w:rsid w:val="00D70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779"/>
    <w:pPr>
      <w:spacing w:before="60" w:after="60"/>
    </w:pPr>
  </w:style>
  <w:style w:type="paragraph" w:styleId="ListContinue">
    <w:name w:val="List Continue"/>
    <w:basedOn w:val="List"/>
    <w:rsid w:val="00D70779"/>
    <w:pPr>
      <w:ind w:firstLine="0"/>
    </w:pPr>
  </w:style>
  <w:style w:type="paragraph" w:customStyle="1" w:styleId="ListNote">
    <w:name w:val="List Note"/>
    <w:basedOn w:val="List"/>
    <w:rsid w:val="00D70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779"/>
    <w:rPr>
      <w:rFonts w:ascii="Courier New" w:hAnsi="Courier New"/>
    </w:rPr>
  </w:style>
  <w:style w:type="paragraph" w:customStyle="1" w:styleId="NoteBullet">
    <w:name w:val="Note Bullet"/>
    <w:basedOn w:val="Note"/>
    <w:rsid w:val="00D70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7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0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779"/>
    <w:rPr>
      <w:b/>
      <w:smallCaps/>
    </w:rPr>
  </w:style>
  <w:style w:type="paragraph" w:customStyle="1" w:styleId="TableListNumber">
    <w:name w:val="Table List Number"/>
    <w:basedOn w:val="ListNumber"/>
    <w:rsid w:val="00D70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779"/>
    <w:pPr>
      <w:numPr>
        <w:numId w:val="9"/>
      </w:numPr>
    </w:pPr>
  </w:style>
  <w:style w:type="paragraph" w:customStyle="1" w:styleId="ListAlpha2">
    <w:name w:val="List Alpha 2"/>
    <w:basedOn w:val="List2"/>
    <w:rsid w:val="00D70779"/>
    <w:pPr>
      <w:numPr>
        <w:numId w:val="8"/>
      </w:numPr>
    </w:pPr>
  </w:style>
  <w:style w:type="paragraph" w:styleId="List2">
    <w:name w:val="List 2"/>
    <w:basedOn w:val="BodyText"/>
    <w:rsid w:val="00D70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7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7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0779"/>
    <w:pPr>
      <w:numPr>
        <w:numId w:val="4"/>
      </w:numPr>
    </w:pPr>
  </w:style>
  <w:style w:type="paragraph" w:styleId="ListContinue2">
    <w:name w:val="List Continue 2"/>
    <w:basedOn w:val="List2"/>
    <w:rsid w:val="00D70779"/>
    <w:pPr>
      <w:ind w:firstLine="0"/>
    </w:pPr>
  </w:style>
  <w:style w:type="paragraph" w:styleId="ListContinue3">
    <w:name w:val="List Continue 3"/>
    <w:basedOn w:val="List3"/>
    <w:rsid w:val="00D70779"/>
    <w:pPr>
      <w:ind w:left="1021" w:firstLine="0"/>
    </w:pPr>
  </w:style>
  <w:style w:type="paragraph" w:styleId="ListContinue4">
    <w:name w:val="List Continue 4"/>
    <w:basedOn w:val="List4"/>
    <w:rsid w:val="00D70779"/>
    <w:pPr>
      <w:ind w:firstLine="0"/>
    </w:pPr>
  </w:style>
  <w:style w:type="paragraph" w:styleId="ListContinue5">
    <w:name w:val="List Continue 5"/>
    <w:basedOn w:val="List5"/>
    <w:rsid w:val="00D70779"/>
    <w:pPr>
      <w:ind w:firstLine="0"/>
    </w:pPr>
  </w:style>
  <w:style w:type="paragraph" w:styleId="ListNumber3">
    <w:name w:val="List Number 3"/>
    <w:basedOn w:val="List3"/>
    <w:rsid w:val="00D70779"/>
    <w:pPr>
      <w:numPr>
        <w:numId w:val="5"/>
      </w:numPr>
    </w:pPr>
  </w:style>
  <w:style w:type="paragraph" w:styleId="ListNumber4">
    <w:name w:val="List Number 4"/>
    <w:basedOn w:val="List4"/>
    <w:rsid w:val="00D70779"/>
    <w:pPr>
      <w:numPr>
        <w:numId w:val="6"/>
      </w:numPr>
    </w:pPr>
  </w:style>
  <w:style w:type="paragraph" w:styleId="ListNumber5">
    <w:name w:val="List Number 5"/>
    <w:basedOn w:val="List5"/>
    <w:rsid w:val="00D70779"/>
    <w:pPr>
      <w:numPr>
        <w:numId w:val="7"/>
      </w:numPr>
    </w:pPr>
  </w:style>
  <w:style w:type="paragraph" w:styleId="BlockText">
    <w:name w:val="Block Text"/>
    <w:basedOn w:val="Normal"/>
    <w:rsid w:val="00D70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779"/>
    <w:rPr>
      <w:sz w:val="16"/>
      <w:vertAlign w:val="superscript"/>
    </w:rPr>
  </w:style>
  <w:style w:type="character" w:customStyle="1" w:styleId="Symbols">
    <w:name w:val="Symbols"/>
    <w:basedOn w:val="DefaultParagraphFont"/>
    <w:rsid w:val="00D70779"/>
    <w:rPr>
      <w:rFonts w:ascii="Symbol" w:hAnsi="Symbol"/>
    </w:rPr>
  </w:style>
  <w:style w:type="character" w:customStyle="1" w:styleId="MenuOptions">
    <w:name w:val="Menu Options"/>
    <w:basedOn w:val="DefaultParagraphFont"/>
    <w:rsid w:val="00D70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779"/>
    <w:rPr>
      <w:b/>
    </w:rPr>
  </w:style>
  <w:style w:type="character" w:customStyle="1" w:styleId="Underlined">
    <w:name w:val="Underlined"/>
    <w:basedOn w:val="DefaultParagraphFont"/>
    <w:rsid w:val="00D70779"/>
    <w:rPr>
      <w:u w:val="single"/>
    </w:rPr>
  </w:style>
  <w:style w:type="paragraph" w:customStyle="1" w:styleId="TableBodyTextRight">
    <w:name w:val="Table Body Text Right"/>
    <w:basedOn w:val="TableBodyText"/>
    <w:rsid w:val="00D70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779"/>
    <w:rPr>
      <w:sz w:val="18"/>
    </w:rPr>
  </w:style>
  <w:style w:type="paragraph" w:customStyle="1" w:styleId="BodySmallRight">
    <w:name w:val="Body Small Right"/>
    <w:basedOn w:val="BodyTextRight"/>
    <w:rsid w:val="00D70779"/>
    <w:rPr>
      <w:sz w:val="18"/>
      <w:szCs w:val="18"/>
    </w:rPr>
  </w:style>
  <w:style w:type="paragraph" w:customStyle="1" w:styleId="MarginEdition">
    <w:name w:val="Margin Edition"/>
    <w:basedOn w:val="MarginNote"/>
    <w:rsid w:val="00D70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779"/>
    <w:rPr>
      <w:sz w:val="2"/>
      <w:szCs w:val="2"/>
    </w:rPr>
  </w:style>
  <w:style w:type="character" w:customStyle="1" w:styleId="Small">
    <w:name w:val="Small"/>
    <w:basedOn w:val="DefaultParagraphFont"/>
    <w:rsid w:val="00D70779"/>
    <w:rPr>
      <w:sz w:val="16"/>
    </w:rPr>
  </w:style>
  <w:style w:type="paragraph" w:customStyle="1" w:styleId="WideTable">
    <w:name w:val="Wide Table"/>
    <w:basedOn w:val="Normal"/>
    <w:rsid w:val="00D70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779"/>
  </w:style>
  <w:style w:type="paragraph" w:styleId="Quote">
    <w:name w:val="Quote"/>
    <w:basedOn w:val="Heading1"/>
    <w:link w:val="QuoteChar"/>
    <w:qFormat/>
    <w:rsid w:val="00D70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779"/>
    <w:pPr>
      <w:pageBreakBefore/>
    </w:pPr>
  </w:style>
  <w:style w:type="paragraph" w:customStyle="1" w:styleId="Border">
    <w:name w:val="Border"/>
    <w:basedOn w:val="Normal"/>
    <w:qFormat/>
    <w:rsid w:val="00D70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779"/>
    <w:rPr>
      <w:u w:val="single"/>
    </w:rPr>
  </w:style>
  <w:style w:type="character" w:customStyle="1" w:styleId="BoldandItalics">
    <w:name w:val="Bold and Italics"/>
    <w:qFormat/>
    <w:rsid w:val="00D70779"/>
    <w:rPr>
      <w:b/>
      <w:i/>
      <w:u w:val="none"/>
    </w:rPr>
  </w:style>
  <w:style w:type="paragraph" w:styleId="BalloonText">
    <w:name w:val="Balloon Text"/>
    <w:basedOn w:val="Normal"/>
    <w:link w:val="BalloonTextChar"/>
    <w:rsid w:val="00D70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779"/>
    <w:pPr>
      <w:spacing w:before="0" w:after="0"/>
    </w:pPr>
  </w:style>
  <w:style w:type="paragraph" w:customStyle="1" w:styleId="BodyTextBold">
    <w:name w:val="Body Text Bold"/>
    <w:basedOn w:val="BodyText"/>
    <w:qFormat/>
    <w:rsid w:val="00D70779"/>
    <w:rPr>
      <w:b/>
    </w:rPr>
  </w:style>
  <w:style w:type="character" w:styleId="Hyperlink">
    <w:name w:val="Hyperlink"/>
    <w:basedOn w:val="DefaultParagraphFont"/>
    <w:uiPriority w:val="99"/>
    <w:unhideWhenUsed/>
    <w:rsid w:val="00142C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1213</Words>
  <Characters>7534</Characters>
  <Application>Microsoft Office Word</Application>
  <DocSecurity>0</DocSecurity>
  <Lines>198</Lines>
  <Paragraphs>126</Paragraphs>
  <ScaleCrop>false</ScaleCrop>
  <Company>Author-it Software Corporation Ltd.</Company>
  <LinksUpToDate>false</LinksUpToDate>
  <CharactersWithSpaces>8621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RIIBEF201D Plan and organise work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2025-03-01T20:23:00Z</dcterms:created>
  <dcterms:modified xsi:type="dcterms:W3CDTF">2025-03-01T20:23:00Z</dcterms:modified>
</cp:coreProperties>
</file>