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33B5" w:rsidP="003B33B5">
      <w:pPr>
        <w:pStyle w:val="Title"/>
      </w:pPr>
      <w:r>
        <w:fldChar w:fldCharType="begin"/>
      </w:r>
      <w:r>
        <w:instrText xml:space="preserve"> TITLE   \* MERGEFORMAT </w:instrText>
      </w:r>
      <w:r>
        <w:fldChar w:fldCharType="separate"/>
      </w:r>
      <w:r>
        <w:t>RIIARO408 Optimise automated wet processing plant operations</w:t>
      </w:r>
      <w:r>
        <w:fldChar w:fldCharType="end"/>
      </w:r>
    </w:p>
    <w:p w:rsidR="003B33B5" w:rsidP="003B33B5">
      <w:pPr>
        <w:pStyle w:val="Version"/>
        <w:sectPr w:rsidSect="00C47DA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7DA8" w:rsidP="00C47DA8">
      <w:pPr>
        <w:pStyle w:val="SuperHeading"/>
      </w:pPr>
      <w:r w:rsidRPr="00C47DA8">
        <w:t>RIIARO408 Optimise automated wet processing plant operations</w:t>
      </w:r>
    </w:p>
    <w:p w:rsidR="00000000" w:rsidRPr="00C47DA8" w:rsidP="00C47DA8">
      <w:pPr>
        <w:pStyle w:val="Heading1"/>
      </w:pPr>
      <w:bookmarkStart w:id="1" w:name="O_1255840"/>
      <w:bookmarkEnd w:id="1"/>
      <w:r w:rsidRPr="00C47DA8">
        <w:t>Modification History</w:t>
      </w:r>
    </w:p>
    <w:tbl>
      <w:tblPr>
        <w:tblW w:w="0" w:type="auto"/>
        <w:tblLayout w:type="fixed"/>
        <w:tblCellMar>
          <w:left w:w="62" w:type="dxa"/>
          <w:right w:w="62" w:type="dxa"/>
        </w:tblCellMar>
        <w:tblLook w:val="0000"/>
      </w:tblPr>
      <w:tblGrid>
        <w:gridCol w:w="2728"/>
        <w:gridCol w:w="6344"/>
      </w:tblGrid>
      <w:tr w:rsidTr="00C47DA8">
        <w:tblPrEx>
          <w:tblW w:w="0" w:type="auto"/>
          <w:tblLayout w:type="fixed"/>
          <w:tblCellMar>
            <w:left w:w="62" w:type="dxa"/>
            <w:right w:w="62" w:type="dxa"/>
          </w:tblCellMar>
          <w:tblLook w:val="0000"/>
        </w:tblPrEx>
        <w:tc>
          <w:tcPr>
            <w:tcW w:w="27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7DA8">
            <w:pPr>
              <w:pStyle w:val="BodyText"/>
              <w:rPr>
                <w:lang w:val="en-NZ"/>
              </w:rPr>
            </w:pPr>
            <w:r w:rsidRPr="00C47DA8">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7DA8" w:rsidP="00C47DA8">
            <w:pPr>
              <w:pStyle w:val="BodyText"/>
            </w:pPr>
            <w:r w:rsidRPr="00C47DA8">
              <w:t>This version first released with RII Resources and Infrastructure Industry Training Package Version 9.0.</w:t>
            </w:r>
          </w:p>
          <w:p w:rsidR="00000000" w:rsidRPr="00C47DA8" w:rsidP="00C47DA8">
            <w:pPr>
              <w:pStyle w:val="BodyText"/>
            </w:pPr>
            <w:r w:rsidRPr="00C47DA8">
              <w:t>Newly created unit.</w:t>
            </w:r>
          </w:p>
        </w:tc>
      </w:tr>
    </w:tbl>
    <w:p w:rsidR="00000000" w:rsidRPr="00C47DA8" w:rsidP="00C47DA8">
      <w:pPr>
        <w:pStyle w:val="BodyText"/>
      </w:pPr>
    </w:p>
    <w:p w:rsidR="00000000" w:rsidRPr="00C47DA8" w:rsidP="00C47DA8">
      <w:pPr>
        <w:pStyle w:val="AllowPageBreak"/>
      </w:pPr>
    </w:p>
    <w:p w:rsidR="00000000" w:rsidRPr="00C47DA8" w:rsidP="00C47DA8">
      <w:pPr>
        <w:pStyle w:val="Heading1"/>
      </w:pPr>
      <w:bookmarkStart w:id="2" w:name="O_1255841"/>
      <w:bookmarkEnd w:id="2"/>
      <w:r w:rsidRPr="00C47DA8">
        <w:t>Application</w:t>
      </w:r>
    </w:p>
    <w:p w:rsidR="00000000" w:rsidRPr="00C47DA8" w:rsidP="003B33B5">
      <w:pPr>
        <w:pStyle w:val="BodyText"/>
      </w:pPr>
      <w:r w:rsidRPr="00C47DA8">
        <w:t>This unit describes the skills and knowledge requ</w:t>
      </w:r>
      <w:r w:rsidRPr="00C47DA8">
        <w:t>ired to optimise the performance of automated wet plant operations to meet performance targets relating to quality, efficiency and safety. It includes optimising the performance of wet processing plant control systems, monitoring processes and outcomes fro</w:t>
      </w:r>
      <w:r w:rsidRPr="00C47DA8">
        <w:t>m wet processing plant, and responding to abnormal situations</w:t>
      </w:r>
    </w:p>
    <w:p w:rsidR="00000000" w:rsidRPr="00C47DA8" w:rsidP="003B33B5">
      <w:pPr>
        <w:pStyle w:val="BodyText"/>
      </w:pPr>
      <w:r w:rsidRPr="00C47DA8">
        <w:t>The unit applies to those who oversee automated wet plant operations at locations remote from the control centre. They control fixed plant, such as primary, secondary, and tertiary crushers; con</w:t>
      </w:r>
      <w:r w:rsidRPr="00C47DA8">
        <w:t>veyors; reclaimers; scrubbers; stackers; screening and de-sanding units; pumps; cyclones, up-current, rougher and scavenger spiral classifiers; vacuum filter belts; and residue thickeners.</w:t>
      </w:r>
    </w:p>
    <w:p w:rsidR="00000000" w:rsidRPr="00C47DA8" w:rsidP="003B33B5">
      <w:pPr>
        <w:pStyle w:val="BodyText"/>
      </w:pPr>
      <w:r w:rsidRPr="00C47DA8">
        <w:t>No licensing, legislative or certification requirements apply to th</w:t>
      </w:r>
      <w:r w:rsidRPr="00C47DA8">
        <w:t>is unit at the time of publication.</w:t>
      </w:r>
    </w:p>
    <w:p w:rsidR="00000000" w:rsidRPr="00C47DA8" w:rsidP="00C47DA8">
      <w:pPr>
        <w:pStyle w:val="Heading1"/>
      </w:pPr>
      <w:bookmarkStart w:id="3" w:name="O_1255844"/>
      <w:bookmarkEnd w:id="3"/>
      <w:r w:rsidRPr="00C47DA8">
        <w:t>Unit Sector</w:t>
      </w:r>
    </w:p>
    <w:p w:rsidR="00000000" w:rsidRPr="00C47DA8" w:rsidP="003B33B5">
      <w:pPr>
        <w:pStyle w:val="List"/>
      </w:pPr>
      <w:r w:rsidRPr="00C47DA8">
        <w:t>Coal mining</w:t>
      </w:r>
    </w:p>
    <w:p w:rsidR="00000000" w:rsidRPr="00C47DA8" w:rsidP="003B33B5">
      <w:pPr>
        <w:pStyle w:val="List"/>
      </w:pPr>
      <w:r w:rsidRPr="00C47DA8">
        <w:t>Metalliferous mining</w:t>
      </w:r>
    </w:p>
    <w:p w:rsidR="00000000" w:rsidRPr="00C47DA8" w:rsidP="00C47DA8">
      <w:pPr>
        <w:pStyle w:val="AllowPageBreak"/>
      </w:pPr>
    </w:p>
    <w:p w:rsidR="00000000" w:rsidRPr="00C47DA8" w:rsidP="00C47DA8">
      <w:pPr>
        <w:pStyle w:val="Heading1"/>
      </w:pPr>
      <w:bookmarkStart w:id="4" w:name="O_1255845"/>
      <w:bookmarkEnd w:id="4"/>
      <w:r w:rsidRPr="00C47DA8">
        <w:t>Elements and Performance Criteria</w:t>
      </w:r>
    </w:p>
    <w:tbl>
      <w:tblPr>
        <w:tblW w:w="0" w:type="auto"/>
        <w:tblLayout w:type="fixed"/>
        <w:tblCellMar>
          <w:left w:w="62" w:type="dxa"/>
          <w:right w:w="62" w:type="dxa"/>
        </w:tblCellMar>
        <w:tblLook w:val="0000"/>
      </w:tblPr>
      <w:tblGrid>
        <w:gridCol w:w="2593"/>
        <w:gridCol w:w="6315"/>
      </w:tblGrid>
      <w:tr w:rsidTr="00C47DA8">
        <w:tblPrEx>
          <w:tblW w:w="0" w:type="auto"/>
          <w:tblLayout w:type="fixed"/>
          <w:tblCellMar>
            <w:left w:w="62" w:type="dxa"/>
            <w:right w:w="62" w:type="dxa"/>
          </w:tblCellMar>
          <w:tblLook w:val="0000"/>
        </w:tblPrEx>
        <w:trPr>
          <w:tblHeader/>
        </w:trPr>
        <w:tc>
          <w:tcPr>
            <w:tcW w:w="259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47DA8">
            <w:pPr>
              <w:pStyle w:val="TableHeading"/>
              <w:rPr>
                <w:lang w:val="en-NZ"/>
              </w:rPr>
            </w:pPr>
            <w:r w:rsidRPr="00C47DA8">
              <w:t>ELEMENT</w:t>
            </w:r>
          </w:p>
        </w:tc>
        <w:tc>
          <w:tcPr>
            <w:tcW w:w="631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47DA8">
            <w:pPr>
              <w:pStyle w:val="TableHeading"/>
              <w:rPr>
                <w:lang w:val="en-NZ"/>
              </w:rPr>
            </w:pPr>
            <w:r w:rsidRPr="00C47DA8">
              <w:t>PERFORMANCE CRITERIA</w:t>
            </w:r>
          </w:p>
        </w:tc>
      </w:tr>
      <w:tr w:rsidTr="00C47DA8">
        <w:tblPrEx>
          <w:tblW w:w="0" w:type="auto"/>
          <w:tblLayout w:type="fixed"/>
          <w:tblCellMar>
            <w:left w:w="62" w:type="dxa"/>
            <w:right w:w="62" w:type="dxa"/>
          </w:tblCellMar>
          <w:tblLook w:val="0000"/>
        </w:tblPrEx>
        <w:tc>
          <w:tcPr>
            <w:tcW w:w="259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47DA8">
            <w:pPr>
              <w:pStyle w:val="BodyText"/>
              <w:rPr>
                <w:lang w:val="en-NZ"/>
              </w:rPr>
            </w:pPr>
            <w:r w:rsidRPr="00C47DA8">
              <w:t>Elements describe the essential outcomes</w:t>
            </w:r>
          </w:p>
        </w:tc>
        <w:tc>
          <w:tcPr>
            <w:tcW w:w="631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47DA8">
            <w:pPr>
              <w:pStyle w:val="BodyText"/>
              <w:rPr>
                <w:lang w:val="en-NZ"/>
              </w:rPr>
            </w:pPr>
            <w:r w:rsidRPr="00C47DA8">
              <w:t>Performance criteria describe the performance needed to demonstrate achievement of the element</w:t>
            </w:r>
          </w:p>
        </w:tc>
      </w:tr>
      <w:tr w:rsidTr="00C47DA8">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7DA8">
            <w:pPr>
              <w:pStyle w:val="List"/>
              <w:rPr>
                <w:lang w:val="en-NZ"/>
              </w:rPr>
            </w:pPr>
            <w:r w:rsidRPr="00C47DA8">
              <w:t>1. Optimise performance of wet processing plant control systems</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7DA8" w:rsidP="00C47DA8">
            <w:pPr>
              <w:pStyle w:val="List"/>
            </w:pPr>
            <w:r w:rsidRPr="00C47DA8">
              <w:t>1.1 Confirm availability and operational status of wet processing and beneficiating plant compon</w:t>
            </w:r>
            <w:r w:rsidRPr="00C47DA8">
              <w:t>ents required to meet the plan of the day</w:t>
            </w:r>
          </w:p>
          <w:p w:rsidR="00000000" w:rsidRPr="00C47DA8" w:rsidP="00C47DA8">
            <w:pPr>
              <w:pStyle w:val="List"/>
            </w:pPr>
            <w:r w:rsidRPr="00C47DA8">
              <w:t xml:space="preserve">1.2 Optimise product throughput required by the plan of the day </w:t>
            </w:r>
            <w:r w:rsidRPr="00C47DA8">
              <w:t>by troubleshooting flow problems peculiar to wet plant processing</w:t>
            </w:r>
          </w:p>
          <w:p w:rsidR="00000000" w:rsidRPr="00C47DA8" w:rsidP="00C47DA8">
            <w:pPr>
              <w:pStyle w:val="List"/>
            </w:pPr>
            <w:r w:rsidRPr="00C47DA8">
              <w:t>1.3 Identify and address factors preventing optimal performance of plant and make ad</w:t>
            </w:r>
            <w:r w:rsidRPr="00C47DA8">
              <w:t>justments in accordance with organisational protocols</w:t>
            </w:r>
          </w:p>
          <w:p w:rsidR="00000000" w:rsidRPr="00C47DA8" w:rsidP="00C47DA8">
            <w:pPr>
              <w:pStyle w:val="List"/>
            </w:pPr>
            <w:r w:rsidRPr="00C47DA8">
              <w:t>1.4 Interpret trends and control system data to take proactive action to adjust production, control variations and avoid unplanned downtime</w:t>
            </w:r>
          </w:p>
          <w:p w:rsidR="00000000" w:rsidP="00C47DA8">
            <w:pPr>
              <w:pStyle w:val="List"/>
              <w:rPr>
                <w:lang w:val="en-NZ"/>
              </w:rPr>
            </w:pPr>
            <w:r w:rsidRPr="00C47DA8">
              <w:t>1.5 Identify possible impact on upstream and downstream proces</w:t>
            </w:r>
            <w:r w:rsidRPr="00C47DA8">
              <w:t>ses and communicate with the site regarding information and solutions before making changes to maintain optimal performance of wet processing plant</w:t>
            </w:r>
          </w:p>
        </w:tc>
      </w:tr>
      <w:tr w:rsidTr="00C47DA8">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7DA8">
            <w:pPr>
              <w:pStyle w:val="List"/>
              <w:rPr>
                <w:lang w:val="en-NZ"/>
              </w:rPr>
            </w:pPr>
            <w:r w:rsidRPr="00C47DA8">
              <w:t>2. Monitor processes and outcomes from wet processing plant</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7DA8" w:rsidP="00C47DA8">
            <w:pPr>
              <w:pStyle w:val="List"/>
            </w:pPr>
            <w:r w:rsidRPr="00C47DA8">
              <w:t>2.1 Monitor status of individual wet processing plant components to optimise interfaces between multiple control loops within plant operations</w:t>
            </w:r>
          </w:p>
          <w:p w:rsidR="00000000" w:rsidRPr="00C47DA8" w:rsidP="00C47DA8">
            <w:pPr>
              <w:pStyle w:val="List"/>
            </w:pPr>
            <w:r w:rsidRPr="00C47DA8">
              <w:t>2.2 Monitor production of concentrate, middlings and tailings in the wet processing circuits of the plant in acco</w:t>
            </w:r>
            <w:r w:rsidRPr="00C47DA8">
              <w:t>rdance with equipment capability and limitations</w:t>
            </w:r>
          </w:p>
          <w:p w:rsidR="00000000" w:rsidRPr="00C47DA8" w:rsidP="00C47DA8">
            <w:pPr>
              <w:pStyle w:val="List"/>
            </w:pPr>
            <w:r w:rsidRPr="00C47DA8">
              <w:t>2.3 Monitor quality and quantity of product to assure continuing supply that meets planning priorities</w:t>
            </w:r>
          </w:p>
          <w:p w:rsidR="00000000" w:rsidRPr="00C47DA8" w:rsidP="00C47DA8">
            <w:pPr>
              <w:pStyle w:val="List"/>
            </w:pPr>
            <w:r w:rsidRPr="00C47DA8">
              <w:t>2.4 Monitor and address environmental factors relating to wet processing, safety, progress against targe</w:t>
            </w:r>
            <w:r w:rsidRPr="00C47DA8">
              <w:t>ts and any constraints that may potentially impact process outcomes</w:t>
            </w:r>
          </w:p>
          <w:p w:rsidR="00000000" w:rsidRPr="00C47DA8" w:rsidP="00C47DA8">
            <w:pPr>
              <w:pStyle w:val="List"/>
            </w:pPr>
            <w:r w:rsidRPr="00C47DA8">
              <w:t>2.5 Monitor sampling data on product quality and production rates to assure continuing supply that meets planning priorities</w:t>
            </w:r>
          </w:p>
          <w:p w:rsidR="00000000" w:rsidP="00C47DA8">
            <w:pPr>
              <w:pStyle w:val="List"/>
              <w:rPr>
                <w:lang w:val="en-NZ"/>
              </w:rPr>
            </w:pPr>
            <w:r w:rsidRPr="00C47DA8">
              <w:t xml:space="preserve">2.6 Undertake modelling and management of stockpiles to enable </w:t>
            </w:r>
            <w:r w:rsidRPr="00C47DA8">
              <w:t>customers’ needs to be met for required product as scheduled in plan of the day</w:t>
            </w:r>
          </w:p>
        </w:tc>
      </w:tr>
      <w:tr w:rsidTr="00C47DA8">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7DA8">
            <w:pPr>
              <w:pStyle w:val="List"/>
              <w:rPr>
                <w:lang w:val="en-NZ"/>
              </w:rPr>
            </w:pPr>
            <w:r w:rsidRPr="00C47DA8">
              <w:t xml:space="preserve">3. Respond to abnormal situations </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7DA8" w:rsidP="00C47DA8">
            <w:pPr>
              <w:pStyle w:val="List"/>
            </w:pPr>
            <w:r w:rsidRPr="00C47DA8">
              <w:t>3.1 Use plan of the day, trend data and alarms to prioritise and resolve faults in accordance with organisational procedures</w:t>
            </w:r>
          </w:p>
          <w:p w:rsidR="00000000" w:rsidRPr="00C47DA8" w:rsidP="00C47DA8">
            <w:pPr>
              <w:pStyle w:val="List"/>
            </w:pPr>
            <w:r w:rsidRPr="00C47DA8">
              <w:t>3.2 Confirm the</w:t>
            </w:r>
            <w:r w:rsidRPr="00C47DA8">
              <w:t xml:space="preserve"> integrity of data from plant detection systems and request site personnel to investigate when required</w:t>
            </w:r>
          </w:p>
          <w:p w:rsidR="00000000" w:rsidRPr="00C47DA8" w:rsidP="00C47DA8">
            <w:pPr>
              <w:pStyle w:val="List"/>
            </w:pPr>
            <w:r w:rsidRPr="00C47DA8">
              <w:t>3.3 Use real time and/or trend data to adjust or compensate for actual or potential adverse situations within designated scope of responsibility</w:t>
            </w:r>
          </w:p>
          <w:p w:rsidR="00000000" w:rsidRPr="00C47DA8" w:rsidP="00C47DA8">
            <w:pPr>
              <w:pStyle w:val="List"/>
            </w:pPr>
            <w:r w:rsidRPr="00C47DA8">
              <w:t>3.4 Res</w:t>
            </w:r>
            <w:r w:rsidRPr="00C47DA8">
              <w:t>pond to changed conditions in designated area/s of control in line with organisational protocols and follow escalation protocols according to the situation</w:t>
            </w:r>
          </w:p>
          <w:p w:rsidR="00000000" w:rsidRPr="00C47DA8" w:rsidP="00C47DA8">
            <w:pPr>
              <w:pStyle w:val="List"/>
            </w:pPr>
            <w:r w:rsidRPr="00C47DA8">
              <w:t>3.5 Update delay accounting and trend databases and maintain a running log of resolved faults and it</w:t>
            </w:r>
            <w:r w:rsidRPr="00C47DA8">
              <w:t>ems requiring attention</w:t>
            </w:r>
          </w:p>
        </w:tc>
      </w:tr>
    </w:tbl>
    <w:p w:rsidR="00000000" w:rsidRPr="00C47DA8" w:rsidP="00C47DA8">
      <w:pPr>
        <w:pStyle w:val="BodyText"/>
      </w:pPr>
    </w:p>
    <w:p w:rsidR="00000000" w:rsidRPr="00C47DA8" w:rsidP="00C47DA8">
      <w:pPr>
        <w:pStyle w:val="AllowPageBreak"/>
      </w:pPr>
    </w:p>
    <w:p w:rsidR="00000000" w:rsidRPr="00C47DA8" w:rsidP="00C47DA8">
      <w:pPr>
        <w:pStyle w:val="Heading1"/>
      </w:pPr>
      <w:bookmarkStart w:id="5" w:name="O_1255846"/>
      <w:bookmarkEnd w:id="5"/>
      <w:r w:rsidRPr="00C47DA8">
        <w:t>Foundation Skills</w:t>
      </w:r>
    </w:p>
    <w:p w:rsidR="00000000" w:rsidRPr="003B33B5" w:rsidP="003B33B5">
      <w:pPr>
        <w:pStyle w:val="BodyText"/>
        <w:rPr>
          <w:i/>
        </w:rPr>
      </w:pPr>
      <w:r w:rsidRPr="003B33B5">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092"/>
        <w:gridCol w:w="6816"/>
      </w:tblGrid>
      <w:tr w:rsidTr="00C47DA8">
        <w:tblPrEx>
          <w:tblW w:w="0" w:type="auto"/>
          <w:tblLayout w:type="fixed"/>
          <w:tblCellMar>
            <w:left w:w="62" w:type="dxa"/>
            <w:right w:w="62" w:type="dxa"/>
          </w:tblCellMar>
          <w:tblLook w:val="0000"/>
        </w:tblPrEx>
        <w:trPr>
          <w:tblHeader/>
        </w:trPr>
        <w:tc>
          <w:tcPr>
            <w:tcW w:w="20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7DA8" w:rsidP="00C47DA8">
            <w:pPr>
              <w:pStyle w:val="BodyText"/>
            </w:pPr>
            <w:r w:rsidRPr="00C47DA8">
              <w:rPr>
                <w:rStyle w:val="SpecialBold"/>
              </w:rPr>
              <w:t>SKILL</w:t>
            </w:r>
          </w:p>
        </w:tc>
        <w:tc>
          <w:tcPr>
            <w:tcW w:w="68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7DA8">
            <w:pPr>
              <w:pStyle w:val="BodyText"/>
              <w:rPr>
                <w:lang w:val="en-NZ"/>
              </w:rPr>
            </w:pPr>
            <w:r w:rsidRPr="00C47DA8">
              <w:rPr>
                <w:rStyle w:val="SpecialBold"/>
              </w:rPr>
              <w:t>DESCRIPTION</w:t>
            </w:r>
          </w:p>
        </w:tc>
      </w:tr>
      <w:tr w:rsidTr="00C47DA8">
        <w:tblPrEx>
          <w:tblW w:w="0" w:type="auto"/>
          <w:tblLayout w:type="fixed"/>
          <w:tblCellMar>
            <w:left w:w="62" w:type="dxa"/>
            <w:right w:w="62" w:type="dxa"/>
          </w:tblCellMar>
          <w:tblLook w:val="0000"/>
        </w:tblPrEx>
        <w:tc>
          <w:tcPr>
            <w:tcW w:w="20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7DA8">
            <w:pPr>
              <w:pStyle w:val="BodyText"/>
              <w:rPr>
                <w:lang w:val="en-NZ"/>
              </w:rPr>
            </w:pPr>
            <w:r w:rsidRPr="00C47DA8">
              <w:t>Numeracy</w:t>
            </w:r>
          </w:p>
        </w:tc>
        <w:tc>
          <w:tcPr>
            <w:tcW w:w="68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7DA8" w:rsidP="00C47DA8">
            <w:pPr>
              <w:pStyle w:val="ListBullet"/>
            </w:pPr>
            <w:r w:rsidRPr="00C47DA8">
              <w:t>Interprets and uses a range of mathematical information relating to sampling and trend data associated with automated wet processing plant operations</w:t>
            </w:r>
          </w:p>
          <w:p w:rsidR="00000000" w:rsidRPr="00C47DA8" w:rsidP="00C47DA8">
            <w:pPr>
              <w:pStyle w:val="ListBullet"/>
            </w:pPr>
            <w:r w:rsidRPr="00C47DA8">
              <w:t>Represents mathematical information and data when undertaking modelling and updating trend databases</w:t>
            </w:r>
          </w:p>
        </w:tc>
      </w:tr>
    </w:tbl>
    <w:p w:rsidR="00000000" w:rsidRPr="00C47DA8" w:rsidP="00C47DA8">
      <w:pPr>
        <w:pStyle w:val="BodyText"/>
      </w:pPr>
    </w:p>
    <w:p w:rsidR="00000000" w:rsidRPr="00C47DA8" w:rsidP="00C47DA8">
      <w:pPr>
        <w:pStyle w:val="AllowPageBreak"/>
      </w:pPr>
    </w:p>
    <w:p w:rsidR="00000000" w:rsidRPr="00C47DA8" w:rsidP="00C47DA8">
      <w:pPr>
        <w:pStyle w:val="Heading1"/>
      </w:pPr>
      <w:bookmarkStart w:id="6" w:name="O_1255848"/>
      <w:bookmarkEnd w:id="6"/>
      <w:r w:rsidRPr="00C47DA8">
        <w:t>Unit Mapping Information</w:t>
      </w:r>
    </w:p>
    <w:p w:rsidR="00000000" w:rsidRPr="00C47DA8" w:rsidP="003B33B5">
      <w:pPr>
        <w:pStyle w:val="BodyText"/>
      </w:pPr>
      <w:r w:rsidRPr="00C47DA8">
        <w:t>No equivalent unit. Newly created unit.</w:t>
      </w:r>
    </w:p>
    <w:p w:rsidR="00000000" w:rsidRPr="00C47DA8" w:rsidP="00C47DA8">
      <w:pPr>
        <w:pStyle w:val="Heading1"/>
      </w:pPr>
      <w:bookmarkStart w:id="7" w:name="O_1255855"/>
      <w:bookmarkEnd w:id="7"/>
      <w:r w:rsidRPr="00C47DA8">
        <w:t>Links</w:t>
      </w:r>
    </w:p>
    <w:p w:rsidR="00000000" w:rsidRPr="00C47DA8" w:rsidP="003B33B5">
      <w:pPr>
        <w:pStyle w:val="BodyText"/>
      </w:pPr>
      <w:r w:rsidRPr="00C47DA8">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F765AA">
        <w:rPr>
          <w:rStyle w:val="Hyperlink"/>
        </w:rPr>
        <w:t>https://vetnet.gov.au/Pages/TrainingDocs.aspx?q=88a61002-9a21-4386-aaf8-69c76e675272</w:t>
      </w:r>
      <w:r>
        <w:fldChar w:fldCharType="end"/>
      </w:r>
    </w:p>
    <w:p w:rsidR="00000000" w:rsidRPr="00C47DA8" w:rsidP="00C47DA8"/>
    <w:sectPr w:rsidSect="00C47DA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D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DA8" w:rsidRPr="003B33B5" w:rsidP="003B33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D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3B5" w:rsidP="00C47D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B33B5" w:rsidP="00C47DA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B33B5" w:rsidP="00C47D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D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3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7DA8" w:rsidRPr="003B33B5" w:rsidP="003B33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D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3B5" w:rsidRPr="002D2AF8" w:rsidP="00C47DA8">
    <w:pPr>
      <w:pStyle w:val="Header"/>
      <w:framePr w:wrap="around"/>
    </w:pPr>
    <w:r>
      <w:fldChar w:fldCharType="begin"/>
    </w:r>
    <w:r>
      <w:instrText xml:space="preserve"> TITLE   \* MERGEFORMAT </w:instrText>
    </w:r>
    <w:r>
      <w:fldChar w:fldCharType="separate"/>
    </w:r>
    <w:r>
      <w:t>RIIARO408 Optimise automated wet processing plant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3B33B5" w:rsidP="00C47D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5A846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422D2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7D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7DA8"/>
    <w:pPr>
      <w:spacing w:before="360" w:after="60"/>
      <w:outlineLvl w:val="0"/>
    </w:pPr>
    <w:rPr>
      <w:sz w:val="32"/>
    </w:rPr>
  </w:style>
  <w:style w:type="paragraph" w:styleId="Heading2">
    <w:name w:val="heading 2"/>
    <w:basedOn w:val="HeadingBase"/>
    <w:next w:val="BodyText"/>
    <w:link w:val="Heading2Char"/>
    <w:qFormat/>
    <w:rsid w:val="00C47DA8"/>
    <w:pPr>
      <w:keepLines/>
      <w:spacing w:before="240" w:after="120"/>
      <w:outlineLvl w:val="1"/>
    </w:pPr>
    <w:rPr>
      <w:sz w:val="28"/>
      <w:szCs w:val="40"/>
    </w:rPr>
  </w:style>
  <w:style w:type="paragraph" w:styleId="Heading3">
    <w:name w:val="heading 3"/>
    <w:basedOn w:val="HeadingBase"/>
    <w:next w:val="BodyText"/>
    <w:link w:val="Heading3Char"/>
    <w:qFormat/>
    <w:rsid w:val="00C47DA8"/>
    <w:pPr>
      <w:spacing w:before="180" w:after="120"/>
      <w:outlineLvl w:val="2"/>
    </w:pPr>
    <w:rPr>
      <w:spacing w:val="-10"/>
      <w:kern w:val="32"/>
    </w:rPr>
  </w:style>
  <w:style w:type="paragraph" w:styleId="Heading4">
    <w:name w:val="heading 4"/>
    <w:basedOn w:val="HeadingBase"/>
    <w:next w:val="BodyText"/>
    <w:link w:val="Heading4Char"/>
    <w:qFormat/>
    <w:rsid w:val="00C47DA8"/>
    <w:pPr>
      <w:spacing w:before="160" w:after="120"/>
      <w:outlineLvl w:val="3"/>
    </w:pPr>
    <w:rPr>
      <w:sz w:val="22"/>
    </w:rPr>
  </w:style>
  <w:style w:type="paragraph" w:styleId="Heading5">
    <w:name w:val="heading 5"/>
    <w:basedOn w:val="HeadingBase"/>
    <w:next w:val="Normal"/>
    <w:link w:val="Heading5Char"/>
    <w:qFormat/>
    <w:rsid w:val="00C47DA8"/>
    <w:pPr>
      <w:spacing w:before="80"/>
      <w:outlineLvl w:val="4"/>
    </w:pPr>
    <w:rPr>
      <w:color w:val="918585"/>
      <w:sz w:val="20"/>
    </w:rPr>
  </w:style>
  <w:style w:type="paragraph" w:styleId="Heading6">
    <w:name w:val="heading 6"/>
    <w:basedOn w:val="HeadingBase"/>
    <w:next w:val="Normal"/>
    <w:link w:val="Heading6Char"/>
    <w:qFormat/>
    <w:rsid w:val="00C47DA8"/>
    <w:pPr>
      <w:spacing w:before="60"/>
      <w:outlineLvl w:val="5"/>
    </w:pPr>
    <w:rPr>
      <w:color w:val="918585"/>
      <w:sz w:val="20"/>
    </w:rPr>
  </w:style>
  <w:style w:type="paragraph" w:styleId="Heading7">
    <w:name w:val="heading 7"/>
    <w:basedOn w:val="Normal"/>
    <w:next w:val="Normal"/>
    <w:link w:val="Heading7Char"/>
    <w:qFormat/>
    <w:rsid w:val="00C47DA8"/>
    <w:pPr>
      <w:ind w:left="720"/>
      <w:outlineLvl w:val="6"/>
    </w:pPr>
    <w:rPr>
      <w:i/>
    </w:rPr>
  </w:style>
  <w:style w:type="paragraph" w:styleId="Heading8">
    <w:name w:val="heading 8"/>
    <w:basedOn w:val="Normal"/>
    <w:next w:val="Normal"/>
    <w:link w:val="Heading8Char"/>
    <w:qFormat/>
    <w:rsid w:val="00C47DA8"/>
    <w:pPr>
      <w:ind w:left="720"/>
      <w:outlineLvl w:val="7"/>
    </w:pPr>
    <w:rPr>
      <w:i/>
    </w:rPr>
  </w:style>
  <w:style w:type="paragraph" w:styleId="Heading9">
    <w:name w:val="heading 9"/>
    <w:basedOn w:val="Normal"/>
    <w:next w:val="Normal"/>
    <w:link w:val="Heading9Char"/>
    <w:qFormat/>
    <w:rsid w:val="00C47DA8"/>
    <w:pPr>
      <w:ind w:left="720"/>
      <w:outlineLvl w:val="8"/>
    </w:pPr>
    <w:rPr>
      <w:i/>
    </w:rPr>
  </w:style>
  <w:style w:type="character" w:default="1" w:styleId="DefaultParagraphFont">
    <w:name w:val="Default Paragraph Font"/>
    <w:uiPriority w:val="1"/>
    <w:unhideWhenUsed/>
    <w:rsid w:val="00C47D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7DA8"/>
  </w:style>
  <w:style w:type="character" w:customStyle="1" w:styleId="Heading1Char">
    <w:name w:val="Heading 1 Char"/>
    <w:basedOn w:val="DefaultParagraphFont"/>
    <w:link w:val="Heading1"/>
    <w:rsid w:val="00C47DA8"/>
    <w:rPr>
      <w:rFonts w:ascii="Times New Roman" w:eastAsia="Times New Roman" w:hAnsi="Times New Roman" w:cs="Times New Roman"/>
      <w:b/>
      <w:sz w:val="32"/>
      <w:szCs w:val="20"/>
      <w:lang w:eastAsia="en-US"/>
    </w:rPr>
  </w:style>
  <w:style w:type="paragraph" w:styleId="BodyText">
    <w:name w:val="Body Text"/>
    <w:basedOn w:val="Normal"/>
    <w:link w:val="BodyTextChar"/>
    <w:rsid w:val="00C47D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7DA8"/>
    <w:rPr>
      <w:rFonts w:ascii="Times New Roman" w:eastAsia="Times New Roman" w:hAnsi="Times New Roman" w:cs="Times New Roman"/>
      <w:sz w:val="24"/>
      <w:lang w:eastAsia="en-US"/>
    </w:rPr>
  </w:style>
  <w:style w:type="paragraph" w:styleId="List">
    <w:name w:val="List"/>
    <w:basedOn w:val="BodyText"/>
    <w:next w:val="BodyText"/>
    <w:rsid w:val="00C47DA8"/>
    <w:pPr>
      <w:tabs>
        <w:tab w:val="left" w:pos="340"/>
      </w:tabs>
      <w:spacing w:before="60" w:after="60"/>
      <w:ind w:left="340" w:hanging="340"/>
    </w:pPr>
  </w:style>
  <w:style w:type="paragraph" w:styleId="ListBullet">
    <w:name w:val="List Bullet"/>
    <w:basedOn w:val="List"/>
    <w:rsid w:val="00C47DA8"/>
    <w:pPr>
      <w:numPr>
        <w:numId w:val="11"/>
      </w:numPr>
      <w:tabs>
        <w:tab w:val="clear" w:pos="340"/>
      </w:tabs>
      <w:spacing w:before="40" w:after="40"/>
    </w:pPr>
  </w:style>
  <w:style w:type="character" w:customStyle="1" w:styleId="SpecialBold">
    <w:name w:val="Special Bold"/>
    <w:basedOn w:val="DefaultParagraphFont"/>
    <w:rsid w:val="00C47DA8"/>
    <w:rPr>
      <w:b/>
      <w:spacing w:val="0"/>
    </w:rPr>
  </w:style>
  <w:style w:type="character" w:styleId="Emphasis">
    <w:name w:val="Emphasis"/>
    <w:basedOn w:val="DefaultParagraphFont"/>
    <w:qFormat/>
    <w:rsid w:val="00C47DA8"/>
    <w:rPr>
      <w:i/>
    </w:rPr>
  </w:style>
  <w:style w:type="paragraph" w:customStyle="1" w:styleId="SuperHeading">
    <w:name w:val="SuperHeading"/>
    <w:basedOn w:val="Normal"/>
    <w:rsid w:val="00C47DA8"/>
    <w:pPr>
      <w:spacing w:before="240" w:after="120"/>
      <w:outlineLvl w:val="0"/>
    </w:pPr>
    <w:rPr>
      <w:rFonts w:ascii="Times New Roman" w:hAnsi="Times New Roman"/>
      <w:b/>
      <w:sz w:val="32"/>
    </w:rPr>
  </w:style>
  <w:style w:type="paragraph" w:customStyle="1" w:styleId="TableHeading">
    <w:name w:val="Table Heading"/>
    <w:basedOn w:val="HeadingBase"/>
    <w:rsid w:val="00C47DA8"/>
    <w:pPr>
      <w:keepLines/>
      <w:pBdr>
        <w:bottom w:val="single" w:sz="6" w:space="1" w:color="918585"/>
      </w:pBdr>
      <w:spacing w:before="240"/>
    </w:pPr>
  </w:style>
  <w:style w:type="paragraph" w:customStyle="1" w:styleId="AllowPageBreak">
    <w:name w:val="AllowPageBreak"/>
    <w:rsid w:val="00C47D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47D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7D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7D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7D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7D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7D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7D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7DA8"/>
    <w:rPr>
      <w:rFonts w:ascii="Courier New" w:eastAsia="Times New Roman" w:hAnsi="Courier New" w:cs="Times New Roman"/>
      <w:i/>
      <w:szCs w:val="20"/>
      <w:lang w:eastAsia="en-US"/>
    </w:rPr>
  </w:style>
  <w:style w:type="paragraph" w:customStyle="1" w:styleId="HeadingBase">
    <w:name w:val="Heading Base"/>
    <w:rsid w:val="00C47D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7DA8"/>
    <w:pPr>
      <w:tabs>
        <w:tab w:val="right" w:leader="dot" w:pos="9072"/>
      </w:tabs>
      <w:ind w:left="567"/>
    </w:pPr>
    <w:rPr>
      <w:szCs w:val="22"/>
    </w:rPr>
  </w:style>
  <w:style w:type="paragraph" w:customStyle="1" w:styleId="TOCBase">
    <w:name w:val="TOC Base"/>
    <w:rsid w:val="00C47D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7DA8"/>
    <w:pPr>
      <w:tabs>
        <w:tab w:val="right" w:leader="dot" w:pos="9072"/>
      </w:tabs>
      <w:spacing w:before="40" w:after="40"/>
      <w:ind w:left="284"/>
    </w:pPr>
    <w:rPr>
      <w:rFonts w:ascii="Times New Roman" w:hAnsi="Times New Roman"/>
    </w:rPr>
  </w:style>
  <w:style w:type="paragraph" w:styleId="TOC1">
    <w:name w:val="toc 1"/>
    <w:basedOn w:val="TOCBase"/>
    <w:next w:val="Normal"/>
    <w:rsid w:val="00C47D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7D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7DA8"/>
    <w:rPr>
      <w:rFonts w:ascii="Times New Roman" w:eastAsia="Times New Roman" w:hAnsi="Times New Roman" w:cs="Times New Roman"/>
      <w:sz w:val="16"/>
      <w:lang w:eastAsia="en-US"/>
    </w:rPr>
  </w:style>
  <w:style w:type="paragraph" w:styleId="Title">
    <w:name w:val="Title"/>
    <w:basedOn w:val="HeadingBase"/>
    <w:link w:val="TitleChar"/>
    <w:qFormat/>
    <w:rsid w:val="00C47DA8"/>
    <w:pPr>
      <w:spacing w:before="5040"/>
      <w:jc w:val="center"/>
    </w:pPr>
    <w:rPr>
      <w:sz w:val="48"/>
      <w:szCs w:val="72"/>
      <w:lang w:val="en-US"/>
    </w:rPr>
  </w:style>
  <w:style w:type="character" w:customStyle="1" w:styleId="TitleChar">
    <w:name w:val="Title Char"/>
    <w:basedOn w:val="DefaultParagraphFont"/>
    <w:link w:val="Title"/>
    <w:rsid w:val="00C47D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7DA8"/>
    <w:pPr>
      <w:tabs>
        <w:tab w:val="left" w:pos="3600"/>
        <w:tab w:val="left" w:pos="3958"/>
      </w:tabs>
    </w:pPr>
  </w:style>
  <w:style w:type="paragraph" w:customStyle="1" w:styleId="Note">
    <w:name w:val="Note"/>
    <w:basedOn w:val="BodyText"/>
    <w:rsid w:val="00C47D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7DA8"/>
    <w:pPr>
      <w:framePr w:wrap="auto" w:hAnchor="text" w:y="6049"/>
    </w:pPr>
    <w:rPr>
      <w:color w:val="000000"/>
      <w:sz w:val="40"/>
    </w:rPr>
  </w:style>
  <w:style w:type="paragraph" w:customStyle="1" w:styleId="TOCTitle">
    <w:name w:val="TOCTitle"/>
    <w:basedOn w:val="Heading1"/>
    <w:rsid w:val="00C47DA8"/>
    <w:pPr>
      <w:spacing w:after="240"/>
      <w:jc w:val="center"/>
      <w:outlineLvl w:val="9"/>
    </w:pPr>
    <w:rPr>
      <w:caps/>
    </w:rPr>
  </w:style>
  <w:style w:type="paragraph" w:customStyle="1" w:styleId="Version">
    <w:name w:val="Version"/>
    <w:rsid w:val="00C47DA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47DA8"/>
    <w:pPr>
      <w:numPr>
        <w:numId w:val="12"/>
      </w:numPr>
      <w:tabs>
        <w:tab w:val="clear" w:pos="680"/>
      </w:tabs>
    </w:pPr>
  </w:style>
  <w:style w:type="paragraph" w:styleId="Index1">
    <w:name w:val="index 1"/>
    <w:basedOn w:val="Normal"/>
    <w:next w:val="Normal"/>
    <w:semiHidden/>
    <w:rsid w:val="00C47DA8"/>
    <w:pPr>
      <w:keepNext w:val="0"/>
      <w:tabs>
        <w:tab w:val="right" w:pos="4176"/>
      </w:tabs>
      <w:ind w:left="198" w:hanging="198"/>
    </w:pPr>
    <w:rPr>
      <w:rFonts w:ascii="Garamond" w:hAnsi="Garamond"/>
    </w:rPr>
  </w:style>
  <w:style w:type="paragraph" w:styleId="IndexHeading">
    <w:name w:val="index heading"/>
    <w:basedOn w:val="Normal"/>
    <w:next w:val="Index1"/>
    <w:semiHidden/>
    <w:rsid w:val="00C47DA8"/>
    <w:pPr>
      <w:spacing w:before="120" w:after="120"/>
    </w:pPr>
    <w:rPr>
      <w:rFonts w:ascii="Arial" w:hAnsi="Arial"/>
      <w:b/>
      <w:color w:val="918585"/>
      <w:sz w:val="24"/>
    </w:rPr>
  </w:style>
  <w:style w:type="paragraph" w:styleId="Header">
    <w:name w:val="header"/>
    <w:basedOn w:val="Normal"/>
    <w:link w:val="HeaderChar"/>
    <w:rsid w:val="00C47D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7DA8"/>
    <w:rPr>
      <w:rFonts w:ascii="Times New Roman" w:eastAsia="Times New Roman" w:hAnsi="Times New Roman" w:cs="Times New Roman"/>
      <w:sz w:val="16"/>
      <w:szCs w:val="20"/>
      <w:lang w:val="en-GB" w:eastAsia="en-US"/>
    </w:rPr>
  </w:style>
  <w:style w:type="paragraph" w:customStyle="1" w:styleId="Chapter">
    <w:name w:val="Chapter"/>
    <w:basedOn w:val="Normal"/>
    <w:rsid w:val="00C47DA8"/>
    <w:pPr>
      <w:spacing w:before="240"/>
    </w:pPr>
    <w:rPr>
      <w:rFonts w:ascii="Times New Roman" w:hAnsi="Times New Roman"/>
      <w:smallCaps/>
      <w:spacing w:val="80"/>
      <w:sz w:val="28"/>
    </w:rPr>
  </w:style>
  <w:style w:type="paragraph" w:customStyle="1" w:styleId="InChapter">
    <w:name w:val="InChapter"/>
    <w:basedOn w:val="Heading3"/>
    <w:rsid w:val="00C47DA8"/>
    <w:pPr>
      <w:spacing w:after="240"/>
      <w:outlineLvl w:val="9"/>
    </w:pPr>
    <w:rPr>
      <w:noProof/>
    </w:rPr>
  </w:style>
  <w:style w:type="paragraph" w:styleId="Index2">
    <w:name w:val="index 2"/>
    <w:basedOn w:val="Normal"/>
    <w:next w:val="Normal"/>
    <w:semiHidden/>
    <w:rsid w:val="00C47DA8"/>
    <w:pPr>
      <w:tabs>
        <w:tab w:val="right" w:pos="4176"/>
      </w:tabs>
      <w:ind w:left="568" w:hanging="284"/>
    </w:pPr>
    <w:rPr>
      <w:rFonts w:ascii="Garamond" w:hAnsi="Garamond"/>
    </w:rPr>
  </w:style>
  <w:style w:type="paragraph" w:customStyle="1" w:styleId="Byline">
    <w:name w:val="Byline"/>
    <w:rsid w:val="00C47D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7DA8"/>
    <w:pPr>
      <w:tabs>
        <w:tab w:val="clear" w:pos="3600"/>
        <w:tab w:val="clear" w:pos="3958"/>
      </w:tabs>
      <w:jc w:val="right"/>
    </w:pPr>
  </w:style>
  <w:style w:type="paragraph" w:styleId="Caption">
    <w:name w:val="caption"/>
    <w:basedOn w:val="BodyText"/>
    <w:next w:val="Normal"/>
    <w:qFormat/>
    <w:rsid w:val="00C47DA8"/>
    <w:pPr>
      <w:framePr w:w="2268" w:hSpace="181" w:vSpace="181" w:wrap="around" w:vAnchor="text" w:hAnchor="page" w:x="1135" w:y="285" w:anchorLock="1"/>
    </w:pPr>
    <w:rPr>
      <w:i/>
    </w:rPr>
  </w:style>
  <w:style w:type="paragraph" w:customStyle="1" w:styleId="MiniTOCTitle">
    <w:name w:val="MiniTOCTitle"/>
    <w:basedOn w:val="Heading4"/>
    <w:rsid w:val="00C47DA8"/>
    <w:pPr>
      <w:spacing w:before="240"/>
      <w:outlineLvl w:val="9"/>
    </w:pPr>
    <w:rPr>
      <w:noProof/>
      <w:sz w:val="24"/>
    </w:rPr>
  </w:style>
  <w:style w:type="paragraph" w:customStyle="1" w:styleId="MiniTOCItem">
    <w:name w:val="MiniTOCItem"/>
    <w:basedOn w:val="ListBullet"/>
    <w:rsid w:val="00C47DA8"/>
    <w:pPr>
      <w:numPr>
        <w:numId w:val="0"/>
      </w:numPr>
      <w:tabs>
        <w:tab w:val="right" w:leader="dot" w:pos="6521"/>
      </w:tabs>
      <w:spacing w:before="0" w:after="0"/>
    </w:pPr>
  </w:style>
  <w:style w:type="paragraph" w:customStyle="1" w:styleId="TOFTitle">
    <w:name w:val="TOFTitle"/>
    <w:basedOn w:val="TOCTitle"/>
    <w:rsid w:val="00C47DA8"/>
  </w:style>
  <w:style w:type="paragraph" w:styleId="TableofFigures">
    <w:name w:val="table of figures"/>
    <w:basedOn w:val="Normal"/>
    <w:next w:val="Normal"/>
    <w:semiHidden/>
    <w:rsid w:val="00C47DA8"/>
    <w:pPr>
      <w:tabs>
        <w:tab w:val="right" w:leader="dot" w:pos="9072"/>
      </w:tabs>
      <w:ind w:left="970" w:hanging="403"/>
    </w:pPr>
    <w:rPr>
      <w:rFonts w:ascii="Times New Roman" w:hAnsi="Times New Roman"/>
      <w:b/>
    </w:rPr>
  </w:style>
  <w:style w:type="paragraph" w:styleId="ListNumber">
    <w:name w:val="List Number"/>
    <w:basedOn w:val="List"/>
    <w:rsid w:val="00C47DA8"/>
    <w:pPr>
      <w:numPr>
        <w:numId w:val="14"/>
      </w:numPr>
      <w:tabs>
        <w:tab w:val="clear" w:pos="340"/>
      </w:tabs>
    </w:pPr>
  </w:style>
  <w:style w:type="character" w:customStyle="1" w:styleId="WingdingSymbols">
    <w:name w:val="Wingding Symbols"/>
    <w:rsid w:val="00C47DA8"/>
    <w:rPr>
      <w:rFonts w:ascii="Wingdings" w:hAnsi="Wingdings"/>
    </w:rPr>
  </w:style>
  <w:style w:type="character" w:customStyle="1" w:styleId="HotSpot">
    <w:name w:val="HotSpot"/>
    <w:rsid w:val="00C47DA8"/>
    <w:rPr>
      <w:color w:val="0033CC"/>
      <w:u w:val="none"/>
    </w:rPr>
  </w:style>
  <w:style w:type="paragraph" w:customStyle="1" w:styleId="BodyTextRight">
    <w:name w:val="Body Text Right"/>
    <w:basedOn w:val="BodyText"/>
    <w:rsid w:val="00C47DA8"/>
    <w:pPr>
      <w:spacing w:before="0" w:after="0"/>
      <w:jc w:val="right"/>
    </w:pPr>
  </w:style>
  <w:style w:type="paragraph" w:styleId="Index3">
    <w:name w:val="index 3"/>
    <w:basedOn w:val="ListNumber2"/>
    <w:next w:val="Normal"/>
    <w:semiHidden/>
    <w:rsid w:val="00C47DA8"/>
    <w:pPr>
      <w:numPr>
        <w:numId w:val="0"/>
      </w:numPr>
      <w:tabs>
        <w:tab w:val="right" w:leader="dot" w:pos="4176"/>
      </w:tabs>
    </w:pPr>
  </w:style>
  <w:style w:type="paragraph" w:styleId="ListNumber2">
    <w:name w:val="List Number 2"/>
    <w:basedOn w:val="List2"/>
    <w:rsid w:val="00C47DA8"/>
    <w:pPr>
      <w:numPr>
        <w:numId w:val="9"/>
      </w:numPr>
      <w:tabs>
        <w:tab w:val="clear" w:pos="1060"/>
      </w:tabs>
    </w:pPr>
  </w:style>
  <w:style w:type="paragraph" w:customStyle="1" w:styleId="MarginNote">
    <w:name w:val="Margin Note"/>
    <w:basedOn w:val="BodyText"/>
    <w:rsid w:val="00C47D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7D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7D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7DA8"/>
    <w:rPr>
      <w:sz w:val="32"/>
    </w:rPr>
  </w:style>
  <w:style w:type="paragraph" w:customStyle="1" w:styleId="HeadingProcedure">
    <w:name w:val="Heading Procedure"/>
    <w:basedOn w:val="HeadingBase"/>
    <w:next w:val="Normal"/>
    <w:rsid w:val="00C47DA8"/>
    <w:pPr>
      <w:tabs>
        <w:tab w:val="left" w:pos="0"/>
      </w:tabs>
      <w:spacing w:before="120" w:after="60"/>
    </w:pPr>
    <w:rPr>
      <w:i/>
      <w:color w:val="918585"/>
      <w:sz w:val="22"/>
    </w:rPr>
  </w:style>
  <w:style w:type="paragraph" w:customStyle="1" w:styleId="TableBodyText">
    <w:name w:val="Table Body Text"/>
    <w:basedOn w:val="BodyText"/>
    <w:rsid w:val="00C47DA8"/>
    <w:pPr>
      <w:spacing w:before="60" w:after="60"/>
    </w:pPr>
  </w:style>
  <w:style w:type="paragraph" w:styleId="ListContinue">
    <w:name w:val="List Continue"/>
    <w:basedOn w:val="List"/>
    <w:rsid w:val="00C47DA8"/>
    <w:pPr>
      <w:ind w:firstLine="0"/>
    </w:pPr>
  </w:style>
  <w:style w:type="paragraph" w:customStyle="1" w:styleId="ListNote">
    <w:name w:val="List Note"/>
    <w:basedOn w:val="List"/>
    <w:rsid w:val="00C47DA8"/>
    <w:pPr>
      <w:pBdr>
        <w:top w:val="single" w:sz="6" w:space="2" w:color="918585"/>
        <w:bottom w:val="single" w:sz="6" w:space="2" w:color="918585"/>
      </w:pBdr>
      <w:tabs>
        <w:tab w:val="left" w:pos="1021"/>
      </w:tabs>
      <w:ind w:firstLine="0"/>
    </w:pPr>
  </w:style>
  <w:style w:type="paragraph" w:customStyle="1" w:styleId="Warning">
    <w:name w:val="Warning"/>
    <w:basedOn w:val="BodyText"/>
    <w:rsid w:val="00C47DA8"/>
    <w:pPr>
      <w:shd w:val="clear" w:color="auto" w:fill="D9D9D9"/>
      <w:tabs>
        <w:tab w:val="left" w:pos="992"/>
      </w:tabs>
      <w:ind w:left="119" w:right="119"/>
    </w:pPr>
    <w:rPr>
      <w:sz w:val="20"/>
    </w:rPr>
  </w:style>
  <w:style w:type="paragraph" w:customStyle="1" w:styleId="MarginIcons">
    <w:name w:val="Margin Icons"/>
    <w:basedOn w:val="BodyText"/>
    <w:rsid w:val="00C47D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7DA8"/>
    <w:rPr>
      <w:rFonts w:ascii="Courier New" w:hAnsi="Courier New"/>
    </w:rPr>
  </w:style>
  <w:style w:type="paragraph" w:customStyle="1" w:styleId="NoteBullet">
    <w:name w:val="Note Bullet"/>
    <w:basedOn w:val="Note"/>
    <w:rsid w:val="00C47DA8"/>
    <w:pPr>
      <w:tabs>
        <w:tab w:val="clear" w:pos="680"/>
      </w:tabs>
      <w:spacing w:before="60" w:after="60"/>
    </w:pPr>
  </w:style>
  <w:style w:type="paragraph" w:customStyle="1" w:styleId="SubHeading2">
    <w:name w:val="SubHeading2"/>
    <w:basedOn w:val="HeadingBase"/>
    <w:rsid w:val="00C47DA8"/>
    <w:pPr>
      <w:spacing w:before="240" w:after="60"/>
    </w:pPr>
    <w:rPr>
      <w:sz w:val="20"/>
    </w:rPr>
  </w:style>
  <w:style w:type="paragraph" w:customStyle="1" w:styleId="SubHeading1">
    <w:name w:val="SubHeading1"/>
    <w:basedOn w:val="HeadingBase"/>
    <w:rsid w:val="00C47DA8"/>
    <w:pPr>
      <w:spacing w:before="240" w:after="60"/>
    </w:pPr>
    <w:rPr>
      <w:color w:val="918585"/>
      <w:sz w:val="22"/>
    </w:rPr>
  </w:style>
  <w:style w:type="paragraph" w:customStyle="1" w:styleId="SideHeading">
    <w:name w:val="Side Heading"/>
    <w:basedOn w:val="HeadingBase"/>
    <w:rsid w:val="00C47D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7DA8"/>
    <w:pPr>
      <w:numPr>
        <w:numId w:val="10"/>
      </w:numPr>
    </w:pPr>
  </w:style>
  <w:style w:type="paragraph" w:styleId="PlainText">
    <w:name w:val="Plain Text"/>
    <w:basedOn w:val="Normal"/>
    <w:link w:val="PlainTextChar"/>
    <w:rsid w:val="00C47DA8"/>
    <w:rPr>
      <w:sz w:val="20"/>
    </w:rPr>
  </w:style>
  <w:style w:type="character" w:customStyle="1" w:styleId="PlainTextChar">
    <w:name w:val="Plain Text Char"/>
    <w:basedOn w:val="DefaultParagraphFont"/>
    <w:link w:val="PlainText"/>
    <w:rsid w:val="00C47DA8"/>
    <w:rPr>
      <w:rFonts w:ascii="Courier New" w:eastAsia="Times New Roman" w:hAnsi="Courier New" w:cs="Times New Roman"/>
      <w:sz w:val="20"/>
      <w:szCs w:val="20"/>
      <w:lang w:eastAsia="en-US"/>
    </w:rPr>
  </w:style>
  <w:style w:type="character" w:customStyle="1" w:styleId="MenuOption">
    <w:name w:val="Menu Option"/>
    <w:basedOn w:val="DefaultParagraphFont"/>
    <w:rsid w:val="00C47DA8"/>
    <w:rPr>
      <w:b/>
      <w:smallCaps/>
    </w:rPr>
  </w:style>
  <w:style w:type="paragraph" w:customStyle="1" w:styleId="TableListNumber">
    <w:name w:val="Table List Number"/>
    <w:basedOn w:val="ListNumber"/>
    <w:rsid w:val="00C47DA8"/>
    <w:pPr>
      <w:numPr>
        <w:numId w:val="0"/>
      </w:numPr>
    </w:pPr>
  </w:style>
  <w:style w:type="paragraph" w:styleId="TOC4">
    <w:name w:val="toc 4"/>
    <w:basedOn w:val="TOCBase"/>
    <w:next w:val="Normal"/>
    <w:semiHidden/>
    <w:rsid w:val="00C47DA8"/>
    <w:pPr>
      <w:tabs>
        <w:tab w:val="right" w:leader="dot" w:pos="9071"/>
      </w:tabs>
      <w:ind w:left="1701"/>
    </w:pPr>
  </w:style>
  <w:style w:type="paragraph" w:customStyle="1" w:styleId="ListAlpha">
    <w:name w:val="List Alpha"/>
    <w:basedOn w:val="List"/>
    <w:rsid w:val="00C47DA8"/>
    <w:pPr>
      <w:numPr>
        <w:numId w:val="8"/>
      </w:numPr>
    </w:pPr>
  </w:style>
  <w:style w:type="paragraph" w:customStyle="1" w:styleId="ListAlpha2">
    <w:name w:val="List Alpha 2"/>
    <w:basedOn w:val="List2"/>
    <w:rsid w:val="00C47DA8"/>
    <w:pPr>
      <w:numPr>
        <w:numId w:val="7"/>
      </w:numPr>
    </w:pPr>
  </w:style>
  <w:style w:type="paragraph" w:styleId="List2">
    <w:name w:val="List 2"/>
    <w:basedOn w:val="BodyText"/>
    <w:rsid w:val="00C47DA8"/>
    <w:pPr>
      <w:tabs>
        <w:tab w:val="left" w:pos="680"/>
      </w:tabs>
      <w:spacing w:before="60" w:after="60"/>
      <w:ind w:left="680" w:hanging="340"/>
    </w:pPr>
  </w:style>
  <w:style w:type="paragraph" w:styleId="List3">
    <w:name w:val="List 3"/>
    <w:basedOn w:val="BodyText"/>
    <w:rsid w:val="00C47DA8"/>
    <w:pPr>
      <w:tabs>
        <w:tab w:val="left" w:pos="1021"/>
      </w:tabs>
      <w:spacing w:before="60" w:after="60"/>
      <w:ind w:left="1020" w:hanging="340"/>
    </w:pPr>
  </w:style>
  <w:style w:type="paragraph" w:styleId="List4">
    <w:name w:val="List 4"/>
    <w:basedOn w:val="BodyText"/>
    <w:rsid w:val="00C47DA8"/>
    <w:pPr>
      <w:tabs>
        <w:tab w:val="left" w:pos="1361"/>
      </w:tabs>
      <w:spacing w:before="60" w:after="60"/>
      <w:ind w:left="1361" w:hanging="340"/>
    </w:pPr>
  </w:style>
  <w:style w:type="paragraph" w:styleId="List5">
    <w:name w:val="List 5"/>
    <w:basedOn w:val="BodyText"/>
    <w:rsid w:val="00C47DA8"/>
    <w:pPr>
      <w:tabs>
        <w:tab w:val="left" w:pos="1701"/>
      </w:tabs>
      <w:spacing w:before="60" w:after="60"/>
      <w:ind w:left="1701" w:hanging="340"/>
    </w:pPr>
  </w:style>
  <w:style w:type="paragraph" w:styleId="ListBullet3">
    <w:name w:val="List Bullet 3"/>
    <w:basedOn w:val="List3"/>
    <w:rsid w:val="00C47DA8"/>
    <w:pPr>
      <w:numPr>
        <w:numId w:val="13"/>
      </w:numPr>
      <w:tabs>
        <w:tab w:val="clear" w:pos="1021"/>
      </w:tabs>
      <w:ind w:left="1037" w:hanging="357"/>
    </w:pPr>
  </w:style>
  <w:style w:type="paragraph" w:styleId="ListBullet4">
    <w:name w:val="List Bullet 4"/>
    <w:basedOn w:val="List4"/>
    <w:rsid w:val="00C47DA8"/>
    <w:pPr>
      <w:numPr>
        <w:numId w:val="2"/>
      </w:numPr>
      <w:tabs>
        <w:tab w:val="clear" w:pos="1361"/>
      </w:tabs>
    </w:pPr>
  </w:style>
  <w:style w:type="paragraph" w:styleId="ListBullet5">
    <w:name w:val="List Bullet 5"/>
    <w:basedOn w:val="List5"/>
    <w:rsid w:val="00C47DA8"/>
    <w:pPr>
      <w:numPr>
        <w:numId w:val="3"/>
      </w:numPr>
    </w:pPr>
  </w:style>
  <w:style w:type="paragraph" w:styleId="ListContinue2">
    <w:name w:val="List Continue 2"/>
    <w:basedOn w:val="List2"/>
    <w:rsid w:val="00C47DA8"/>
    <w:pPr>
      <w:ind w:firstLine="0"/>
    </w:pPr>
  </w:style>
  <w:style w:type="paragraph" w:styleId="ListContinue3">
    <w:name w:val="List Continue 3"/>
    <w:basedOn w:val="List3"/>
    <w:rsid w:val="00C47DA8"/>
    <w:pPr>
      <w:ind w:left="1021" w:firstLine="0"/>
    </w:pPr>
  </w:style>
  <w:style w:type="paragraph" w:styleId="ListContinue4">
    <w:name w:val="List Continue 4"/>
    <w:basedOn w:val="List4"/>
    <w:rsid w:val="00C47DA8"/>
    <w:pPr>
      <w:ind w:firstLine="0"/>
    </w:pPr>
  </w:style>
  <w:style w:type="paragraph" w:styleId="ListContinue5">
    <w:name w:val="List Continue 5"/>
    <w:basedOn w:val="List5"/>
    <w:rsid w:val="00C47DA8"/>
    <w:pPr>
      <w:ind w:firstLine="0"/>
    </w:pPr>
  </w:style>
  <w:style w:type="paragraph" w:styleId="ListNumber3">
    <w:name w:val="List Number 3"/>
    <w:basedOn w:val="List3"/>
    <w:rsid w:val="00C47DA8"/>
    <w:pPr>
      <w:numPr>
        <w:numId w:val="4"/>
      </w:numPr>
    </w:pPr>
  </w:style>
  <w:style w:type="paragraph" w:styleId="ListNumber4">
    <w:name w:val="List Number 4"/>
    <w:basedOn w:val="List4"/>
    <w:rsid w:val="00C47DA8"/>
    <w:pPr>
      <w:numPr>
        <w:numId w:val="5"/>
      </w:numPr>
    </w:pPr>
  </w:style>
  <w:style w:type="paragraph" w:styleId="ListNumber5">
    <w:name w:val="List Number 5"/>
    <w:basedOn w:val="List5"/>
    <w:rsid w:val="00C47DA8"/>
    <w:pPr>
      <w:numPr>
        <w:numId w:val="6"/>
      </w:numPr>
    </w:pPr>
  </w:style>
  <w:style w:type="paragraph" w:styleId="BlockText">
    <w:name w:val="Block Text"/>
    <w:basedOn w:val="Normal"/>
    <w:rsid w:val="00C47DA8"/>
    <w:pPr>
      <w:spacing w:after="120"/>
      <w:ind w:left="1440" w:right="1440"/>
    </w:pPr>
  </w:style>
  <w:style w:type="character" w:customStyle="1" w:styleId="Subscript">
    <w:name w:val="Subscript"/>
    <w:basedOn w:val="DefaultParagraphFont"/>
    <w:rsid w:val="00C47DA8"/>
    <w:rPr>
      <w:sz w:val="16"/>
      <w:vertAlign w:val="subscript"/>
    </w:rPr>
  </w:style>
  <w:style w:type="character" w:customStyle="1" w:styleId="Superscript">
    <w:name w:val="Superscript"/>
    <w:basedOn w:val="DefaultParagraphFont"/>
    <w:rsid w:val="00C47DA8"/>
    <w:rPr>
      <w:sz w:val="16"/>
      <w:vertAlign w:val="superscript"/>
    </w:rPr>
  </w:style>
  <w:style w:type="character" w:customStyle="1" w:styleId="Symbols">
    <w:name w:val="Symbols"/>
    <w:basedOn w:val="DefaultParagraphFont"/>
    <w:rsid w:val="00C47DA8"/>
    <w:rPr>
      <w:rFonts w:ascii="Symbol" w:hAnsi="Symbol"/>
    </w:rPr>
  </w:style>
  <w:style w:type="character" w:customStyle="1" w:styleId="MenuOptions">
    <w:name w:val="Menu Options"/>
    <w:basedOn w:val="DefaultParagraphFont"/>
    <w:rsid w:val="00C47DA8"/>
    <w:rPr>
      <w:rFonts w:ascii="Arial Narrow" w:hAnsi="Arial Narrow"/>
      <w:smallCaps/>
    </w:rPr>
  </w:style>
  <w:style w:type="character" w:customStyle="1" w:styleId="Buttons">
    <w:name w:val="Buttons"/>
    <w:basedOn w:val="DefaultParagraphFont"/>
    <w:rsid w:val="00C47DA8"/>
    <w:rPr>
      <w:b/>
    </w:rPr>
  </w:style>
  <w:style w:type="character" w:customStyle="1" w:styleId="Underlined">
    <w:name w:val="Underlined"/>
    <w:basedOn w:val="DefaultParagraphFont"/>
    <w:rsid w:val="00C47DA8"/>
    <w:rPr>
      <w:u w:val="single"/>
    </w:rPr>
  </w:style>
  <w:style w:type="paragraph" w:customStyle="1" w:styleId="TableBodyTextRight">
    <w:name w:val="Table Body Text Right"/>
    <w:basedOn w:val="TableBodyText"/>
    <w:rsid w:val="00C47DA8"/>
    <w:pPr>
      <w:widowControl w:val="0"/>
      <w:autoSpaceDE w:val="0"/>
      <w:autoSpaceDN w:val="0"/>
      <w:adjustRightInd w:val="0"/>
      <w:jc w:val="right"/>
    </w:pPr>
    <w:rPr>
      <w:rFonts w:cs="Arial"/>
      <w:szCs w:val="18"/>
    </w:rPr>
  </w:style>
  <w:style w:type="paragraph" w:customStyle="1" w:styleId="CopyrightText">
    <w:name w:val="Copyright Text"/>
    <w:basedOn w:val="BodyText"/>
    <w:rsid w:val="00C47DA8"/>
    <w:rPr>
      <w:sz w:val="18"/>
    </w:rPr>
  </w:style>
  <w:style w:type="paragraph" w:customStyle="1" w:styleId="BodySmallRight">
    <w:name w:val="Body Small Right"/>
    <w:basedOn w:val="BodyTextRight"/>
    <w:rsid w:val="00C47DA8"/>
    <w:rPr>
      <w:sz w:val="18"/>
      <w:szCs w:val="18"/>
    </w:rPr>
  </w:style>
  <w:style w:type="paragraph" w:customStyle="1" w:styleId="MarginEdition">
    <w:name w:val="Margin Edition"/>
    <w:basedOn w:val="MarginNote"/>
    <w:rsid w:val="00C47DA8"/>
    <w:pPr>
      <w:spacing w:before="0" w:after="0"/>
    </w:pPr>
    <w:rPr>
      <w:rFonts w:ascii="Times New Roman" w:hAnsi="Times New Roman"/>
      <w:color w:val="999999"/>
    </w:rPr>
  </w:style>
  <w:style w:type="paragraph" w:customStyle="1" w:styleId="Spacer">
    <w:name w:val="Spacer"/>
    <w:basedOn w:val="Normal"/>
    <w:rsid w:val="00C47DA8"/>
    <w:rPr>
      <w:sz w:val="2"/>
      <w:szCs w:val="2"/>
    </w:rPr>
  </w:style>
  <w:style w:type="character" w:customStyle="1" w:styleId="Small">
    <w:name w:val="Small"/>
    <w:basedOn w:val="DefaultParagraphFont"/>
    <w:rsid w:val="00C47DA8"/>
    <w:rPr>
      <w:sz w:val="16"/>
    </w:rPr>
  </w:style>
  <w:style w:type="paragraph" w:customStyle="1" w:styleId="WideTable">
    <w:name w:val="Wide Table"/>
    <w:basedOn w:val="Normal"/>
    <w:rsid w:val="00C47DA8"/>
    <w:pPr>
      <w:ind w:left="-1418"/>
    </w:pPr>
    <w:rPr>
      <w:sz w:val="2"/>
      <w:szCs w:val="2"/>
    </w:rPr>
  </w:style>
  <w:style w:type="character" w:styleId="PageNumber">
    <w:name w:val="page number"/>
    <w:basedOn w:val="DefaultParagraphFont"/>
    <w:rsid w:val="00C47DA8"/>
  </w:style>
  <w:style w:type="paragraph" w:styleId="Quote">
    <w:name w:val="Quote"/>
    <w:basedOn w:val="Heading1"/>
    <w:link w:val="QuoteChar"/>
    <w:qFormat/>
    <w:rsid w:val="00C47DA8"/>
    <w:rPr>
      <w:b w:val="0"/>
      <w:sz w:val="72"/>
      <w:szCs w:val="72"/>
      <w:lang w:val="en-NZ"/>
    </w:rPr>
  </w:style>
  <w:style w:type="character" w:customStyle="1" w:styleId="QuoteChar">
    <w:name w:val="Quote Char"/>
    <w:basedOn w:val="DefaultParagraphFont"/>
    <w:link w:val="Quote"/>
    <w:rsid w:val="00C47D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7DA8"/>
    <w:pPr>
      <w:pageBreakBefore/>
    </w:pPr>
  </w:style>
  <w:style w:type="paragraph" w:customStyle="1" w:styleId="Border">
    <w:name w:val="Border"/>
    <w:basedOn w:val="Normal"/>
    <w:qFormat/>
    <w:rsid w:val="00C47D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7DA8"/>
    <w:rPr>
      <w:b/>
      <w:bCs/>
      <w:i/>
      <w:iCs/>
      <w:color w:val="auto"/>
    </w:rPr>
  </w:style>
  <w:style w:type="paragraph" w:styleId="IntenseQuote">
    <w:name w:val="Intense Quote"/>
    <w:basedOn w:val="Normal"/>
    <w:next w:val="Normal"/>
    <w:link w:val="IntenseQuoteChar"/>
    <w:uiPriority w:val="30"/>
    <w:qFormat/>
    <w:rsid w:val="00C47D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7D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7DA8"/>
    <w:rPr>
      <w:smallCaps/>
      <w:color w:val="auto"/>
      <w:u w:val="single"/>
    </w:rPr>
  </w:style>
  <w:style w:type="character" w:styleId="IntenseReference">
    <w:name w:val="Intense Reference"/>
    <w:basedOn w:val="DefaultParagraphFont"/>
    <w:uiPriority w:val="32"/>
    <w:qFormat/>
    <w:rsid w:val="00C47DA8"/>
    <w:rPr>
      <w:b/>
      <w:bCs/>
      <w:smallCaps/>
      <w:color w:val="auto"/>
      <w:spacing w:val="5"/>
      <w:u w:val="single"/>
    </w:rPr>
  </w:style>
  <w:style w:type="paragraph" w:customStyle="1" w:styleId="2ColumnHeading">
    <w:name w:val="2Column Heading"/>
    <w:basedOn w:val="BodyText"/>
    <w:qFormat/>
    <w:rsid w:val="00C47DA8"/>
    <w:pPr>
      <w:spacing w:after="60"/>
      <w:ind w:left="-2268"/>
    </w:pPr>
    <w:rPr>
      <w:b/>
    </w:rPr>
  </w:style>
  <w:style w:type="paragraph" w:customStyle="1" w:styleId="Heading1TOC">
    <w:name w:val="Heading1 TOC"/>
    <w:basedOn w:val="Normal"/>
    <w:qFormat/>
    <w:rsid w:val="00C47DA8"/>
    <w:pPr>
      <w:spacing w:before="240" w:after="120"/>
    </w:pPr>
    <w:rPr>
      <w:rFonts w:ascii="Times New Roman" w:hAnsi="Times New Roman"/>
      <w:b/>
      <w:sz w:val="32"/>
    </w:rPr>
  </w:style>
  <w:style w:type="paragraph" w:customStyle="1" w:styleId="Heading2TOC">
    <w:name w:val="Heading2 TOC"/>
    <w:basedOn w:val="Normal"/>
    <w:qFormat/>
    <w:rsid w:val="00C47DA8"/>
    <w:pPr>
      <w:spacing w:before="240" w:after="60"/>
    </w:pPr>
    <w:rPr>
      <w:rFonts w:ascii="Times New Roman" w:hAnsi="Times New Roman"/>
      <w:b/>
      <w:sz w:val="28"/>
    </w:rPr>
  </w:style>
  <w:style w:type="character" w:customStyle="1" w:styleId="Underline">
    <w:name w:val="Underline"/>
    <w:basedOn w:val="DefaultParagraphFont"/>
    <w:qFormat/>
    <w:rsid w:val="00C47DA8"/>
    <w:rPr>
      <w:u w:val="single"/>
    </w:rPr>
  </w:style>
  <w:style w:type="character" w:customStyle="1" w:styleId="BoldandItalics">
    <w:name w:val="Bold and Italics"/>
    <w:qFormat/>
    <w:rsid w:val="00C47DA8"/>
    <w:rPr>
      <w:b/>
      <w:i/>
      <w:u w:val="none"/>
    </w:rPr>
  </w:style>
  <w:style w:type="paragraph" w:styleId="BalloonText">
    <w:name w:val="Balloon Text"/>
    <w:basedOn w:val="Normal"/>
    <w:link w:val="BalloonTextChar"/>
    <w:rsid w:val="00C47DA8"/>
    <w:rPr>
      <w:rFonts w:ascii="Tahoma" w:hAnsi="Tahoma" w:cs="Tahoma"/>
      <w:sz w:val="16"/>
      <w:szCs w:val="16"/>
    </w:rPr>
  </w:style>
  <w:style w:type="character" w:customStyle="1" w:styleId="BalloonTextChar">
    <w:name w:val="Balloon Text Char"/>
    <w:basedOn w:val="DefaultParagraphFont"/>
    <w:link w:val="BalloonText"/>
    <w:rsid w:val="00C47D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7D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7D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7DA8"/>
    <w:rPr>
      <w:b/>
      <w:color w:val="660033"/>
      <w:spacing w:val="0"/>
    </w:rPr>
  </w:style>
  <w:style w:type="paragraph" w:customStyle="1" w:styleId="Nameditemlist">
    <w:name w:val="Named item list"/>
    <w:basedOn w:val="BodyText"/>
    <w:qFormat/>
    <w:rsid w:val="00C47DA8"/>
    <w:pPr>
      <w:tabs>
        <w:tab w:val="left" w:pos="2835"/>
      </w:tabs>
      <w:ind w:left="2835" w:hanging="2835"/>
    </w:pPr>
  </w:style>
  <w:style w:type="paragraph" w:customStyle="1" w:styleId="BodyTextnopadding">
    <w:name w:val="Body Text no padding"/>
    <w:basedOn w:val="BodyText"/>
    <w:qFormat/>
    <w:rsid w:val="00C47DA8"/>
    <w:pPr>
      <w:spacing w:before="0" w:after="0"/>
    </w:pPr>
  </w:style>
  <w:style w:type="paragraph" w:customStyle="1" w:styleId="BodyTextBold">
    <w:name w:val="Body Text Bold"/>
    <w:basedOn w:val="BodyText"/>
    <w:qFormat/>
    <w:rsid w:val="00C47DA8"/>
    <w:rPr>
      <w:b/>
    </w:rPr>
  </w:style>
  <w:style w:type="character" w:styleId="Hyperlink">
    <w:name w:val="Hyperlink"/>
    <w:basedOn w:val="DefaultParagraphFont"/>
    <w:uiPriority w:val="99"/>
    <w:unhideWhenUsed/>
    <w:rsid w:val="003B33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645</Words>
  <Characters>4050</Characters>
  <Application>Microsoft Office Word</Application>
  <DocSecurity>0</DocSecurity>
  <Lines>119</Lines>
  <Paragraphs>58</Paragraphs>
  <ScaleCrop>false</ScaleCrop>
  <Company>Author-it Software Corporation Ltd.</Company>
  <LinksUpToDate>false</LinksUpToDate>
  <CharactersWithSpaces>4637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RIIARO408 Optimise automated wet processing plant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2022-10-18T13:51:00Z</dcterms:created>
  <dcterms:modified xsi:type="dcterms:W3CDTF">2022-10-18T13:51:00Z</dcterms:modified>
</cp:coreProperties>
</file>