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0F22" w:rsidP="00CD0F22">
      <w:pPr>
        <w:pStyle w:val="Title"/>
      </w:pPr>
      <w:r>
        <w:fldChar w:fldCharType="begin"/>
      </w:r>
      <w:r>
        <w:instrText xml:space="preserve"> TITLE   \* MERGEFORMAT </w:instrText>
      </w:r>
      <w:r>
        <w:fldChar w:fldCharType="separate"/>
      </w:r>
      <w:r>
        <w:t>RIIARO302 Work safely with remotely piloted aircraft systems</w:t>
      </w:r>
      <w:r>
        <w:fldChar w:fldCharType="end"/>
      </w:r>
    </w:p>
    <w:p w:rsidR="00CD0F22" w:rsidP="00CD0F22">
      <w:pPr>
        <w:pStyle w:val="Version"/>
        <w:sectPr w:rsidSect="009C26B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C26B5" w:rsidP="009C26B5">
      <w:pPr>
        <w:pStyle w:val="SuperHeading"/>
      </w:pPr>
      <w:r w:rsidRPr="009C26B5">
        <w:t>RIIARO302 Work safely with remotely piloted aircraft systems</w:t>
      </w:r>
    </w:p>
    <w:p w:rsidR="00000000" w:rsidRPr="009C26B5" w:rsidP="009C26B5">
      <w:pPr>
        <w:pStyle w:val="Heading1"/>
      </w:pPr>
      <w:bookmarkStart w:id="1" w:name="O_1172164"/>
      <w:bookmarkEnd w:id="1"/>
      <w:r w:rsidRPr="009C26B5">
        <w:t>Modification History</w:t>
      </w:r>
    </w:p>
    <w:tbl>
      <w:tblPr>
        <w:tblW w:w="9522" w:type="dxa"/>
        <w:tblLayout w:type="fixed"/>
        <w:tblCellMar>
          <w:left w:w="62" w:type="dxa"/>
          <w:right w:w="62" w:type="dxa"/>
        </w:tblCellMar>
        <w:tblLook w:val="0000"/>
      </w:tblPr>
      <w:tblGrid>
        <w:gridCol w:w="2864"/>
        <w:gridCol w:w="6658"/>
      </w:tblGrid>
      <w:tr w:rsidTr="009C26B5">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26B5" w:rsidP="009C26B5">
            <w:pPr>
              <w:pStyle w:val="BodyText"/>
            </w:pPr>
            <w:r w:rsidRPr="009C26B5">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6B5">
            <w:pPr>
              <w:pStyle w:val="BodyText"/>
              <w:rPr>
                <w:lang w:val="en-NZ"/>
              </w:rPr>
            </w:pPr>
            <w:r w:rsidRPr="009C26B5">
              <w:rPr>
                <w:rStyle w:val="SpecialBold"/>
              </w:rPr>
              <w:t>Comments</w:t>
            </w:r>
          </w:p>
        </w:tc>
      </w:tr>
      <w:tr w:rsidTr="009C26B5">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6B5">
            <w:pPr>
              <w:pStyle w:val="BodyText"/>
              <w:rPr>
                <w:lang w:val="en-NZ"/>
              </w:rPr>
            </w:pPr>
            <w:r w:rsidRPr="009C26B5">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26B5" w:rsidP="009C26B5">
            <w:pPr>
              <w:pStyle w:val="BodyText"/>
            </w:pPr>
            <w:r w:rsidRPr="009C26B5">
              <w:t>This version first released with RII Resources and Infrastructure Industry Training Package Version 7.0.</w:t>
            </w:r>
          </w:p>
        </w:tc>
      </w:tr>
    </w:tbl>
    <w:p w:rsidR="00000000" w:rsidRPr="009C26B5" w:rsidP="009C26B5">
      <w:pPr>
        <w:pStyle w:val="BodyText"/>
      </w:pPr>
    </w:p>
    <w:p w:rsidR="00000000" w:rsidRPr="009C26B5" w:rsidP="009C26B5">
      <w:pPr>
        <w:pStyle w:val="AllowPageBreak"/>
      </w:pPr>
    </w:p>
    <w:p w:rsidR="00000000" w:rsidRPr="009C26B5" w:rsidP="009C26B5">
      <w:pPr>
        <w:pStyle w:val="Heading1"/>
      </w:pPr>
      <w:bookmarkStart w:id="2" w:name="O_1172168"/>
      <w:bookmarkEnd w:id="2"/>
      <w:r w:rsidRPr="009C26B5">
        <w:t>Application</w:t>
      </w:r>
    </w:p>
    <w:p w:rsidR="00000000" w:rsidRPr="009C26B5" w:rsidP="00CD0F22">
      <w:pPr>
        <w:pStyle w:val="BodyText"/>
      </w:pPr>
      <w:r w:rsidRPr="009C26B5">
        <w:t>This unit describes the skills and knowledge requir</w:t>
      </w:r>
      <w:r w:rsidRPr="009C26B5">
        <w:t>ed to work safely with remotely piloted aircraft systems (RPAS) in the resources and infrastructure industries, and other industries with relevant work practices and procedures, including carrying out work activity involving operating RPAS and required sub</w:t>
      </w:r>
      <w:r w:rsidRPr="009C26B5">
        <w:t xml:space="preserve">-systems and devices and conducting risk assessments. It is intended to be delivered in compliance with relevant Civil Aviation Safety Authority (CASA) regulatory requirements and national operating standards. </w:t>
      </w:r>
    </w:p>
    <w:p w:rsidR="00000000" w:rsidRPr="009C26B5" w:rsidP="00CD0F22">
      <w:pPr>
        <w:pStyle w:val="BodyText"/>
      </w:pPr>
      <w:r w:rsidRPr="009C26B5">
        <w:t>It applies to those working in site-based rol</w:t>
      </w:r>
      <w:r w:rsidRPr="009C26B5">
        <w:t>es. They generally work under minimal supervision to undertake a broad range of tasks in varied work contexts, using some discretion and judgement in selecting equipment, services or contingency measures. It is intended for those who hold a remote pilot li</w:t>
      </w:r>
      <w:r w:rsidRPr="009C26B5">
        <w:t>cence (RePL).</w:t>
      </w:r>
    </w:p>
    <w:p w:rsidR="00000000" w:rsidRPr="009C26B5" w:rsidP="00CD0F22">
      <w:pPr>
        <w:pStyle w:val="BodyText"/>
      </w:pPr>
      <w:r w:rsidRPr="009C26B5">
        <w:t>Licensing, legislative, registration and certification requirements that apply to this unit can vary between states, territories and industry sectors, and depend on the size and type of RPAS. Users must check requirements with relevant body b</w:t>
      </w:r>
      <w:r w:rsidRPr="009C26B5">
        <w:t>efore applying the unit.</w:t>
      </w:r>
    </w:p>
    <w:p w:rsidR="00000000" w:rsidRPr="009C26B5" w:rsidP="009C26B5">
      <w:pPr>
        <w:pStyle w:val="Heading1"/>
      </w:pPr>
      <w:bookmarkStart w:id="3" w:name="O_1172169"/>
      <w:bookmarkEnd w:id="3"/>
      <w:r w:rsidRPr="009C26B5">
        <w:t>Unit Sector</w:t>
      </w:r>
    </w:p>
    <w:p w:rsidR="00000000" w:rsidRPr="009C26B5" w:rsidP="00CD0F22">
      <w:pPr>
        <w:pStyle w:val="List"/>
      </w:pPr>
      <w:r w:rsidRPr="009C26B5">
        <w:t>Civil construction</w:t>
      </w:r>
    </w:p>
    <w:p w:rsidR="00000000" w:rsidRPr="009C26B5" w:rsidP="00CD0F22">
      <w:pPr>
        <w:pStyle w:val="List"/>
      </w:pPr>
      <w:r w:rsidRPr="009C26B5">
        <w:t>Coal mining</w:t>
      </w:r>
    </w:p>
    <w:p w:rsidR="00000000" w:rsidRPr="009C26B5" w:rsidP="00CD0F22">
      <w:pPr>
        <w:pStyle w:val="List"/>
      </w:pPr>
      <w:r w:rsidRPr="009C26B5">
        <w:t>Drilling</w:t>
      </w:r>
    </w:p>
    <w:p w:rsidR="00000000" w:rsidRPr="009C26B5" w:rsidP="00CD0F22">
      <w:pPr>
        <w:pStyle w:val="List"/>
      </w:pPr>
      <w:r w:rsidRPr="009C26B5">
        <w:t>Extractive</w:t>
      </w:r>
    </w:p>
    <w:p w:rsidR="00000000" w:rsidRPr="009C26B5" w:rsidP="00CD0F22">
      <w:pPr>
        <w:pStyle w:val="List"/>
      </w:pPr>
      <w:r w:rsidRPr="009C26B5">
        <w:t>Metalliferous mining</w:t>
      </w:r>
    </w:p>
    <w:p w:rsidR="00000000" w:rsidRPr="009C26B5" w:rsidP="009C26B5">
      <w:pPr>
        <w:pStyle w:val="AllowPageBreak"/>
      </w:pPr>
    </w:p>
    <w:p w:rsidR="00000000" w:rsidRPr="009C26B5" w:rsidP="009C26B5">
      <w:pPr>
        <w:pStyle w:val="Heading1"/>
      </w:pPr>
      <w:bookmarkStart w:id="4" w:name="O_1172167"/>
      <w:bookmarkEnd w:id="4"/>
      <w:r w:rsidRPr="009C26B5">
        <w:t>Elements and Performance Criteria</w:t>
      </w:r>
    </w:p>
    <w:tbl>
      <w:tblPr>
        <w:tblW w:w="9568" w:type="dxa"/>
        <w:tblLayout w:type="fixed"/>
        <w:tblCellMar>
          <w:left w:w="62" w:type="dxa"/>
          <w:right w:w="62" w:type="dxa"/>
        </w:tblCellMar>
        <w:tblLook w:val="0000"/>
      </w:tblPr>
      <w:tblGrid>
        <w:gridCol w:w="2376"/>
        <w:gridCol w:w="7192"/>
      </w:tblGrid>
      <w:tr w:rsidTr="009C26B5">
        <w:tblPrEx>
          <w:tblW w:w="9568" w:type="dxa"/>
          <w:tblLayout w:type="fixed"/>
          <w:tblCellMar>
            <w:left w:w="62" w:type="dxa"/>
            <w:right w:w="62" w:type="dxa"/>
          </w:tblCellMar>
          <w:tblLook w:val="0000"/>
        </w:tblPrEx>
        <w:trPr>
          <w:tblHeader/>
        </w:trPr>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26B5" w:rsidP="009C26B5">
            <w:pPr>
              <w:pStyle w:val="BodyText"/>
            </w:pPr>
            <w:r w:rsidRPr="009C26B5">
              <w:rPr>
                <w:rStyle w:val="SpecialBold"/>
              </w:rPr>
              <w:t>ELEMENT</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6B5">
            <w:pPr>
              <w:pStyle w:val="BodyText"/>
              <w:rPr>
                <w:lang w:val="en-NZ"/>
              </w:rPr>
            </w:pPr>
            <w:r w:rsidRPr="009C26B5">
              <w:rPr>
                <w:rStyle w:val="SpecialBold"/>
              </w:rPr>
              <w:t>PERFORMANCE CRITERIA</w:t>
            </w:r>
          </w:p>
        </w:tc>
      </w:tr>
      <w:tr w:rsidTr="009C26B5">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26B5" w:rsidP="009C26B5">
            <w:pPr>
              <w:pStyle w:val="BodyText"/>
            </w:pPr>
            <w:r w:rsidRPr="009C26B5">
              <w:rPr>
                <w:rStyle w:val="Emphasis"/>
              </w:rPr>
              <w:t>Elements describe the essential outcomes.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6B5">
            <w:pPr>
              <w:pStyle w:val="BodyText"/>
              <w:rPr>
                <w:lang w:val="en-NZ"/>
              </w:rPr>
            </w:pPr>
            <w:r w:rsidRPr="009C26B5">
              <w:rPr>
                <w:rStyle w:val="Emphasis"/>
              </w:rPr>
              <w:t>Performance criteria describe the performance needed to demonstrate achievement of the element.</w:t>
            </w:r>
          </w:p>
        </w:tc>
      </w:tr>
      <w:tr w:rsidTr="009C26B5">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6B5">
            <w:pPr>
              <w:pStyle w:val="List"/>
              <w:rPr>
                <w:lang w:val="en-NZ"/>
              </w:rPr>
            </w:pPr>
            <w:r w:rsidRPr="009C26B5">
              <w:t>1. Plan and prepare to work safely with RPAS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26B5" w:rsidP="009C26B5">
            <w:pPr>
              <w:pStyle w:val="List"/>
            </w:pPr>
            <w:r w:rsidRPr="009C26B5">
              <w:t>1.1 Obtain, interpret, confirm and clarify work instructions</w:t>
            </w:r>
          </w:p>
          <w:p w:rsidR="00000000" w:rsidRPr="009C26B5" w:rsidP="009C26B5">
            <w:pPr>
              <w:pStyle w:val="List"/>
            </w:pPr>
            <w:r w:rsidRPr="009C26B5">
              <w:t>1.2 Access, interpret and apply documentation require</w:t>
            </w:r>
            <w:r w:rsidRPr="009C26B5">
              <w:t>d to work safely with remotely piloted aircraft systems (RPAS) and confirm work activity is compliant</w:t>
            </w:r>
          </w:p>
          <w:p w:rsidR="00000000" w:rsidRPr="009C26B5" w:rsidP="009C26B5">
            <w:pPr>
              <w:pStyle w:val="List"/>
            </w:pPr>
            <w:r w:rsidRPr="009C26B5">
              <w:t xml:space="preserve">1.3 Select and wear personal protective equipment according to site requirements </w:t>
            </w:r>
          </w:p>
          <w:p w:rsidR="00000000" w:rsidRPr="009C26B5" w:rsidP="009C26B5">
            <w:pPr>
              <w:pStyle w:val="List"/>
            </w:pPr>
            <w:r w:rsidRPr="009C26B5">
              <w:t>1.4 Obtain permits and clearances according to legislative, job and site</w:t>
            </w:r>
            <w:r w:rsidRPr="009C26B5">
              <w:t xml:space="preserve"> requirements</w:t>
            </w:r>
          </w:p>
          <w:p w:rsidR="00000000" w:rsidRPr="009C26B5" w:rsidP="009C26B5">
            <w:pPr>
              <w:pStyle w:val="List"/>
            </w:pPr>
            <w:r w:rsidRPr="009C26B5">
              <w:t>1.5 Check and confirm condition of RPAS and required sub-systems meets job and site requirements</w:t>
            </w:r>
          </w:p>
          <w:p w:rsidR="00000000" w:rsidRPr="009C26B5" w:rsidP="009C26B5">
            <w:pPr>
              <w:pStyle w:val="List"/>
            </w:pPr>
            <w:r w:rsidRPr="009C26B5">
              <w:t xml:space="preserve">1.6 Check and confirm surface and atmospheric conditions of work area are safe to operate RPAS according to manufacturer specifications and site </w:t>
            </w:r>
            <w:r w:rsidRPr="009C26B5">
              <w:t>requirements</w:t>
            </w:r>
          </w:p>
          <w:p w:rsidR="00000000" w:rsidRPr="009C26B5" w:rsidP="009C26B5">
            <w:pPr>
              <w:pStyle w:val="List"/>
            </w:pPr>
            <w:r w:rsidRPr="009C26B5">
              <w:t>1.7 Identify potential risks and hazards, implement control measures within scope of own role, and escalate where required</w:t>
            </w:r>
          </w:p>
          <w:p w:rsidR="00000000" w:rsidP="009C26B5">
            <w:pPr>
              <w:pStyle w:val="List"/>
              <w:rPr>
                <w:lang w:val="en-NZ"/>
              </w:rPr>
            </w:pPr>
            <w:r w:rsidRPr="009C26B5">
              <w:t>1.8 Obtain and interpret emergency procedures, develop contingency plans and identify steps required to respond to emergencies</w:t>
            </w:r>
          </w:p>
        </w:tc>
      </w:tr>
      <w:tr w:rsidTr="009C26B5">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6B5">
            <w:pPr>
              <w:pStyle w:val="List"/>
              <w:rPr>
                <w:lang w:val="en-NZ"/>
              </w:rPr>
            </w:pPr>
            <w:r w:rsidRPr="009C26B5">
              <w:t>2. Carry out work activity using RPAS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26B5" w:rsidP="009C26B5">
            <w:pPr>
              <w:pStyle w:val="List"/>
            </w:pPr>
            <w:r w:rsidRPr="009C26B5">
              <w:t xml:space="preserve">2.1 Identify and communicate fatigue risks to required personnel according to legislative </w:t>
            </w:r>
            <w:r w:rsidRPr="009C26B5">
              <w:t>and site requirements</w:t>
            </w:r>
          </w:p>
          <w:p w:rsidR="00000000" w:rsidRPr="009C26B5" w:rsidP="009C26B5">
            <w:pPr>
              <w:pStyle w:val="List"/>
            </w:pPr>
            <w:r w:rsidRPr="009C26B5">
              <w:t>2.2 Coordinate RPAS operation with required personnel within scope of own role</w:t>
            </w:r>
          </w:p>
          <w:p w:rsidR="00000000" w:rsidRPr="009C26B5" w:rsidP="009C26B5">
            <w:pPr>
              <w:pStyle w:val="List"/>
            </w:pPr>
            <w:r w:rsidRPr="009C26B5">
              <w:t>2.3 Operate and monitor RPAS and required sub-systems and devices according to manufacturer specifications and job and site requirements</w:t>
            </w:r>
          </w:p>
          <w:p w:rsidR="00000000" w:rsidRPr="009C26B5" w:rsidP="009C26B5">
            <w:pPr>
              <w:pStyle w:val="List"/>
            </w:pPr>
            <w:r w:rsidRPr="009C26B5">
              <w:t xml:space="preserve">2.4 Monitor risks </w:t>
            </w:r>
            <w:r w:rsidRPr="009C26B5">
              <w:t>and hazards, implement control measures within scope of own role, and escalate where required</w:t>
            </w:r>
          </w:p>
          <w:p w:rsidR="00000000" w:rsidRPr="009C26B5" w:rsidP="009C26B5">
            <w:pPr>
              <w:pStyle w:val="List"/>
            </w:pPr>
            <w:r w:rsidRPr="009C26B5">
              <w:t>2.5 Report on monitoring systems and alarms according to site requirements and respond within scope of own role, and escalate where required</w:t>
            </w:r>
          </w:p>
          <w:p w:rsidR="00000000" w:rsidRPr="009C26B5" w:rsidP="009C26B5">
            <w:pPr>
              <w:pStyle w:val="List"/>
            </w:pPr>
            <w:r w:rsidRPr="009C26B5">
              <w:t>2.6 Complete RPAS ope</w:t>
            </w:r>
            <w:r w:rsidRPr="009C26B5">
              <w:t>ration according to manufacturer specifications and job and site requirements</w:t>
            </w:r>
          </w:p>
          <w:p w:rsidR="00000000" w:rsidRPr="009C26B5" w:rsidP="009C26B5">
            <w:pPr>
              <w:pStyle w:val="List"/>
            </w:pPr>
            <w:r w:rsidRPr="009C26B5">
              <w:t>2.7 Complete records and documentation according to site requirements</w:t>
            </w:r>
          </w:p>
        </w:tc>
      </w:tr>
    </w:tbl>
    <w:p w:rsidR="00000000" w:rsidRPr="009C26B5" w:rsidP="009C26B5">
      <w:pPr>
        <w:pStyle w:val="BodyText"/>
      </w:pPr>
    </w:p>
    <w:p w:rsidR="00000000" w:rsidRPr="009C26B5" w:rsidP="009C26B5">
      <w:pPr>
        <w:pStyle w:val="AllowPageBreak"/>
      </w:pPr>
    </w:p>
    <w:p w:rsidR="00000000" w:rsidRPr="009C26B5" w:rsidP="009C26B5">
      <w:pPr>
        <w:pStyle w:val="Heading1"/>
      </w:pPr>
      <w:bookmarkStart w:id="5" w:name="O_1172166"/>
      <w:bookmarkEnd w:id="5"/>
      <w:r w:rsidRPr="009C26B5">
        <w:t>Foundation Skills</w:t>
      </w:r>
    </w:p>
    <w:p w:rsidR="00000000" w:rsidRPr="00CD0F22" w:rsidP="00CD0F22">
      <w:pPr>
        <w:pStyle w:val="BodyText"/>
        <w:rPr>
          <w:i/>
        </w:rPr>
      </w:pPr>
      <w:r w:rsidRPr="00CD0F22">
        <w:rPr>
          <w:rStyle w:val="Emphasis"/>
        </w:rPr>
        <w:t>This section describes those language, literacy, numeracy and employm</w:t>
      </w:r>
      <w:r w:rsidRPr="00CD0F22">
        <w:rPr>
          <w:rStyle w:val="Emphasis"/>
        </w:rPr>
        <w:t>ent skills that are essential to performance but not explicit in the performance criteria.</w:t>
      </w:r>
    </w:p>
    <w:tbl>
      <w:tblPr>
        <w:tblW w:w="9522" w:type="dxa"/>
        <w:tblLayout w:type="fixed"/>
        <w:tblCellMar>
          <w:left w:w="62" w:type="dxa"/>
          <w:right w:w="62" w:type="dxa"/>
        </w:tblCellMar>
        <w:tblLook w:val="0000"/>
      </w:tblPr>
      <w:tblGrid>
        <w:gridCol w:w="2438"/>
        <w:gridCol w:w="7084"/>
      </w:tblGrid>
      <w:tr w:rsidTr="009C26B5">
        <w:tblPrEx>
          <w:tblW w:w="9522" w:type="dxa"/>
          <w:tblLayout w:type="fixed"/>
          <w:tblCellMar>
            <w:left w:w="62" w:type="dxa"/>
            <w:right w:w="62" w:type="dxa"/>
          </w:tblCellMar>
          <w:tblLook w:val="0000"/>
        </w:tblPrEx>
        <w:trPr>
          <w:tblHeader/>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26B5" w:rsidP="009C26B5">
            <w:pPr>
              <w:pStyle w:val="BodyText"/>
            </w:pPr>
            <w:r w:rsidRPr="009C26B5">
              <w:rPr>
                <w:rStyle w:val="SpecialBold"/>
              </w:rPr>
              <w:t>SKILL</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6B5">
            <w:pPr>
              <w:pStyle w:val="BodyText"/>
              <w:rPr>
                <w:lang w:val="en-NZ"/>
              </w:rPr>
            </w:pPr>
            <w:r w:rsidRPr="009C26B5">
              <w:rPr>
                <w:rStyle w:val="SpecialBold"/>
              </w:rPr>
              <w:t>DESCRIPTION</w:t>
            </w:r>
          </w:p>
        </w:tc>
      </w:tr>
      <w:tr w:rsidTr="009C26B5">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6B5">
            <w:pPr>
              <w:pStyle w:val="BodyText"/>
              <w:rPr>
                <w:lang w:val="en-NZ"/>
              </w:rPr>
            </w:pPr>
            <w:r w:rsidRPr="009C26B5">
              <w:t>Oral communication</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26B5">
            <w:pPr>
              <w:pStyle w:val="ListBullet"/>
              <w:rPr>
                <w:lang w:val="en-NZ"/>
              </w:rPr>
            </w:pPr>
            <w:r w:rsidRPr="009C26B5">
              <w:t>Uses listening and questioning to clarify and confirm understanding</w:t>
            </w:r>
          </w:p>
        </w:tc>
      </w:tr>
      <w:tr w:rsidTr="009C26B5">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6B5">
            <w:pPr>
              <w:pStyle w:val="BodyText"/>
              <w:rPr>
                <w:lang w:val="en-NZ"/>
              </w:rPr>
            </w:pPr>
            <w:r w:rsidRPr="009C26B5">
              <w:t>Self-management</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26B5">
            <w:pPr>
              <w:pStyle w:val="ListBullet"/>
              <w:rPr>
                <w:lang w:val="en-NZ"/>
              </w:rPr>
            </w:pPr>
            <w:r w:rsidRPr="009C26B5">
              <w:t>Monitors and minimises own exposure to worksite risks and hazards during work activities</w:t>
            </w:r>
          </w:p>
        </w:tc>
      </w:tr>
      <w:tr w:rsidTr="009C26B5">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6B5">
            <w:pPr>
              <w:pStyle w:val="BodyText"/>
              <w:rPr>
                <w:lang w:val="en-NZ"/>
              </w:rPr>
            </w:pPr>
            <w:r w:rsidRPr="009C26B5">
              <w:t xml:space="preserve">Technology </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C26B5" w:rsidP="009C26B5">
            <w:pPr>
              <w:pStyle w:val="ListBullet"/>
            </w:pPr>
            <w:r w:rsidRPr="009C26B5">
              <w:t>Uses digital technologies and applications to access, organise and share information</w:t>
            </w:r>
          </w:p>
        </w:tc>
      </w:tr>
    </w:tbl>
    <w:p w:rsidR="00000000" w:rsidRPr="009C26B5" w:rsidP="009C26B5">
      <w:pPr>
        <w:pStyle w:val="BodyText"/>
      </w:pPr>
    </w:p>
    <w:p w:rsidR="00000000" w:rsidRPr="009C26B5" w:rsidP="009C26B5">
      <w:pPr>
        <w:pStyle w:val="AllowPageBreak"/>
      </w:pPr>
    </w:p>
    <w:p w:rsidR="00000000" w:rsidRPr="009C26B5" w:rsidP="009C26B5">
      <w:pPr>
        <w:pStyle w:val="Heading1"/>
      </w:pPr>
      <w:bookmarkStart w:id="6" w:name="O_1172165"/>
      <w:bookmarkEnd w:id="6"/>
      <w:r w:rsidRPr="009C26B5">
        <w:t>Unit Mapping Information</w:t>
      </w:r>
    </w:p>
    <w:p w:rsidR="00000000" w:rsidRPr="009C26B5" w:rsidP="00CD0F22">
      <w:pPr>
        <w:pStyle w:val="BodyText"/>
      </w:pPr>
      <w:r w:rsidRPr="009C26B5">
        <w:t>No equivalent unit. New unit.</w:t>
      </w:r>
    </w:p>
    <w:p w:rsidR="00000000" w:rsidRPr="009C26B5" w:rsidP="009C26B5">
      <w:pPr>
        <w:pStyle w:val="Heading1"/>
      </w:pPr>
      <w:bookmarkStart w:id="7" w:name="O_1172158"/>
      <w:bookmarkEnd w:id="7"/>
      <w:r w:rsidRPr="009C26B5">
        <w:t>Links</w:t>
      </w:r>
    </w:p>
    <w:p w:rsidR="00000000" w:rsidRPr="009C26B5" w:rsidP="00CD0F22">
      <w:pPr>
        <w:pStyle w:val="BodyText"/>
      </w:pPr>
      <w:r w:rsidRPr="009C26B5">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2414CE">
        <w:rPr>
          <w:rStyle w:val="Hyperlink"/>
        </w:rPr>
        <w:t>https://vetnet.gov.au/Pages/TrainingDocs.aspx?q=88a61002-9a21-4386-aaf8-69c76e675272</w:t>
      </w:r>
      <w:r>
        <w:fldChar w:fldCharType="end"/>
      </w:r>
    </w:p>
    <w:p w:rsidR="00000000" w:rsidRPr="009C26B5" w:rsidP="009C26B5"/>
    <w:sectPr w:rsidSect="009C26B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6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6B5" w:rsidRPr="00CD0F22" w:rsidP="00CD0F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6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F22" w:rsidP="009C26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D0F22" w:rsidP="009C26B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CD0F22" w:rsidP="009C26B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6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F2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C26B5" w:rsidRPr="00CD0F22" w:rsidP="00CD0F2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6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F22" w:rsidRPr="002D2AF8" w:rsidP="009C26B5">
    <w:pPr>
      <w:pStyle w:val="Header"/>
      <w:framePr w:wrap="around"/>
    </w:pPr>
    <w:r>
      <w:fldChar w:fldCharType="begin"/>
    </w:r>
    <w:r>
      <w:instrText xml:space="preserve"> TITLE   \* MERGEFORMAT </w:instrText>
    </w:r>
    <w:r>
      <w:fldChar w:fldCharType="separate"/>
    </w:r>
    <w:r>
      <w:t>RIIARO302 Work safely with remotely piloted aircraft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CD0F22" w:rsidP="009C26B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884B78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014432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26B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C26B5"/>
    <w:pPr>
      <w:spacing w:before="360" w:after="60"/>
      <w:outlineLvl w:val="0"/>
    </w:pPr>
    <w:rPr>
      <w:sz w:val="32"/>
    </w:rPr>
  </w:style>
  <w:style w:type="paragraph" w:styleId="Heading2">
    <w:name w:val="heading 2"/>
    <w:basedOn w:val="HeadingBase"/>
    <w:next w:val="BodyText"/>
    <w:link w:val="Heading2Char"/>
    <w:qFormat/>
    <w:rsid w:val="009C26B5"/>
    <w:pPr>
      <w:keepLines/>
      <w:spacing w:before="240" w:after="120"/>
      <w:outlineLvl w:val="1"/>
    </w:pPr>
    <w:rPr>
      <w:sz w:val="28"/>
      <w:szCs w:val="40"/>
    </w:rPr>
  </w:style>
  <w:style w:type="paragraph" w:styleId="Heading3">
    <w:name w:val="heading 3"/>
    <w:basedOn w:val="HeadingBase"/>
    <w:next w:val="BodyText"/>
    <w:link w:val="Heading3Char"/>
    <w:qFormat/>
    <w:rsid w:val="009C26B5"/>
    <w:pPr>
      <w:spacing w:before="180" w:after="120"/>
      <w:outlineLvl w:val="2"/>
    </w:pPr>
    <w:rPr>
      <w:spacing w:val="-10"/>
      <w:kern w:val="32"/>
    </w:rPr>
  </w:style>
  <w:style w:type="paragraph" w:styleId="Heading4">
    <w:name w:val="heading 4"/>
    <w:basedOn w:val="HeadingBase"/>
    <w:next w:val="BodyText"/>
    <w:link w:val="Heading4Char"/>
    <w:qFormat/>
    <w:rsid w:val="009C26B5"/>
    <w:pPr>
      <w:spacing w:before="160" w:after="120"/>
      <w:outlineLvl w:val="3"/>
    </w:pPr>
    <w:rPr>
      <w:sz w:val="22"/>
    </w:rPr>
  </w:style>
  <w:style w:type="paragraph" w:styleId="Heading5">
    <w:name w:val="heading 5"/>
    <w:basedOn w:val="HeadingBase"/>
    <w:next w:val="Normal"/>
    <w:link w:val="Heading5Char"/>
    <w:qFormat/>
    <w:rsid w:val="009C26B5"/>
    <w:pPr>
      <w:spacing w:before="80"/>
      <w:outlineLvl w:val="4"/>
    </w:pPr>
    <w:rPr>
      <w:color w:val="918585"/>
      <w:sz w:val="20"/>
    </w:rPr>
  </w:style>
  <w:style w:type="paragraph" w:styleId="Heading6">
    <w:name w:val="heading 6"/>
    <w:basedOn w:val="HeadingBase"/>
    <w:next w:val="Normal"/>
    <w:link w:val="Heading6Char"/>
    <w:qFormat/>
    <w:rsid w:val="009C26B5"/>
    <w:pPr>
      <w:spacing w:before="60"/>
      <w:outlineLvl w:val="5"/>
    </w:pPr>
    <w:rPr>
      <w:color w:val="918585"/>
      <w:sz w:val="20"/>
    </w:rPr>
  </w:style>
  <w:style w:type="paragraph" w:styleId="Heading7">
    <w:name w:val="heading 7"/>
    <w:basedOn w:val="Normal"/>
    <w:next w:val="Normal"/>
    <w:link w:val="Heading7Char"/>
    <w:qFormat/>
    <w:rsid w:val="009C26B5"/>
    <w:pPr>
      <w:ind w:left="720"/>
      <w:outlineLvl w:val="6"/>
    </w:pPr>
    <w:rPr>
      <w:i/>
    </w:rPr>
  </w:style>
  <w:style w:type="paragraph" w:styleId="Heading8">
    <w:name w:val="heading 8"/>
    <w:basedOn w:val="Normal"/>
    <w:next w:val="Normal"/>
    <w:link w:val="Heading8Char"/>
    <w:qFormat/>
    <w:rsid w:val="009C26B5"/>
    <w:pPr>
      <w:ind w:left="720"/>
      <w:outlineLvl w:val="7"/>
    </w:pPr>
    <w:rPr>
      <w:i/>
    </w:rPr>
  </w:style>
  <w:style w:type="paragraph" w:styleId="Heading9">
    <w:name w:val="heading 9"/>
    <w:basedOn w:val="Normal"/>
    <w:next w:val="Normal"/>
    <w:link w:val="Heading9Char"/>
    <w:qFormat/>
    <w:rsid w:val="009C26B5"/>
    <w:pPr>
      <w:ind w:left="720"/>
      <w:outlineLvl w:val="8"/>
    </w:pPr>
    <w:rPr>
      <w:i/>
    </w:rPr>
  </w:style>
  <w:style w:type="character" w:default="1" w:styleId="DefaultParagraphFont">
    <w:name w:val="Default Paragraph Font"/>
    <w:uiPriority w:val="1"/>
    <w:unhideWhenUsed/>
    <w:rsid w:val="009C26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26B5"/>
  </w:style>
  <w:style w:type="character" w:customStyle="1" w:styleId="Heading1Char">
    <w:name w:val="Heading 1 Char"/>
    <w:basedOn w:val="DefaultParagraphFont"/>
    <w:link w:val="Heading1"/>
    <w:rsid w:val="009C26B5"/>
    <w:rPr>
      <w:rFonts w:ascii="Times New Roman" w:eastAsia="Times New Roman" w:hAnsi="Times New Roman" w:cs="Times New Roman"/>
      <w:b/>
      <w:sz w:val="32"/>
      <w:szCs w:val="20"/>
      <w:lang w:eastAsia="en-US"/>
    </w:rPr>
  </w:style>
  <w:style w:type="paragraph" w:styleId="BodyText">
    <w:name w:val="Body Text"/>
    <w:basedOn w:val="Normal"/>
    <w:link w:val="BodyTextChar"/>
    <w:rsid w:val="009C26B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C26B5"/>
    <w:rPr>
      <w:rFonts w:ascii="Times New Roman" w:eastAsia="Times New Roman" w:hAnsi="Times New Roman" w:cs="Times New Roman"/>
      <w:sz w:val="24"/>
      <w:lang w:eastAsia="en-US"/>
    </w:rPr>
  </w:style>
  <w:style w:type="paragraph" w:styleId="List">
    <w:name w:val="List"/>
    <w:basedOn w:val="BodyText"/>
    <w:next w:val="BodyText"/>
    <w:rsid w:val="009C26B5"/>
    <w:pPr>
      <w:tabs>
        <w:tab w:val="left" w:pos="340"/>
      </w:tabs>
      <w:spacing w:before="60" w:after="60"/>
      <w:ind w:left="340" w:hanging="340"/>
    </w:pPr>
  </w:style>
  <w:style w:type="paragraph" w:styleId="ListBullet">
    <w:name w:val="List Bullet"/>
    <w:basedOn w:val="List"/>
    <w:rsid w:val="009C26B5"/>
    <w:pPr>
      <w:numPr>
        <w:numId w:val="11"/>
      </w:numPr>
      <w:tabs>
        <w:tab w:val="clear" w:pos="340"/>
      </w:tabs>
      <w:spacing w:before="40" w:after="40"/>
    </w:pPr>
  </w:style>
  <w:style w:type="character" w:customStyle="1" w:styleId="SpecialBold">
    <w:name w:val="Special Bold"/>
    <w:basedOn w:val="DefaultParagraphFont"/>
    <w:rsid w:val="009C26B5"/>
    <w:rPr>
      <w:b/>
      <w:spacing w:val="0"/>
    </w:rPr>
  </w:style>
  <w:style w:type="character" w:styleId="Emphasis">
    <w:name w:val="Emphasis"/>
    <w:basedOn w:val="DefaultParagraphFont"/>
    <w:qFormat/>
    <w:rsid w:val="009C26B5"/>
    <w:rPr>
      <w:i/>
    </w:rPr>
  </w:style>
  <w:style w:type="paragraph" w:customStyle="1" w:styleId="SuperHeading">
    <w:name w:val="SuperHeading"/>
    <w:basedOn w:val="Normal"/>
    <w:rsid w:val="009C26B5"/>
    <w:pPr>
      <w:spacing w:before="240" w:after="120"/>
      <w:outlineLvl w:val="0"/>
    </w:pPr>
    <w:rPr>
      <w:rFonts w:ascii="Times New Roman" w:hAnsi="Times New Roman"/>
      <w:b/>
      <w:sz w:val="32"/>
    </w:rPr>
  </w:style>
  <w:style w:type="paragraph" w:customStyle="1" w:styleId="AllowPageBreak">
    <w:name w:val="AllowPageBreak"/>
    <w:rsid w:val="009C26B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C26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26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26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26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26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26B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C26B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C26B5"/>
    <w:rPr>
      <w:rFonts w:ascii="Courier New" w:eastAsia="Times New Roman" w:hAnsi="Courier New" w:cs="Times New Roman"/>
      <w:i/>
      <w:szCs w:val="20"/>
      <w:lang w:eastAsia="en-US"/>
    </w:rPr>
  </w:style>
  <w:style w:type="paragraph" w:customStyle="1" w:styleId="HeadingBase">
    <w:name w:val="Heading Base"/>
    <w:rsid w:val="009C26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26B5"/>
    <w:pPr>
      <w:tabs>
        <w:tab w:val="right" w:leader="dot" w:pos="9072"/>
      </w:tabs>
      <w:ind w:left="567"/>
    </w:pPr>
    <w:rPr>
      <w:szCs w:val="22"/>
    </w:rPr>
  </w:style>
  <w:style w:type="paragraph" w:customStyle="1" w:styleId="TOCBase">
    <w:name w:val="TOC Base"/>
    <w:rsid w:val="009C26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26B5"/>
    <w:pPr>
      <w:tabs>
        <w:tab w:val="right" w:leader="dot" w:pos="9072"/>
      </w:tabs>
      <w:spacing w:before="40" w:after="40"/>
      <w:ind w:left="284"/>
    </w:pPr>
    <w:rPr>
      <w:rFonts w:ascii="Times New Roman" w:hAnsi="Times New Roman"/>
    </w:rPr>
  </w:style>
  <w:style w:type="paragraph" w:styleId="TOC1">
    <w:name w:val="toc 1"/>
    <w:basedOn w:val="TOCBase"/>
    <w:next w:val="Normal"/>
    <w:rsid w:val="009C26B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C26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26B5"/>
    <w:rPr>
      <w:rFonts w:ascii="Times New Roman" w:eastAsia="Times New Roman" w:hAnsi="Times New Roman" w:cs="Times New Roman"/>
      <w:sz w:val="16"/>
      <w:lang w:eastAsia="en-US"/>
    </w:rPr>
  </w:style>
  <w:style w:type="paragraph" w:styleId="Title">
    <w:name w:val="Title"/>
    <w:basedOn w:val="HeadingBase"/>
    <w:link w:val="TitleChar"/>
    <w:qFormat/>
    <w:rsid w:val="009C26B5"/>
    <w:pPr>
      <w:spacing w:before="5040"/>
      <w:jc w:val="center"/>
    </w:pPr>
    <w:rPr>
      <w:sz w:val="48"/>
      <w:szCs w:val="72"/>
      <w:lang w:val="en-US"/>
    </w:rPr>
  </w:style>
  <w:style w:type="character" w:customStyle="1" w:styleId="TitleChar">
    <w:name w:val="Title Char"/>
    <w:basedOn w:val="DefaultParagraphFont"/>
    <w:link w:val="Title"/>
    <w:rsid w:val="009C26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26B5"/>
    <w:pPr>
      <w:tabs>
        <w:tab w:val="left" w:pos="3600"/>
        <w:tab w:val="left" w:pos="3958"/>
      </w:tabs>
    </w:pPr>
  </w:style>
  <w:style w:type="paragraph" w:customStyle="1" w:styleId="Note">
    <w:name w:val="Note"/>
    <w:basedOn w:val="BodyText"/>
    <w:rsid w:val="009C26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C26B5"/>
    <w:pPr>
      <w:framePr w:wrap="auto" w:hAnchor="text" w:y="6049"/>
    </w:pPr>
    <w:rPr>
      <w:color w:val="000000"/>
      <w:sz w:val="40"/>
    </w:rPr>
  </w:style>
  <w:style w:type="paragraph" w:customStyle="1" w:styleId="TOCTitle">
    <w:name w:val="TOCTitle"/>
    <w:basedOn w:val="Heading1"/>
    <w:rsid w:val="009C26B5"/>
    <w:pPr>
      <w:spacing w:after="240"/>
      <w:jc w:val="center"/>
      <w:outlineLvl w:val="9"/>
    </w:pPr>
    <w:rPr>
      <w:caps/>
    </w:rPr>
  </w:style>
  <w:style w:type="paragraph" w:customStyle="1" w:styleId="Version">
    <w:name w:val="Version"/>
    <w:rsid w:val="009C26B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C26B5"/>
    <w:pPr>
      <w:numPr>
        <w:numId w:val="12"/>
      </w:numPr>
      <w:tabs>
        <w:tab w:val="clear" w:pos="680"/>
      </w:tabs>
    </w:pPr>
  </w:style>
  <w:style w:type="paragraph" w:styleId="Index1">
    <w:name w:val="index 1"/>
    <w:basedOn w:val="Normal"/>
    <w:next w:val="Normal"/>
    <w:semiHidden/>
    <w:rsid w:val="009C26B5"/>
    <w:pPr>
      <w:keepNext w:val="0"/>
      <w:tabs>
        <w:tab w:val="right" w:pos="4176"/>
      </w:tabs>
      <w:ind w:left="198" w:hanging="198"/>
    </w:pPr>
    <w:rPr>
      <w:rFonts w:ascii="Garamond" w:hAnsi="Garamond"/>
    </w:rPr>
  </w:style>
  <w:style w:type="paragraph" w:styleId="IndexHeading">
    <w:name w:val="index heading"/>
    <w:basedOn w:val="Normal"/>
    <w:next w:val="Index1"/>
    <w:semiHidden/>
    <w:rsid w:val="009C26B5"/>
    <w:pPr>
      <w:spacing w:before="120" w:after="120"/>
    </w:pPr>
    <w:rPr>
      <w:rFonts w:ascii="Arial" w:hAnsi="Arial"/>
      <w:b/>
      <w:color w:val="918585"/>
      <w:sz w:val="24"/>
    </w:rPr>
  </w:style>
  <w:style w:type="paragraph" w:styleId="Header">
    <w:name w:val="header"/>
    <w:basedOn w:val="Normal"/>
    <w:link w:val="HeaderChar"/>
    <w:rsid w:val="009C26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26B5"/>
    <w:rPr>
      <w:rFonts w:ascii="Times New Roman" w:eastAsia="Times New Roman" w:hAnsi="Times New Roman" w:cs="Times New Roman"/>
      <w:sz w:val="16"/>
      <w:szCs w:val="20"/>
      <w:lang w:val="en-GB" w:eastAsia="en-US"/>
    </w:rPr>
  </w:style>
  <w:style w:type="paragraph" w:customStyle="1" w:styleId="Chapter">
    <w:name w:val="Chapter"/>
    <w:basedOn w:val="Normal"/>
    <w:rsid w:val="009C26B5"/>
    <w:pPr>
      <w:spacing w:before="240"/>
    </w:pPr>
    <w:rPr>
      <w:rFonts w:ascii="Times New Roman" w:hAnsi="Times New Roman"/>
      <w:smallCaps/>
      <w:spacing w:val="80"/>
      <w:sz w:val="28"/>
    </w:rPr>
  </w:style>
  <w:style w:type="paragraph" w:customStyle="1" w:styleId="InChapter">
    <w:name w:val="InChapter"/>
    <w:basedOn w:val="Heading3"/>
    <w:rsid w:val="009C26B5"/>
    <w:pPr>
      <w:spacing w:after="240"/>
      <w:outlineLvl w:val="9"/>
    </w:pPr>
    <w:rPr>
      <w:noProof/>
    </w:rPr>
  </w:style>
  <w:style w:type="paragraph" w:styleId="Index2">
    <w:name w:val="index 2"/>
    <w:basedOn w:val="Normal"/>
    <w:next w:val="Normal"/>
    <w:semiHidden/>
    <w:rsid w:val="009C26B5"/>
    <w:pPr>
      <w:tabs>
        <w:tab w:val="right" w:pos="4176"/>
      </w:tabs>
      <w:ind w:left="568" w:hanging="284"/>
    </w:pPr>
    <w:rPr>
      <w:rFonts w:ascii="Garamond" w:hAnsi="Garamond"/>
    </w:rPr>
  </w:style>
  <w:style w:type="paragraph" w:customStyle="1" w:styleId="Byline">
    <w:name w:val="Byline"/>
    <w:rsid w:val="009C26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26B5"/>
    <w:pPr>
      <w:tabs>
        <w:tab w:val="clear" w:pos="3600"/>
        <w:tab w:val="clear" w:pos="3958"/>
      </w:tabs>
      <w:jc w:val="right"/>
    </w:pPr>
  </w:style>
  <w:style w:type="paragraph" w:styleId="Caption">
    <w:name w:val="caption"/>
    <w:basedOn w:val="BodyText"/>
    <w:next w:val="Normal"/>
    <w:qFormat/>
    <w:rsid w:val="009C26B5"/>
    <w:pPr>
      <w:framePr w:w="2268" w:hSpace="181" w:vSpace="181" w:wrap="around" w:vAnchor="text" w:hAnchor="page" w:x="1135" w:y="285" w:anchorLock="1"/>
    </w:pPr>
    <w:rPr>
      <w:i/>
    </w:rPr>
  </w:style>
  <w:style w:type="paragraph" w:customStyle="1" w:styleId="MiniTOCTitle">
    <w:name w:val="MiniTOCTitle"/>
    <w:basedOn w:val="Heading4"/>
    <w:rsid w:val="009C26B5"/>
    <w:pPr>
      <w:spacing w:before="240"/>
      <w:outlineLvl w:val="9"/>
    </w:pPr>
    <w:rPr>
      <w:noProof/>
      <w:sz w:val="24"/>
    </w:rPr>
  </w:style>
  <w:style w:type="paragraph" w:customStyle="1" w:styleId="MiniTOCItem">
    <w:name w:val="MiniTOCItem"/>
    <w:basedOn w:val="ListBullet"/>
    <w:rsid w:val="009C26B5"/>
    <w:pPr>
      <w:numPr>
        <w:numId w:val="0"/>
      </w:numPr>
      <w:tabs>
        <w:tab w:val="right" w:leader="dot" w:pos="6521"/>
      </w:tabs>
      <w:spacing w:before="0" w:after="0"/>
    </w:pPr>
  </w:style>
  <w:style w:type="paragraph" w:customStyle="1" w:styleId="TOFTitle">
    <w:name w:val="TOFTitle"/>
    <w:basedOn w:val="TOCTitle"/>
    <w:rsid w:val="009C26B5"/>
  </w:style>
  <w:style w:type="paragraph" w:styleId="TableofFigures">
    <w:name w:val="table of figures"/>
    <w:basedOn w:val="Normal"/>
    <w:next w:val="Normal"/>
    <w:semiHidden/>
    <w:rsid w:val="009C26B5"/>
    <w:pPr>
      <w:tabs>
        <w:tab w:val="right" w:leader="dot" w:pos="9072"/>
      </w:tabs>
      <w:ind w:left="970" w:hanging="403"/>
    </w:pPr>
    <w:rPr>
      <w:rFonts w:ascii="Times New Roman" w:hAnsi="Times New Roman"/>
      <w:b/>
    </w:rPr>
  </w:style>
  <w:style w:type="paragraph" w:styleId="ListNumber">
    <w:name w:val="List Number"/>
    <w:basedOn w:val="List"/>
    <w:rsid w:val="009C26B5"/>
    <w:pPr>
      <w:numPr>
        <w:numId w:val="14"/>
      </w:numPr>
      <w:tabs>
        <w:tab w:val="clear" w:pos="340"/>
      </w:tabs>
    </w:pPr>
  </w:style>
  <w:style w:type="character" w:customStyle="1" w:styleId="WingdingSymbols">
    <w:name w:val="Wingding Symbols"/>
    <w:rsid w:val="009C26B5"/>
    <w:rPr>
      <w:rFonts w:ascii="Wingdings" w:hAnsi="Wingdings"/>
    </w:rPr>
  </w:style>
  <w:style w:type="paragraph" w:customStyle="1" w:styleId="TableHeading">
    <w:name w:val="Table Heading"/>
    <w:basedOn w:val="HeadingBase"/>
    <w:rsid w:val="009C26B5"/>
    <w:pPr>
      <w:keepLines/>
      <w:pBdr>
        <w:bottom w:val="single" w:sz="6" w:space="1" w:color="918585"/>
      </w:pBdr>
      <w:spacing w:before="240"/>
    </w:pPr>
  </w:style>
  <w:style w:type="character" w:customStyle="1" w:styleId="HotSpot">
    <w:name w:val="HotSpot"/>
    <w:rsid w:val="009C26B5"/>
    <w:rPr>
      <w:color w:val="0033CC"/>
      <w:u w:val="none"/>
    </w:rPr>
  </w:style>
  <w:style w:type="paragraph" w:customStyle="1" w:styleId="BodyTextRight">
    <w:name w:val="Body Text Right"/>
    <w:basedOn w:val="BodyText"/>
    <w:rsid w:val="009C26B5"/>
    <w:pPr>
      <w:spacing w:before="0" w:after="0"/>
      <w:jc w:val="right"/>
    </w:pPr>
  </w:style>
  <w:style w:type="paragraph" w:styleId="Index3">
    <w:name w:val="index 3"/>
    <w:basedOn w:val="ListNumber2"/>
    <w:next w:val="Normal"/>
    <w:semiHidden/>
    <w:rsid w:val="009C26B5"/>
    <w:pPr>
      <w:numPr>
        <w:numId w:val="0"/>
      </w:numPr>
      <w:tabs>
        <w:tab w:val="right" w:leader="dot" w:pos="4176"/>
      </w:tabs>
    </w:pPr>
  </w:style>
  <w:style w:type="paragraph" w:styleId="ListNumber2">
    <w:name w:val="List Number 2"/>
    <w:basedOn w:val="List2"/>
    <w:rsid w:val="009C26B5"/>
    <w:pPr>
      <w:numPr>
        <w:numId w:val="9"/>
      </w:numPr>
      <w:tabs>
        <w:tab w:val="clear" w:pos="1060"/>
      </w:tabs>
    </w:pPr>
  </w:style>
  <w:style w:type="paragraph" w:customStyle="1" w:styleId="MarginNote">
    <w:name w:val="Margin Note"/>
    <w:basedOn w:val="BodyText"/>
    <w:rsid w:val="009C26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26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26B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C26B5"/>
    <w:rPr>
      <w:sz w:val="32"/>
    </w:rPr>
  </w:style>
  <w:style w:type="paragraph" w:customStyle="1" w:styleId="HeadingProcedure">
    <w:name w:val="Heading Procedure"/>
    <w:basedOn w:val="HeadingBase"/>
    <w:next w:val="Normal"/>
    <w:rsid w:val="009C26B5"/>
    <w:pPr>
      <w:tabs>
        <w:tab w:val="left" w:pos="0"/>
      </w:tabs>
      <w:spacing w:before="120" w:after="60"/>
    </w:pPr>
    <w:rPr>
      <w:i/>
      <w:color w:val="918585"/>
      <w:sz w:val="22"/>
    </w:rPr>
  </w:style>
  <w:style w:type="paragraph" w:customStyle="1" w:styleId="TableBodyText">
    <w:name w:val="Table Body Text"/>
    <w:basedOn w:val="BodyText"/>
    <w:rsid w:val="009C26B5"/>
    <w:pPr>
      <w:spacing w:before="60" w:after="60"/>
    </w:pPr>
  </w:style>
  <w:style w:type="paragraph" w:styleId="ListContinue">
    <w:name w:val="List Continue"/>
    <w:basedOn w:val="List"/>
    <w:rsid w:val="009C26B5"/>
    <w:pPr>
      <w:ind w:firstLine="0"/>
    </w:pPr>
  </w:style>
  <w:style w:type="paragraph" w:customStyle="1" w:styleId="ListNote">
    <w:name w:val="List Note"/>
    <w:basedOn w:val="List"/>
    <w:rsid w:val="009C26B5"/>
    <w:pPr>
      <w:pBdr>
        <w:top w:val="single" w:sz="6" w:space="2" w:color="918585"/>
        <w:bottom w:val="single" w:sz="6" w:space="2" w:color="918585"/>
      </w:pBdr>
      <w:tabs>
        <w:tab w:val="left" w:pos="1021"/>
      </w:tabs>
      <w:ind w:firstLine="0"/>
    </w:pPr>
  </w:style>
  <w:style w:type="paragraph" w:customStyle="1" w:styleId="Warning">
    <w:name w:val="Warning"/>
    <w:basedOn w:val="BodyText"/>
    <w:rsid w:val="009C26B5"/>
    <w:pPr>
      <w:shd w:val="clear" w:color="auto" w:fill="D9D9D9"/>
      <w:tabs>
        <w:tab w:val="left" w:pos="992"/>
      </w:tabs>
      <w:ind w:left="119" w:right="119"/>
    </w:pPr>
    <w:rPr>
      <w:sz w:val="20"/>
    </w:rPr>
  </w:style>
  <w:style w:type="paragraph" w:customStyle="1" w:styleId="MarginIcons">
    <w:name w:val="Margin Icons"/>
    <w:basedOn w:val="BodyText"/>
    <w:rsid w:val="009C26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26B5"/>
    <w:rPr>
      <w:rFonts w:ascii="Courier New" w:hAnsi="Courier New"/>
    </w:rPr>
  </w:style>
  <w:style w:type="paragraph" w:customStyle="1" w:styleId="NoteBullet">
    <w:name w:val="Note Bullet"/>
    <w:basedOn w:val="Note"/>
    <w:rsid w:val="009C26B5"/>
    <w:pPr>
      <w:tabs>
        <w:tab w:val="clear" w:pos="680"/>
      </w:tabs>
      <w:spacing w:before="60" w:after="60"/>
    </w:pPr>
  </w:style>
  <w:style w:type="paragraph" w:customStyle="1" w:styleId="SubHeading2">
    <w:name w:val="SubHeading2"/>
    <w:basedOn w:val="HeadingBase"/>
    <w:rsid w:val="009C26B5"/>
    <w:pPr>
      <w:spacing w:before="240" w:after="60"/>
    </w:pPr>
    <w:rPr>
      <w:sz w:val="20"/>
    </w:rPr>
  </w:style>
  <w:style w:type="paragraph" w:customStyle="1" w:styleId="SubHeading1">
    <w:name w:val="SubHeading1"/>
    <w:basedOn w:val="HeadingBase"/>
    <w:rsid w:val="009C26B5"/>
    <w:pPr>
      <w:spacing w:before="240" w:after="60"/>
    </w:pPr>
    <w:rPr>
      <w:color w:val="918585"/>
      <w:sz w:val="22"/>
    </w:rPr>
  </w:style>
  <w:style w:type="paragraph" w:customStyle="1" w:styleId="SideHeading">
    <w:name w:val="Side Heading"/>
    <w:basedOn w:val="HeadingBase"/>
    <w:rsid w:val="009C26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26B5"/>
    <w:pPr>
      <w:numPr>
        <w:numId w:val="10"/>
      </w:numPr>
    </w:pPr>
  </w:style>
  <w:style w:type="paragraph" w:styleId="PlainText">
    <w:name w:val="Plain Text"/>
    <w:basedOn w:val="Normal"/>
    <w:link w:val="PlainTextChar"/>
    <w:rsid w:val="009C26B5"/>
    <w:rPr>
      <w:sz w:val="20"/>
    </w:rPr>
  </w:style>
  <w:style w:type="character" w:customStyle="1" w:styleId="PlainTextChar">
    <w:name w:val="Plain Text Char"/>
    <w:basedOn w:val="DefaultParagraphFont"/>
    <w:link w:val="PlainText"/>
    <w:rsid w:val="009C26B5"/>
    <w:rPr>
      <w:rFonts w:ascii="Courier New" w:eastAsia="Times New Roman" w:hAnsi="Courier New" w:cs="Times New Roman"/>
      <w:sz w:val="20"/>
      <w:szCs w:val="20"/>
      <w:lang w:eastAsia="en-US"/>
    </w:rPr>
  </w:style>
  <w:style w:type="character" w:customStyle="1" w:styleId="MenuOption">
    <w:name w:val="Menu Option"/>
    <w:basedOn w:val="DefaultParagraphFont"/>
    <w:rsid w:val="009C26B5"/>
    <w:rPr>
      <w:b/>
      <w:smallCaps/>
    </w:rPr>
  </w:style>
  <w:style w:type="paragraph" w:customStyle="1" w:styleId="TableListNumber">
    <w:name w:val="Table List Number"/>
    <w:basedOn w:val="ListNumber"/>
    <w:rsid w:val="009C26B5"/>
    <w:pPr>
      <w:numPr>
        <w:numId w:val="0"/>
      </w:numPr>
    </w:pPr>
  </w:style>
  <w:style w:type="paragraph" w:styleId="TOC4">
    <w:name w:val="toc 4"/>
    <w:basedOn w:val="TOCBase"/>
    <w:next w:val="Normal"/>
    <w:semiHidden/>
    <w:rsid w:val="009C26B5"/>
    <w:pPr>
      <w:tabs>
        <w:tab w:val="right" w:leader="dot" w:pos="9071"/>
      </w:tabs>
      <w:ind w:left="1701"/>
    </w:pPr>
  </w:style>
  <w:style w:type="paragraph" w:customStyle="1" w:styleId="ListAlpha">
    <w:name w:val="List Alpha"/>
    <w:basedOn w:val="List"/>
    <w:rsid w:val="009C26B5"/>
    <w:pPr>
      <w:numPr>
        <w:numId w:val="8"/>
      </w:numPr>
    </w:pPr>
  </w:style>
  <w:style w:type="paragraph" w:customStyle="1" w:styleId="ListAlpha2">
    <w:name w:val="List Alpha 2"/>
    <w:basedOn w:val="List2"/>
    <w:rsid w:val="009C26B5"/>
    <w:pPr>
      <w:numPr>
        <w:numId w:val="7"/>
      </w:numPr>
    </w:pPr>
  </w:style>
  <w:style w:type="paragraph" w:styleId="List2">
    <w:name w:val="List 2"/>
    <w:basedOn w:val="BodyText"/>
    <w:rsid w:val="009C26B5"/>
    <w:pPr>
      <w:tabs>
        <w:tab w:val="left" w:pos="680"/>
      </w:tabs>
      <w:spacing w:before="60" w:after="60"/>
      <w:ind w:left="680" w:hanging="340"/>
    </w:pPr>
  </w:style>
  <w:style w:type="paragraph" w:styleId="List3">
    <w:name w:val="List 3"/>
    <w:basedOn w:val="BodyText"/>
    <w:rsid w:val="009C26B5"/>
    <w:pPr>
      <w:tabs>
        <w:tab w:val="left" w:pos="1021"/>
      </w:tabs>
      <w:spacing w:before="60" w:after="60"/>
      <w:ind w:left="1020" w:hanging="340"/>
    </w:pPr>
  </w:style>
  <w:style w:type="paragraph" w:styleId="List4">
    <w:name w:val="List 4"/>
    <w:basedOn w:val="BodyText"/>
    <w:rsid w:val="009C26B5"/>
    <w:pPr>
      <w:tabs>
        <w:tab w:val="left" w:pos="1361"/>
      </w:tabs>
      <w:spacing w:before="60" w:after="60"/>
      <w:ind w:left="1361" w:hanging="340"/>
    </w:pPr>
  </w:style>
  <w:style w:type="paragraph" w:styleId="List5">
    <w:name w:val="List 5"/>
    <w:basedOn w:val="BodyText"/>
    <w:rsid w:val="009C26B5"/>
    <w:pPr>
      <w:tabs>
        <w:tab w:val="left" w:pos="1701"/>
      </w:tabs>
      <w:spacing w:before="60" w:after="60"/>
      <w:ind w:left="1701" w:hanging="340"/>
    </w:pPr>
  </w:style>
  <w:style w:type="paragraph" w:styleId="ListBullet3">
    <w:name w:val="List Bullet 3"/>
    <w:basedOn w:val="List3"/>
    <w:rsid w:val="009C26B5"/>
    <w:pPr>
      <w:numPr>
        <w:numId w:val="13"/>
      </w:numPr>
      <w:tabs>
        <w:tab w:val="clear" w:pos="1021"/>
      </w:tabs>
      <w:ind w:left="1037" w:hanging="357"/>
    </w:pPr>
  </w:style>
  <w:style w:type="paragraph" w:styleId="ListBullet4">
    <w:name w:val="List Bullet 4"/>
    <w:basedOn w:val="List4"/>
    <w:rsid w:val="009C26B5"/>
    <w:pPr>
      <w:numPr>
        <w:numId w:val="2"/>
      </w:numPr>
      <w:tabs>
        <w:tab w:val="clear" w:pos="1361"/>
      </w:tabs>
    </w:pPr>
  </w:style>
  <w:style w:type="paragraph" w:styleId="ListBullet5">
    <w:name w:val="List Bullet 5"/>
    <w:basedOn w:val="List5"/>
    <w:rsid w:val="009C26B5"/>
    <w:pPr>
      <w:numPr>
        <w:numId w:val="3"/>
      </w:numPr>
    </w:pPr>
  </w:style>
  <w:style w:type="paragraph" w:styleId="ListContinue2">
    <w:name w:val="List Continue 2"/>
    <w:basedOn w:val="List2"/>
    <w:rsid w:val="009C26B5"/>
    <w:pPr>
      <w:ind w:firstLine="0"/>
    </w:pPr>
  </w:style>
  <w:style w:type="paragraph" w:styleId="ListContinue3">
    <w:name w:val="List Continue 3"/>
    <w:basedOn w:val="List3"/>
    <w:rsid w:val="009C26B5"/>
    <w:pPr>
      <w:ind w:left="1021" w:firstLine="0"/>
    </w:pPr>
  </w:style>
  <w:style w:type="paragraph" w:styleId="ListContinue4">
    <w:name w:val="List Continue 4"/>
    <w:basedOn w:val="List4"/>
    <w:rsid w:val="009C26B5"/>
    <w:pPr>
      <w:ind w:firstLine="0"/>
    </w:pPr>
  </w:style>
  <w:style w:type="paragraph" w:styleId="ListContinue5">
    <w:name w:val="List Continue 5"/>
    <w:basedOn w:val="List5"/>
    <w:rsid w:val="009C26B5"/>
    <w:pPr>
      <w:ind w:firstLine="0"/>
    </w:pPr>
  </w:style>
  <w:style w:type="paragraph" w:styleId="ListNumber3">
    <w:name w:val="List Number 3"/>
    <w:basedOn w:val="List3"/>
    <w:rsid w:val="009C26B5"/>
    <w:pPr>
      <w:numPr>
        <w:numId w:val="4"/>
      </w:numPr>
    </w:pPr>
  </w:style>
  <w:style w:type="paragraph" w:styleId="ListNumber4">
    <w:name w:val="List Number 4"/>
    <w:basedOn w:val="List4"/>
    <w:rsid w:val="009C26B5"/>
    <w:pPr>
      <w:numPr>
        <w:numId w:val="5"/>
      </w:numPr>
    </w:pPr>
  </w:style>
  <w:style w:type="paragraph" w:styleId="ListNumber5">
    <w:name w:val="List Number 5"/>
    <w:basedOn w:val="List5"/>
    <w:rsid w:val="009C26B5"/>
    <w:pPr>
      <w:numPr>
        <w:numId w:val="6"/>
      </w:numPr>
    </w:pPr>
  </w:style>
  <w:style w:type="paragraph" w:styleId="BlockText">
    <w:name w:val="Block Text"/>
    <w:basedOn w:val="Normal"/>
    <w:rsid w:val="009C26B5"/>
    <w:pPr>
      <w:spacing w:after="120"/>
      <w:ind w:left="1440" w:right="1440"/>
    </w:pPr>
  </w:style>
  <w:style w:type="character" w:customStyle="1" w:styleId="Subscript">
    <w:name w:val="Subscript"/>
    <w:basedOn w:val="DefaultParagraphFont"/>
    <w:rsid w:val="009C26B5"/>
    <w:rPr>
      <w:sz w:val="16"/>
      <w:vertAlign w:val="subscript"/>
    </w:rPr>
  </w:style>
  <w:style w:type="character" w:customStyle="1" w:styleId="Superscript">
    <w:name w:val="Superscript"/>
    <w:basedOn w:val="DefaultParagraphFont"/>
    <w:rsid w:val="009C26B5"/>
    <w:rPr>
      <w:sz w:val="16"/>
      <w:vertAlign w:val="superscript"/>
    </w:rPr>
  </w:style>
  <w:style w:type="character" w:customStyle="1" w:styleId="Symbols">
    <w:name w:val="Symbols"/>
    <w:basedOn w:val="DefaultParagraphFont"/>
    <w:rsid w:val="009C26B5"/>
    <w:rPr>
      <w:rFonts w:ascii="Symbol" w:hAnsi="Symbol"/>
    </w:rPr>
  </w:style>
  <w:style w:type="character" w:customStyle="1" w:styleId="MenuOptions">
    <w:name w:val="Menu Options"/>
    <w:basedOn w:val="DefaultParagraphFont"/>
    <w:rsid w:val="009C26B5"/>
    <w:rPr>
      <w:rFonts w:ascii="Arial Narrow" w:hAnsi="Arial Narrow"/>
      <w:smallCaps/>
    </w:rPr>
  </w:style>
  <w:style w:type="character" w:customStyle="1" w:styleId="Buttons">
    <w:name w:val="Buttons"/>
    <w:basedOn w:val="DefaultParagraphFont"/>
    <w:rsid w:val="009C26B5"/>
    <w:rPr>
      <w:b/>
    </w:rPr>
  </w:style>
  <w:style w:type="character" w:customStyle="1" w:styleId="Underlined">
    <w:name w:val="Underlined"/>
    <w:basedOn w:val="DefaultParagraphFont"/>
    <w:rsid w:val="009C26B5"/>
    <w:rPr>
      <w:u w:val="single"/>
    </w:rPr>
  </w:style>
  <w:style w:type="paragraph" w:customStyle="1" w:styleId="TableBodyTextRight">
    <w:name w:val="Table Body Text Right"/>
    <w:basedOn w:val="TableBodyText"/>
    <w:rsid w:val="009C26B5"/>
    <w:pPr>
      <w:widowControl w:val="0"/>
      <w:autoSpaceDE w:val="0"/>
      <w:autoSpaceDN w:val="0"/>
      <w:adjustRightInd w:val="0"/>
      <w:jc w:val="right"/>
    </w:pPr>
    <w:rPr>
      <w:rFonts w:cs="Arial"/>
      <w:szCs w:val="18"/>
    </w:rPr>
  </w:style>
  <w:style w:type="paragraph" w:customStyle="1" w:styleId="CopyrightText">
    <w:name w:val="Copyright Text"/>
    <w:basedOn w:val="BodyText"/>
    <w:rsid w:val="009C26B5"/>
    <w:rPr>
      <w:sz w:val="18"/>
    </w:rPr>
  </w:style>
  <w:style w:type="paragraph" w:customStyle="1" w:styleId="BodySmallRight">
    <w:name w:val="Body Small Right"/>
    <w:basedOn w:val="BodyTextRight"/>
    <w:rsid w:val="009C26B5"/>
    <w:rPr>
      <w:sz w:val="18"/>
      <w:szCs w:val="18"/>
    </w:rPr>
  </w:style>
  <w:style w:type="paragraph" w:customStyle="1" w:styleId="MarginEdition">
    <w:name w:val="Margin Edition"/>
    <w:basedOn w:val="MarginNote"/>
    <w:rsid w:val="009C26B5"/>
    <w:pPr>
      <w:spacing w:before="0" w:after="0"/>
    </w:pPr>
    <w:rPr>
      <w:rFonts w:ascii="Times New Roman" w:hAnsi="Times New Roman"/>
      <w:color w:val="999999"/>
    </w:rPr>
  </w:style>
  <w:style w:type="paragraph" w:customStyle="1" w:styleId="Spacer">
    <w:name w:val="Spacer"/>
    <w:basedOn w:val="Normal"/>
    <w:rsid w:val="009C26B5"/>
    <w:rPr>
      <w:sz w:val="2"/>
      <w:szCs w:val="2"/>
    </w:rPr>
  </w:style>
  <w:style w:type="character" w:customStyle="1" w:styleId="Small">
    <w:name w:val="Small"/>
    <w:basedOn w:val="DefaultParagraphFont"/>
    <w:rsid w:val="009C26B5"/>
    <w:rPr>
      <w:sz w:val="16"/>
    </w:rPr>
  </w:style>
  <w:style w:type="paragraph" w:customStyle="1" w:styleId="WideTable">
    <w:name w:val="Wide Table"/>
    <w:basedOn w:val="Normal"/>
    <w:rsid w:val="009C26B5"/>
    <w:pPr>
      <w:ind w:left="-1418"/>
    </w:pPr>
    <w:rPr>
      <w:sz w:val="2"/>
      <w:szCs w:val="2"/>
    </w:rPr>
  </w:style>
  <w:style w:type="character" w:styleId="PageNumber">
    <w:name w:val="page number"/>
    <w:basedOn w:val="DefaultParagraphFont"/>
    <w:rsid w:val="009C26B5"/>
  </w:style>
  <w:style w:type="paragraph" w:styleId="Quote">
    <w:name w:val="Quote"/>
    <w:basedOn w:val="Heading1"/>
    <w:link w:val="QuoteChar"/>
    <w:qFormat/>
    <w:rsid w:val="009C26B5"/>
    <w:rPr>
      <w:b w:val="0"/>
      <w:sz w:val="72"/>
      <w:szCs w:val="72"/>
      <w:lang w:val="en-NZ"/>
    </w:rPr>
  </w:style>
  <w:style w:type="character" w:customStyle="1" w:styleId="QuoteChar">
    <w:name w:val="Quote Char"/>
    <w:basedOn w:val="DefaultParagraphFont"/>
    <w:link w:val="Quote"/>
    <w:rsid w:val="009C26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26B5"/>
    <w:pPr>
      <w:pageBreakBefore/>
    </w:pPr>
  </w:style>
  <w:style w:type="paragraph" w:customStyle="1" w:styleId="Border">
    <w:name w:val="Border"/>
    <w:basedOn w:val="Normal"/>
    <w:qFormat/>
    <w:rsid w:val="009C26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26B5"/>
    <w:rPr>
      <w:b/>
      <w:bCs/>
      <w:i/>
      <w:iCs/>
      <w:color w:val="auto"/>
    </w:rPr>
  </w:style>
  <w:style w:type="paragraph" w:styleId="IntenseQuote">
    <w:name w:val="Intense Quote"/>
    <w:basedOn w:val="Normal"/>
    <w:next w:val="Normal"/>
    <w:link w:val="IntenseQuoteChar"/>
    <w:uiPriority w:val="30"/>
    <w:qFormat/>
    <w:rsid w:val="009C26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26B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C26B5"/>
    <w:rPr>
      <w:smallCaps/>
      <w:color w:val="auto"/>
      <w:u w:val="single"/>
    </w:rPr>
  </w:style>
  <w:style w:type="character" w:styleId="IntenseReference">
    <w:name w:val="Intense Reference"/>
    <w:basedOn w:val="DefaultParagraphFont"/>
    <w:uiPriority w:val="32"/>
    <w:qFormat/>
    <w:rsid w:val="009C26B5"/>
    <w:rPr>
      <w:b/>
      <w:bCs/>
      <w:smallCaps/>
      <w:color w:val="auto"/>
      <w:spacing w:val="5"/>
      <w:u w:val="single"/>
    </w:rPr>
  </w:style>
  <w:style w:type="paragraph" w:customStyle="1" w:styleId="2ColumnHeading">
    <w:name w:val="2Column Heading"/>
    <w:basedOn w:val="BodyText"/>
    <w:qFormat/>
    <w:rsid w:val="009C26B5"/>
    <w:pPr>
      <w:spacing w:after="60"/>
      <w:ind w:left="-2268"/>
    </w:pPr>
    <w:rPr>
      <w:b/>
    </w:rPr>
  </w:style>
  <w:style w:type="paragraph" w:customStyle="1" w:styleId="Heading1TOC">
    <w:name w:val="Heading1 TOC"/>
    <w:basedOn w:val="Normal"/>
    <w:qFormat/>
    <w:rsid w:val="009C26B5"/>
    <w:pPr>
      <w:spacing w:before="240" w:after="120"/>
    </w:pPr>
    <w:rPr>
      <w:rFonts w:ascii="Times New Roman" w:hAnsi="Times New Roman"/>
      <w:b/>
      <w:sz w:val="32"/>
    </w:rPr>
  </w:style>
  <w:style w:type="paragraph" w:customStyle="1" w:styleId="Heading2TOC">
    <w:name w:val="Heading2 TOC"/>
    <w:basedOn w:val="Normal"/>
    <w:qFormat/>
    <w:rsid w:val="009C26B5"/>
    <w:pPr>
      <w:spacing w:before="240" w:after="60"/>
    </w:pPr>
    <w:rPr>
      <w:rFonts w:ascii="Times New Roman" w:hAnsi="Times New Roman"/>
      <w:b/>
      <w:sz w:val="28"/>
    </w:rPr>
  </w:style>
  <w:style w:type="character" w:customStyle="1" w:styleId="Underline">
    <w:name w:val="Underline"/>
    <w:basedOn w:val="DefaultParagraphFont"/>
    <w:qFormat/>
    <w:rsid w:val="009C26B5"/>
    <w:rPr>
      <w:u w:val="single"/>
    </w:rPr>
  </w:style>
  <w:style w:type="character" w:customStyle="1" w:styleId="BoldandItalics">
    <w:name w:val="Bold and Italics"/>
    <w:qFormat/>
    <w:rsid w:val="009C26B5"/>
    <w:rPr>
      <w:b/>
      <w:i/>
      <w:u w:val="none"/>
    </w:rPr>
  </w:style>
  <w:style w:type="paragraph" w:styleId="BalloonText">
    <w:name w:val="Balloon Text"/>
    <w:basedOn w:val="Normal"/>
    <w:link w:val="BalloonTextChar"/>
    <w:rsid w:val="009C26B5"/>
    <w:rPr>
      <w:rFonts w:ascii="Tahoma" w:hAnsi="Tahoma" w:cs="Tahoma"/>
      <w:sz w:val="16"/>
      <w:szCs w:val="16"/>
    </w:rPr>
  </w:style>
  <w:style w:type="character" w:customStyle="1" w:styleId="BalloonTextChar">
    <w:name w:val="Balloon Text Char"/>
    <w:basedOn w:val="DefaultParagraphFont"/>
    <w:link w:val="BalloonText"/>
    <w:rsid w:val="009C26B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C26B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C26B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C26B5"/>
    <w:rPr>
      <w:b/>
      <w:color w:val="660033"/>
      <w:spacing w:val="0"/>
    </w:rPr>
  </w:style>
  <w:style w:type="paragraph" w:customStyle="1" w:styleId="Nameditemlist">
    <w:name w:val="Named item list"/>
    <w:basedOn w:val="BodyText"/>
    <w:qFormat/>
    <w:rsid w:val="009C26B5"/>
    <w:pPr>
      <w:tabs>
        <w:tab w:val="left" w:pos="2835"/>
      </w:tabs>
      <w:ind w:left="2835" w:hanging="2835"/>
    </w:pPr>
  </w:style>
  <w:style w:type="paragraph" w:customStyle="1" w:styleId="BodyTextnopadding">
    <w:name w:val="Body Text no padding"/>
    <w:basedOn w:val="BodyText"/>
    <w:qFormat/>
    <w:rsid w:val="009C26B5"/>
    <w:pPr>
      <w:spacing w:before="0" w:after="0"/>
    </w:pPr>
  </w:style>
  <w:style w:type="paragraph" w:customStyle="1" w:styleId="BodyTextBold">
    <w:name w:val="Body Text Bold"/>
    <w:basedOn w:val="BodyText"/>
    <w:qFormat/>
    <w:rsid w:val="009C26B5"/>
    <w:rPr>
      <w:b/>
    </w:rPr>
  </w:style>
  <w:style w:type="character" w:styleId="Hyperlink">
    <w:name w:val="Hyperlink"/>
    <w:basedOn w:val="DefaultParagraphFont"/>
    <w:uiPriority w:val="99"/>
    <w:unhideWhenUsed/>
    <w:rsid w:val="00CD0F2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588</Words>
  <Characters>3696</Characters>
  <Application>Microsoft Office Word</Application>
  <DocSecurity>0</DocSecurity>
  <Lines>108</Lines>
  <Paragraphs>64</Paragraphs>
  <ScaleCrop>false</ScaleCrop>
  <Company>Author-it Software Corporation Ltd.</Company>
  <LinksUpToDate>false</LinksUpToDate>
  <CharactersWithSpaces>4220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RIIARO302 Work safely with remotely piloted aircraft systems</dc:title>
  <dc:subject>Approved</dc:subject>
  <dc:creator>PwC’s Skills for Australia</dc:creator>
  <cp:keywords>Release: 1</cp:keywords>
  <dc:description>Review Date: 12 April 2008</dc:description>
  <cp:lastModifiedBy>HSD_TPCMSd.prod</cp:lastModifiedBy>
  <cp:revision>3</cp:revision>
  <dcterms:created xsi:type="dcterms:W3CDTF">2022-10-18T14:55:00Z</dcterms:created>
  <dcterms:modified xsi:type="dcterms:W3CDTF">2022-10-18T14:55:00Z</dcterms:modified>
</cp:coreProperties>
</file>