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2EDE" w:rsidP="00E92E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RII51013 Diploma of Well Servicing Operations</w:t>
      </w:r>
      <w:r>
        <w:fldChar w:fldCharType="end"/>
      </w:r>
    </w:p>
    <w:p w:rsidR="00E92EDE" w:rsidP="00E92EDE">
      <w:pPr>
        <w:pStyle w:val="Version"/>
        <w:sectPr w:rsidSect="000434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043471" w:rsidP="00043471">
      <w:pPr>
        <w:pStyle w:val="SuperHeading"/>
      </w:pPr>
      <w:r w:rsidRPr="00043471">
        <w:t>RII51013 Diploma of Well Servicing Operations</w:t>
      </w:r>
    </w:p>
    <w:p w:rsidR="00000000" w:rsidRPr="00043471" w:rsidP="00043471">
      <w:pPr>
        <w:pStyle w:val="Heading1"/>
      </w:pPr>
      <w:bookmarkStart w:id="1" w:name="O_716357"/>
      <w:bookmarkEnd w:id="1"/>
      <w:r w:rsidRPr="0004347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E92E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71">
            <w:pPr>
              <w:pStyle w:val="Heading4"/>
              <w:rPr>
                <w:lang w:val="en-NZ"/>
              </w:rPr>
            </w:pPr>
            <w:r w:rsidRPr="0004347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71">
            <w:pPr>
              <w:pStyle w:val="Heading4"/>
              <w:rPr>
                <w:lang w:val="en-NZ"/>
              </w:rPr>
            </w:pPr>
            <w:r w:rsidRPr="00043471">
              <w:t>Comments</w:t>
            </w:r>
          </w:p>
        </w:tc>
      </w:tr>
      <w:tr w:rsidTr="00E92E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71">
            <w:pPr>
              <w:pStyle w:val="BodyText"/>
              <w:rPr>
                <w:lang w:val="en-NZ"/>
              </w:rPr>
            </w:pPr>
            <w:r w:rsidRPr="0004347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71">
            <w:pPr>
              <w:pStyle w:val="BodyText"/>
              <w:rPr>
                <w:lang w:val="en-NZ"/>
              </w:rPr>
            </w:pPr>
            <w:r w:rsidRPr="00043471">
              <w:t>This is a new qualification.</w:t>
            </w:r>
          </w:p>
        </w:tc>
      </w:tr>
      <w:tr w:rsidTr="00E92E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71">
            <w:pPr>
              <w:pStyle w:val="BodyText"/>
              <w:rPr>
                <w:lang w:val="en-NZ"/>
              </w:rPr>
            </w:pPr>
            <w:r w:rsidRPr="0004347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71">
            <w:pPr>
              <w:pStyle w:val="BodyText"/>
              <w:rPr>
                <w:lang w:val="en-NZ"/>
              </w:rPr>
            </w:pPr>
            <w:r w:rsidRPr="00043471">
              <w:t>Superseded imported units updated.</w:t>
            </w:r>
          </w:p>
        </w:tc>
      </w:tr>
      <w:tr w:rsidTr="00E92E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71">
            <w:pPr>
              <w:pStyle w:val="BodyText"/>
              <w:rPr>
                <w:lang w:val="en-NZ"/>
              </w:rPr>
            </w:pPr>
            <w:r w:rsidRPr="00043471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71" w:rsidP="00043471">
            <w:pPr>
              <w:pStyle w:val="BodyText"/>
            </w:pPr>
            <w:r w:rsidRPr="00043471">
              <w:t>Corrected modification history.</w:t>
            </w:r>
          </w:p>
        </w:tc>
      </w:tr>
    </w:tbl>
    <w:p w:rsidR="00000000" w:rsidRPr="00043471" w:rsidP="00043471">
      <w:pPr>
        <w:pStyle w:val="BodyText"/>
      </w:pPr>
    </w:p>
    <w:p w:rsidR="00000000" w:rsidRPr="00043471" w:rsidP="00043471">
      <w:pPr>
        <w:pStyle w:val="AllowPageBreak"/>
      </w:pPr>
    </w:p>
    <w:p w:rsidR="00000000" w:rsidRPr="00043471" w:rsidP="00043471">
      <w:pPr>
        <w:pStyle w:val="Heading1"/>
      </w:pPr>
      <w:bookmarkStart w:id="2" w:name="O_716356"/>
      <w:bookmarkEnd w:id="2"/>
      <w:r w:rsidRPr="00043471">
        <w:t>Qualification Description</w:t>
      </w:r>
    </w:p>
    <w:p w:rsidR="00000000" w:rsidRPr="00043471" w:rsidP="00043471">
      <w:pPr>
        <w:pStyle w:val="BodyText"/>
      </w:pPr>
      <w:r w:rsidRPr="00043471">
        <w:t>This qualification reflects the role of a Supervisor in a well servicing operation. The tasks performed by the supervisor in well servicing involve a high level of autonomy and require the application of significant judgement in planning and determining th</w:t>
      </w:r>
      <w:r w:rsidRPr="00043471">
        <w:t>e selection of equipment/roles/techniques for themselves and others. They are required to demonstrate the application of a broad range of technical, managerial, coordination and planning skills.</w:t>
      </w:r>
    </w:p>
    <w:p w:rsidR="00E92EDE" w:rsidP="00043471">
      <w:pPr>
        <w:pStyle w:val="BodyText"/>
      </w:pPr>
      <w:r w:rsidRPr="00043471">
        <w:t>No licensing, legislative, regulatory and certification requi</w:t>
      </w:r>
      <w:r w:rsidRPr="00043471">
        <w:t>rements apply to this qualification at the time of publication.</w:t>
      </w:r>
    </w:p>
    <w:p w:rsidR="00E92EDE" w:rsidP="00043471">
      <w:pPr>
        <w:pStyle w:val="BodyText"/>
      </w:pPr>
    </w:p>
    <w:p w:rsidR="00000000" w:rsidRPr="00043471" w:rsidP="00043471">
      <w:pPr>
        <w:pStyle w:val="Heading1"/>
      </w:pPr>
      <w:bookmarkStart w:id="3" w:name="O_716355"/>
      <w:bookmarkEnd w:id="3"/>
      <w:r w:rsidRPr="00043471">
        <w:t>Entry Requirements</w:t>
      </w:r>
    </w:p>
    <w:p w:rsidR="00000000" w:rsidRPr="00043471" w:rsidP="00043471">
      <w:pPr>
        <w:pStyle w:val="BodyText"/>
      </w:pPr>
      <w:r w:rsidRPr="00043471">
        <w:t>There are no entry requirements for this qualification.</w:t>
      </w:r>
    </w:p>
    <w:p w:rsidR="00000000" w:rsidRPr="00043471" w:rsidP="00043471">
      <w:pPr>
        <w:pStyle w:val="AllowPageBreak"/>
      </w:pPr>
    </w:p>
    <w:p w:rsidR="00000000" w:rsidRPr="00043471" w:rsidP="00043471">
      <w:pPr>
        <w:pStyle w:val="Heading1"/>
      </w:pPr>
      <w:bookmarkStart w:id="4" w:name="O_716354"/>
      <w:bookmarkEnd w:id="4"/>
      <w:r w:rsidRPr="00043471">
        <w:t>Packaging Rules</w:t>
      </w:r>
    </w:p>
    <w:p w:rsidR="00000000" w:rsidRPr="00043471" w:rsidP="00043471">
      <w:pPr>
        <w:pStyle w:val="Heading4"/>
      </w:pPr>
      <w:r w:rsidRPr="00043471">
        <w:rPr>
          <w:rStyle w:val="SpecialBold"/>
        </w:rPr>
        <w:t>Requirements for completion of the qualification</w:t>
      </w:r>
    </w:p>
    <w:p w:rsidR="00000000" w:rsidRPr="00043471" w:rsidP="00043471">
      <w:pPr>
        <w:pStyle w:val="BodyText"/>
      </w:pPr>
      <w:r w:rsidRPr="00043471">
        <w:t>The following pro</w:t>
      </w:r>
      <w:r w:rsidRPr="00043471">
        <w:t>vides the packaging rules for this qualification, followed by the list of relevant units of competency.</w:t>
      </w:r>
    </w:p>
    <w:p w:rsidR="00000000" w:rsidRPr="00043471" w:rsidP="00043471">
      <w:pPr>
        <w:pStyle w:val="BodyText"/>
      </w:pPr>
      <w:r w:rsidRPr="00043471">
        <w:t>Successful completion of sixteen (16) units of competency made up of:</w:t>
      </w:r>
    </w:p>
    <w:p w:rsidR="00000000" w:rsidRPr="00043471" w:rsidP="00043471">
      <w:pPr>
        <w:pStyle w:val="ListBullet"/>
      </w:pPr>
      <w:r w:rsidRPr="00043471">
        <w:t>ten (10) core units, and</w:t>
      </w:r>
    </w:p>
    <w:p w:rsidR="00000000" w:rsidRPr="00043471" w:rsidP="00043471">
      <w:pPr>
        <w:pStyle w:val="ListBullet"/>
      </w:pPr>
      <w:r w:rsidRPr="00043471">
        <w:t>six (6) elective units of which:</w:t>
      </w:r>
    </w:p>
    <w:p w:rsidR="00000000" w:rsidRPr="00043471" w:rsidP="00043471">
      <w:pPr>
        <w:pStyle w:val="ListBullet2"/>
      </w:pPr>
      <w:r w:rsidRPr="00043471">
        <w:t xml:space="preserve">at least two (2) must </w:t>
      </w:r>
      <w:r w:rsidRPr="00043471">
        <w:t>be chosen from group A</w:t>
      </w:r>
    </w:p>
    <w:p w:rsidR="00000000" w:rsidRPr="00043471" w:rsidP="00043471">
      <w:pPr>
        <w:pStyle w:val="ListBullet2"/>
      </w:pPr>
      <w:r w:rsidRPr="00043471">
        <w:t xml:space="preserve">at least two (2) must be chosen from group B </w:t>
      </w:r>
    </w:p>
    <w:p w:rsidR="00000000" w:rsidRPr="00043471" w:rsidP="00043471">
      <w:pPr>
        <w:pStyle w:val="ListBullet2"/>
      </w:pPr>
      <w:r w:rsidRPr="00043471">
        <w:t>up to two (2) may come from another Certificate IV, Diploma or Advanced Diploma in this, or any other Training Package or accredited course</w:t>
      </w:r>
    </w:p>
    <w:p w:rsidR="00000000" w:rsidRPr="00043471" w:rsidP="00043471">
      <w:pPr>
        <w:pStyle w:val="BodyText"/>
      </w:pPr>
      <w:r w:rsidRPr="00043471">
        <w:t xml:space="preserve">Units of competency chosen must be relevant to the job function. </w:t>
      </w:r>
    </w:p>
    <w:p w:rsidR="00000000" w:rsidRPr="00043471" w:rsidP="00043471">
      <w:pPr>
        <w:pStyle w:val="BodyText"/>
      </w:pPr>
      <w:r w:rsidRPr="00043471">
        <w:t xml:space="preserve">Note that there are prerequisites to imported units listed in this qualification.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4990"/>
      </w:tblGrid>
      <w:tr w:rsidTr="00E9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6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Heading"/>
              <w:rPr>
                <w:lang w:val="en-NZ"/>
              </w:rPr>
            </w:pPr>
            <w:r w:rsidRPr="00043471">
              <w:t>C</w:t>
            </w:r>
            <w:r w:rsidRPr="00043471">
              <w:rPr>
                <w:rStyle w:val="SpecialBold"/>
              </w:rPr>
              <w:t>ore units of competency</w:t>
            </w:r>
          </w:p>
        </w:tc>
      </w:tr>
      <w:tr w:rsidTr="00E9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3471" w:rsidP="00043471">
            <w:pPr>
              <w:pStyle w:val="TableBodyText"/>
            </w:pPr>
            <w:r w:rsidRPr="00043471">
              <w:rPr>
                <w:rStyle w:val="BoldandItalics"/>
              </w:rPr>
              <w:t>Unit code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BodyText"/>
              <w:rPr>
                <w:lang w:val="en-NZ"/>
              </w:rPr>
            </w:pPr>
            <w:r w:rsidRPr="00043471">
              <w:rPr>
                <w:rStyle w:val="BoldandItalics"/>
              </w:rPr>
              <w:t>Unit title</w:t>
            </w:r>
          </w:p>
        </w:tc>
      </w:tr>
      <w:tr w:rsidTr="00E9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BodyText"/>
              <w:rPr>
                <w:lang w:val="en-NZ"/>
              </w:rPr>
            </w:pPr>
            <w:r w:rsidRPr="00043471">
              <w:t>MSAPMPER300C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3471" w:rsidP="00043471">
            <w:pPr>
              <w:pStyle w:val="TableBodyText"/>
            </w:pPr>
            <w:r w:rsidRPr="00043471">
              <w:t>Issue work permits</w:t>
            </w:r>
          </w:p>
          <w:p w:rsidR="00000000" w:rsidP="00043471">
            <w:pPr>
              <w:pStyle w:val="ListBullet"/>
              <w:rPr>
                <w:lang w:val="en-NZ"/>
              </w:rPr>
            </w:pPr>
            <w:r w:rsidRPr="00043471">
              <w:t>Prerequisite Unit: RIIRIS201A Conduct local risk control</w:t>
            </w:r>
          </w:p>
        </w:tc>
      </w:tr>
      <w:tr w:rsidTr="00E9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BodyText"/>
              <w:rPr>
                <w:lang w:val="en-NZ"/>
              </w:rPr>
            </w:pPr>
            <w:r w:rsidRPr="00043471">
              <w:t>RIIENV501D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BodyText"/>
              <w:rPr>
                <w:lang w:val="en-NZ"/>
              </w:rPr>
            </w:pPr>
            <w:r w:rsidRPr="00043471">
              <w:t>Implement and maintain environmental management plan</w:t>
            </w:r>
          </w:p>
        </w:tc>
      </w:tr>
      <w:tr w:rsidTr="00E9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BodyText"/>
              <w:rPr>
                <w:lang w:val="en-NZ"/>
              </w:rPr>
            </w:pPr>
            <w:r w:rsidRPr="00043471">
              <w:t>RIIERR504D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BodyText"/>
              <w:rPr>
                <w:lang w:val="en-NZ"/>
              </w:rPr>
            </w:pPr>
            <w:r w:rsidRPr="00043471">
              <w:t>Manage major incidents and emergencies</w:t>
            </w:r>
            <w:r w:rsidRPr="00043471">
              <w:tab/>
            </w:r>
          </w:p>
        </w:tc>
      </w:tr>
      <w:tr w:rsidTr="00E9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BodyText"/>
              <w:rPr>
                <w:lang w:val="en-NZ"/>
              </w:rPr>
            </w:pPr>
            <w:r w:rsidRPr="00043471">
              <w:t>RIIGOV501D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BodyText"/>
              <w:rPr>
                <w:lang w:val="en-NZ"/>
              </w:rPr>
            </w:pPr>
            <w:r w:rsidRPr="00043471">
              <w:t>Identify, implement and maintain legal compliance requirements</w:t>
            </w:r>
          </w:p>
        </w:tc>
      </w:tr>
      <w:tr w:rsidTr="00E9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BodyText"/>
              <w:rPr>
                <w:lang w:val="en-NZ"/>
              </w:rPr>
            </w:pPr>
            <w:r w:rsidRPr="00043471">
              <w:t>RIIRIS501D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BodyText"/>
              <w:rPr>
                <w:lang w:val="en-NZ"/>
              </w:rPr>
            </w:pPr>
            <w:r w:rsidRPr="00043471">
              <w:t>Implement and maintain management systems to control risk</w:t>
            </w:r>
          </w:p>
        </w:tc>
      </w:tr>
      <w:tr w:rsidTr="00E9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BodyText"/>
              <w:rPr>
                <w:lang w:val="en-NZ"/>
              </w:rPr>
            </w:pPr>
            <w:r w:rsidRPr="00043471">
              <w:t>RIIWSV501D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BodyText"/>
              <w:rPr>
                <w:lang w:val="en-NZ"/>
              </w:rPr>
            </w:pPr>
            <w:r w:rsidRPr="00043471">
              <w:t>Manage well servicing induction and orientation</w:t>
            </w:r>
          </w:p>
        </w:tc>
      </w:tr>
      <w:tr w:rsidTr="00E9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BodyText"/>
              <w:rPr>
                <w:lang w:val="en-NZ"/>
              </w:rPr>
            </w:pPr>
            <w:r w:rsidRPr="00043471">
              <w:t>RIIWSV502D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BodyText"/>
              <w:rPr>
                <w:lang w:val="en-NZ"/>
              </w:rPr>
            </w:pPr>
            <w:r w:rsidRPr="00043471">
              <w:t>Manage well completion and rig release</w:t>
            </w:r>
          </w:p>
        </w:tc>
      </w:tr>
      <w:tr w:rsidTr="00E9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BodyText"/>
              <w:rPr>
                <w:lang w:val="en-NZ"/>
              </w:rPr>
            </w:pPr>
            <w:r w:rsidRPr="00043471">
              <w:t>RIIWSV503D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BodyText"/>
              <w:rPr>
                <w:lang w:val="en-NZ"/>
              </w:rPr>
            </w:pPr>
            <w:r w:rsidRPr="00043471">
              <w:t>Manage and monitor rig-up operations</w:t>
            </w:r>
          </w:p>
        </w:tc>
      </w:tr>
      <w:tr w:rsidTr="00E9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BodyText"/>
              <w:rPr>
                <w:lang w:val="en-NZ"/>
              </w:rPr>
            </w:pPr>
            <w:r w:rsidRPr="00043471">
              <w:t xml:space="preserve">RIIOGD502D 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BodyText"/>
              <w:rPr>
                <w:lang w:val="en-NZ"/>
              </w:rPr>
            </w:pPr>
            <w:r w:rsidRPr="00043471">
              <w:t>Plan and evaluate rig operations</w:t>
            </w:r>
          </w:p>
        </w:tc>
      </w:tr>
      <w:tr w:rsidTr="00E9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BodyText"/>
              <w:rPr>
                <w:lang w:val="en-NZ"/>
              </w:rPr>
            </w:pPr>
            <w:r w:rsidRPr="00043471">
              <w:t>RIIBEF401D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BodyText"/>
              <w:rPr>
                <w:lang w:val="en-NZ"/>
              </w:rPr>
            </w:pPr>
            <w:r w:rsidRPr="00043471">
              <w:t>Manage non-routine, complex technical situations</w:t>
            </w:r>
          </w:p>
        </w:tc>
      </w:tr>
      <w:tr w:rsidTr="00E9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6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Heading4"/>
              <w:rPr>
                <w:lang w:val="en-NZ"/>
              </w:rPr>
            </w:pPr>
            <w:r w:rsidRPr="00043471">
              <w:t>Electives</w:t>
            </w:r>
          </w:p>
        </w:tc>
      </w:tr>
      <w:tr w:rsidTr="00E9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Heading4"/>
              <w:rPr>
                <w:lang w:val="en-NZ"/>
              </w:rPr>
            </w:pPr>
            <w:r w:rsidRPr="00043471">
              <w:rPr>
                <w:rStyle w:val="SpecialBold"/>
              </w:rPr>
              <w:t xml:space="preserve">Group A </w:t>
            </w:r>
          </w:p>
        </w:tc>
      </w:tr>
      <w:tr w:rsidTr="00E9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3471" w:rsidP="00043471">
            <w:pPr>
              <w:pStyle w:val="TableBodyText"/>
            </w:pPr>
            <w:r w:rsidRPr="00043471">
              <w:rPr>
                <w:rStyle w:val="BoldandItalics"/>
              </w:rPr>
              <w:t>Unit code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BodyText"/>
              <w:rPr>
                <w:lang w:val="en-NZ"/>
              </w:rPr>
            </w:pPr>
            <w:r w:rsidRPr="00043471">
              <w:rPr>
                <w:rStyle w:val="BoldandItalics"/>
              </w:rPr>
              <w:t>Unit title</w:t>
            </w:r>
          </w:p>
        </w:tc>
      </w:tr>
      <w:tr w:rsidTr="00E9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BodyText"/>
              <w:rPr>
                <w:lang w:val="en-NZ"/>
              </w:rPr>
            </w:pPr>
            <w:r w:rsidRPr="00043471">
              <w:t>RIIWSV401D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BodyText"/>
              <w:rPr>
                <w:lang w:val="en-NZ"/>
              </w:rPr>
            </w:pPr>
            <w:r w:rsidRPr="00043471">
              <w:t>Rig up and rig down for well servicing</w:t>
            </w:r>
          </w:p>
        </w:tc>
      </w:tr>
      <w:tr w:rsidTr="00E9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BodyText"/>
              <w:rPr>
                <w:lang w:val="en-NZ"/>
              </w:rPr>
            </w:pPr>
            <w:r w:rsidRPr="00043471">
              <w:t>RIIWSV402D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BodyText"/>
              <w:rPr>
                <w:lang w:val="en-NZ"/>
              </w:rPr>
            </w:pPr>
            <w:r w:rsidRPr="00043471">
              <w:t>Conduct well servicing milling operations</w:t>
            </w:r>
          </w:p>
        </w:tc>
      </w:tr>
      <w:tr w:rsidTr="00E9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BodyText"/>
              <w:rPr>
                <w:lang w:val="en-NZ"/>
              </w:rPr>
            </w:pPr>
            <w:r w:rsidRPr="00043471">
              <w:t>RIIWSV404D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BodyText"/>
              <w:rPr>
                <w:lang w:val="en-NZ"/>
              </w:rPr>
            </w:pPr>
            <w:r w:rsidRPr="00043471">
              <w:t>Conduct fishing operations</w:t>
            </w:r>
          </w:p>
        </w:tc>
      </w:tr>
      <w:tr w:rsidTr="00E9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6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Heading4"/>
              <w:rPr>
                <w:lang w:val="en-NZ"/>
              </w:rPr>
            </w:pPr>
            <w:r w:rsidRPr="00043471">
              <w:rPr>
                <w:rStyle w:val="SpecialBold"/>
              </w:rPr>
              <w:t>Group B</w:t>
            </w:r>
          </w:p>
        </w:tc>
      </w:tr>
      <w:tr w:rsidTr="00E9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3471" w:rsidP="00043471">
            <w:pPr>
              <w:pStyle w:val="TableBodyText"/>
            </w:pPr>
            <w:r w:rsidRPr="00043471">
              <w:rPr>
                <w:rStyle w:val="BoldandItalics"/>
              </w:rPr>
              <w:t>Unit code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BodyText"/>
              <w:rPr>
                <w:lang w:val="en-NZ"/>
              </w:rPr>
            </w:pPr>
            <w:r w:rsidRPr="00043471">
              <w:rPr>
                <w:rStyle w:val="BoldandItalics"/>
              </w:rPr>
              <w:t>Unit title</w:t>
            </w:r>
          </w:p>
        </w:tc>
      </w:tr>
      <w:tr w:rsidTr="00E9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BodyText"/>
              <w:rPr>
                <w:lang w:val="en-NZ"/>
              </w:rPr>
            </w:pPr>
            <w:r w:rsidRPr="00043471">
              <w:t>HLTAID003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BodyText"/>
              <w:rPr>
                <w:lang w:val="en-NZ"/>
              </w:rPr>
            </w:pPr>
            <w:r w:rsidRPr="00043471">
              <w:t>Provide First Aid</w:t>
            </w:r>
          </w:p>
        </w:tc>
      </w:tr>
      <w:tr w:rsidTr="00E9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BodyText"/>
              <w:rPr>
                <w:lang w:val="en-NZ"/>
              </w:rPr>
            </w:pPr>
            <w:r w:rsidRPr="00043471">
              <w:t>RIIOGD405D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BodyText"/>
              <w:rPr>
                <w:lang w:val="en-NZ"/>
              </w:rPr>
            </w:pPr>
            <w:r w:rsidRPr="00043471">
              <w:t>Carry out well control and Blow Out Prevention</w:t>
            </w:r>
          </w:p>
        </w:tc>
      </w:tr>
      <w:tr w:rsidTr="00E9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471">
            <w:pPr>
              <w:pStyle w:val="TableBodyText"/>
              <w:rPr>
                <w:lang w:val="en-NZ"/>
              </w:rPr>
            </w:pPr>
            <w:r w:rsidRPr="00043471">
              <w:t>TAEDEL301A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3471" w:rsidP="00043471">
            <w:pPr>
              <w:pStyle w:val="TableBodyText"/>
            </w:pPr>
            <w:r w:rsidRPr="00043471">
              <w:t>Provide work skill instruction</w:t>
            </w:r>
          </w:p>
        </w:tc>
      </w:tr>
    </w:tbl>
    <w:p w:rsidR="00E92EDE" w:rsidP="00043471">
      <w:pPr>
        <w:pStyle w:val="BodyText"/>
      </w:pPr>
    </w:p>
    <w:p w:rsidR="00E92EDE" w:rsidP="00043471">
      <w:pPr>
        <w:pStyle w:val="BodyText"/>
      </w:pPr>
    </w:p>
    <w:p w:rsidR="00000000" w:rsidRPr="00043471" w:rsidP="00043471">
      <w:pPr>
        <w:pStyle w:val="Heading1"/>
      </w:pPr>
      <w:bookmarkStart w:id="5" w:name="O_716353"/>
      <w:bookmarkEnd w:id="5"/>
      <w:r w:rsidRPr="00043471">
        <w:t>Qualification Mapping Information</w:t>
      </w:r>
    </w:p>
    <w:p w:rsidR="00000000" w:rsidRPr="00043471" w:rsidP="00043471">
      <w:pPr>
        <w:pStyle w:val="BodyText"/>
      </w:pPr>
      <w:r w:rsidRPr="00043471">
        <w:t>No equivalent qualification</w:t>
      </w:r>
    </w:p>
    <w:p w:rsidR="00000000" w:rsidRPr="00043471" w:rsidP="00043471">
      <w:pPr>
        <w:pStyle w:val="AllowPageBreak"/>
      </w:pPr>
    </w:p>
    <w:p w:rsidR="00000000" w:rsidRPr="00043471" w:rsidP="00043471">
      <w:pPr>
        <w:pStyle w:val="Heading1"/>
      </w:pPr>
      <w:bookmarkStart w:id="6" w:name="O_716358"/>
      <w:bookmarkEnd w:id="6"/>
      <w:r w:rsidRPr="00043471">
        <w:t>Links</w:t>
      </w:r>
    </w:p>
    <w:p w:rsidR="00000000" w:rsidRPr="00043471" w:rsidP="00043471">
      <w:pPr>
        <w:pStyle w:val="BodyText"/>
      </w:pPr>
      <w:r w:rsidRPr="00043471">
        <w:t>SkillsDMC RII Companion Volumes - http://www.skillsdmc.com.au/</w:t>
      </w:r>
    </w:p>
    <w:p w:rsidR="00000000" w:rsidRPr="00043471" w:rsidP="00043471"/>
    <w:sectPr w:rsidSect="000434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71" w:rsidRPr="00E92EDE" w:rsidP="00E92E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EDE" w:rsidP="000434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2EDE" w:rsidP="000434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E92EDE" w:rsidP="000434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71" w:rsidRPr="00E92EDE" w:rsidP="00E92ED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EDE" w:rsidRPr="002D2AF8" w:rsidP="000434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RII51013 Diploma of Well Servicing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E92EDE" w:rsidP="000434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662B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48F7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1643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4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34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34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34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34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34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34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34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34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34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34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3471"/>
  </w:style>
  <w:style w:type="character" w:customStyle="1" w:styleId="Heading1Char">
    <w:name w:val="Heading 1 Char"/>
    <w:basedOn w:val="DefaultParagraphFont"/>
    <w:link w:val="Heading1"/>
    <w:rsid w:val="000434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347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4347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34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347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3471"/>
    <w:rPr>
      <w:b/>
      <w:spacing w:val="0"/>
    </w:rPr>
  </w:style>
  <w:style w:type="paragraph" w:styleId="ListBullet2">
    <w:name w:val="List Bullet 2"/>
    <w:basedOn w:val="List2"/>
    <w:rsid w:val="0004347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34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4347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434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043471"/>
    <w:pPr>
      <w:spacing w:before="60" w:after="60"/>
    </w:pPr>
  </w:style>
  <w:style w:type="character" w:customStyle="1" w:styleId="BoldandItalics">
    <w:name w:val="Bold and Italics"/>
    <w:qFormat/>
    <w:rsid w:val="0004347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434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34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34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34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34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34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34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34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34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34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34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34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34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34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34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34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34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34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34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34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34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34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34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34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34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34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34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34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34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34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34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3471"/>
    <w:rPr>
      <w:i/>
    </w:rPr>
  </w:style>
  <w:style w:type="paragraph" w:styleId="Caption">
    <w:name w:val="caption"/>
    <w:basedOn w:val="BodyText"/>
    <w:next w:val="Normal"/>
    <w:qFormat/>
    <w:rsid w:val="000434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34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34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3471"/>
  </w:style>
  <w:style w:type="paragraph" w:styleId="TableofFigures">
    <w:name w:val="table of figures"/>
    <w:basedOn w:val="Normal"/>
    <w:next w:val="Normal"/>
    <w:semiHidden/>
    <w:rsid w:val="000434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3471"/>
    <w:pPr>
      <w:numPr>
        <w:numId w:val="11"/>
      </w:numPr>
    </w:pPr>
  </w:style>
  <w:style w:type="character" w:customStyle="1" w:styleId="WingdingSymbols">
    <w:name w:val="Wingding Symbols"/>
    <w:rsid w:val="00043471"/>
    <w:rPr>
      <w:rFonts w:ascii="Wingdings" w:hAnsi="Wingdings"/>
    </w:rPr>
  </w:style>
  <w:style w:type="character" w:customStyle="1" w:styleId="HotSpot">
    <w:name w:val="HotSpot"/>
    <w:rsid w:val="00043471"/>
    <w:rPr>
      <w:color w:val="0033CC"/>
      <w:u w:val="none"/>
    </w:rPr>
  </w:style>
  <w:style w:type="paragraph" w:customStyle="1" w:styleId="BodyTextRight">
    <w:name w:val="Body Text Right"/>
    <w:basedOn w:val="BodyText"/>
    <w:rsid w:val="000434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34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34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34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34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34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3471"/>
    <w:rPr>
      <w:sz w:val="32"/>
    </w:rPr>
  </w:style>
  <w:style w:type="paragraph" w:customStyle="1" w:styleId="HeadingProcedure">
    <w:name w:val="Heading Procedure"/>
    <w:basedOn w:val="HeadingBase"/>
    <w:next w:val="Normal"/>
    <w:rsid w:val="000434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043471"/>
    <w:pPr>
      <w:ind w:firstLine="0"/>
    </w:pPr>
  </w:style>
  <w:style w:type="paragraph" w:customStyle="1" w:styleId="ListNote">
    <w:name w:val="List Note"/>
    <w:basedOn w:val="List"/>
    <w:rsid w:val="000434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34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34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3471"/>
    <w:rPr>
      <w:rFonts w:ascii="Courier New" w:hAnsi="Courier New"/>
    </w:rPr>
  </w:style>
  <w:style w:type="paragraph" w:customStyle="1" w:styleId="NoteBullet">
    <w:name w:val="Note Bullet"/>
    <w:basedOn w:val="Note"/>
    <w:rsid w:val="000434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34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34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34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347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434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34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3471"/>
    <w:rPr>
      <w:b/>
      <w:smallCaps/>
    </w:rPr>
  </w:style>
  <w:style w:type="paragraph" w:customStyle="1" w:styleId="TableListNumber">
    <w:name w:val="Table List Number"/>
    <w:basedOn w:val="ListNumber"/>
    <w:rsid w:val="000434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34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3471"/>
    <w:pPr>
      <w:numPr>
        <w:numId w:val="9"/>
      </w:numPr>
    </w:pPr>
  </w:style>
  <w:style w:type="paragraph" w:customStyle="1" w:styleId="ListAlpha2">
    <w:name w:val="List Alpha 2"/>
    <w:basedOn w:val="List2"/>
    <w:rsid w:val="00043471"/>
    <w:pPr>
      <w:numPr>
        <w:numId w:val="8"/>
      </w:numPr>
    </w:pPr>
  </w:style>
  <w:style w:type="paragraph" w:styleId="List2">
    <w:name w:val="List 2"/>
    <w:basedOn w:val="BodyText"/>
    <w:rsid w:val="000434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34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34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34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347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34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3471"/>
    <w:pPr>
      <w:numPr>
        <w:numId w:val="4"/>
      </w:numPr>
    </w:pPr>
  </w:style>
  <w:style w:type="paragraph" w:styleId="ListContinue2">
    <w:name w:val="List Continue 2"/>
    <w:basedOn w:val="List2"/>
    <w:rsid w:val="00043471"/>
    <w:pPr>
      <w:ind w:firstLine="0"/>
    </w:pPr>
  </w:style>
  <w:style w:type="paragraph" w:styleId="ListContinue3">
    <w:name w:val="List Continue 3"/>
    <w:basedOn w:val="List3"/>
    <w:rsid w:val="00043471"/>
    <w:pPr>
      <w:ind w:left="1021" w:firstLine="0"/>
    </w:pPr>
  </w:style>
  <w:style w:type="paragraph" w:styleId="ListContinue4">
    <w:name w:val="List Continue 4"/>
    <w:basedOn w:val="List4"/>
    <w:rsid w:val="00043471"/>
    <w:pPr>
      <w:ind w:firstLine="0"/>
    </w:pPr>
  </w:style>
  <w:style w:type="paragraph" w:styleId="ListContinue5">
    <w:name w:val="List Continue 5"/>
    <w:basedOn w:val="List5"/>
    <w:rsid w:val="00043471"/>
    <w:pPr>
      <w:ind w:firstLine="0"/>
    </w:pPr>
  </w:style>
  <w:style w:type="paragraph" w:styleId="ListNumber3">
    <w:name w:val="List Number 3"/>
    <w:basedOn w:val="List3"/>
    <w:rsid w:val="00043471"/>
    <w:pPr>
      <w:numPr>
        <w:numId w:val="5"/>
      </w:numPr>
    </w:pPr>
  </w:style>
  <w:style w:type="paragraph" w:styleId="ListNumber4">
    <w:name w:val="List Number 4"/>
    <w:basedOn w:val="List4"/>
    <w:rsid w:val="00043471"/>
    <w:pPr>
      <w:numPr>
        <w:numId w:val="6"/>
      </w:numPr>
    </w:pPr>
  </w:style>
  <w:style w:type="paragraph" w:styleId="ListNumber5">
    <w:name w:val="List Number 5"/>
    <w:basedOn w:val="List5"/>
    <w:rsid w:val="00043471"/>
    <w:pPr>
      <w:numPr>
        <w:numId w:val="7"/>
      </w:numPr>
    </w:pPr>
  </w:style>
  <w:style w:type="paragraph" w:styleId="BlockText">
    <w:name w:val="Block Text"/>
    <w:basedOn w:val="Normal"/>
    <w:rsid w:val="000434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34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3471"/>
    <w:rPr>
      <w:sz w:val="16"/>
      <w:vertAlign w:val="superscript"/>
    </w:rPr>
  </w:style>
  <w:style w:type="character" w:customStyle="1" w:styleId="Symbols">
    <w:name w:val="Symbols"/>
    <w:basedOn w:val="DefaultParagraphFont"/>
    <w:rsid w:val="00043471"/>
    <w:rPr>
      <w:rFonts w:ascii="Symbol" w:hAnsi="Symbol"/>
    </w:rPr>
  </w:style>
  <w:style w:type="character" w:customStyle="1" w:styleId="MenuOptions">
    <w:name w:val="Menu Options"/>
    <w:basedOn w:val="DefaultParagraphFont"/>
    <w:rsid w:val="000434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3471"/>
    <w:rPr>
      <w:b/>
    </w:rPr>
  </w:style>
  <w:style w:type="character" w:customStyle="1" w:styleId="Underlined">
    <w:name w:val="Underlined"/>
    <w:basedOn w:val="DefaultParagraphFont"/>
    <w:rsid w:val="00043471"/>
    <w:rPr>
      <w:u w:val="single"/>
    </w:rPr>
  </w:style>
  <w:style w:type="paragraph" w:customStyle="1" w:styleId="TableBodyTextRight">
    <w:name w:val="Table Body Text Right"/>
    <w:basedOn w:val="TableBodyText"/>
    <w:rsid w:val="000434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3471"/>
    <w:rPr>
      <w:sz w:val="18"/>
    </w:rPr>
  </w:style>
  <w:style w:type="paragraph" w:customStyle="1" w:styleId="BodySmallRight">
    <w:name w:val="Body Small Right"/>
    <w:basedOn w:val="BodyTextRight"/>
    <w:rsid w:val="00043471"/>
    <w:rPr>
      <w:sz w:val="18"/>
      <w:szCs w:val="18"/>
    </w:rPr>
  </w:style>
  <w:style w:type="paragraph" w:customStyle="1" w:styleId="MarginEdition">
    <w:name w:val="Margin Edition"/>
    <w:basedOn w:val="MarginNote"/>
    <w:rsid w:val="000434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3471"/>
    <w:rPr>
      <w:sz w:val="2"/>
      <w:szCs w:val="2"/>
    </w:rPr>
  </w:style>
  <w:style w:type="character" w:customStyle="1" w:styleId="Small">
    <w:name w:val="Small"/>
    <w:basedOn w:val="DefaultParagraphFont"/>
    <w:rsid w:val="00043471"/>
    <w:rPr>
      <w:sz w:val="16"/>
    </w:rPr>
  </w:style>
  <w:style w:type="paragraph" w:customStyle="1" w:styleId="WideTable">
    <w:name w:val="Wide Table"/>
    <w:basedOn w:val="Normal"/>
    <w:rsid w:val="000434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3471"/>
  </w:style>
  <w:style w:type="paragraph" w:styleId="Quote">
    <w:name w:val="Quote"/>
    <w:basedOn w:val="Heading1"/>
    <w:link w:val="QuoteChar"/>
    <w:qFormat/>
    <w:rsid w:val="000434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34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3471"/>
    <w:pPr>
      <w:pageBreakBefore/>
    </w:pPr>
  </w:style>
  <w:style w:type="paragraph" w:customStyle="1" w:styleId="Border">
    <w:name w:val="Border"/>
    <w:basedOn w:val="Normal"/>
    <w:qFormat/>
    <w:rsid w:val="000434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34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4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4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34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34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34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34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34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3471"/>
    <w:rPr>
      <w:u w:val="single"/>
    </w:rPr>
  </w:style>
  <w:style w:type="paragraph" w:styleId="BalloonText">
    <w:name w:val="Balloon Text"/>
    <w:basedOn w:val="Normal"/>
    <w:link w:val="BalloonTextChar"/>
    <w:rsid w:val="000434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34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347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34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34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347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384</Words>
  <Characters>2352</Characters>
  <Application>Microsoft Office Word</Application>
  <DocSecurity>0</DocSecurity>
  <Lines>95</Lines>
  <Paragraphs>75</Paragraphs>
  <ScaleCrop>false</ScaleCrop>
  <Company>Author-it Software Corporation Ltd.</Company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RII51013 Diploma of Well Servicing Operations</dc:title>
  <dc:subject>Approved</dc:subject>
  <dc:creator>SkillsDMC</dc:creator>
  <cp:keywords>Release 3</cp:keywords>
  <dc:description>Review Date: 12 April 2008</dc:description>
  <cp:lastModifiedBy>HSD_TPCMSd.prod</cp:lastModifiedBy>
  <cp:revision>3</cp:revision>
  <dcterms:created xsi:type="dcterms:W3CDTF">2014-12-07T14:38:01Z</dcterms:created>
  <dcterms:modified xsi:type="dcterms:W3CDTF">2014-12-05T05:19:00Z</dcterms:modified>
</cp:coreProperties>
</file>