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RII50820 Diploma of Drilling Oil &amp; Gas (Onshore)</w:t>
      </w:r>
      <w:bookmarkEnd w:id="0"/>
      <w:bookmarkEnd w:id="1"/>
    </w:p>
    <w:p w:rsidR="00D44002" w:rsidRPr="00F31CE3" w:rsidP="00F31CE3" w14:paraId="160C8F32" w14:textId="3B105B63">
      <w:pPr>
        <w:pStyle w:val="ChapterTitle"/>
      </w:pPr>
      <w:bookmarkStart w:id="2" w:name="RII50820"/>
      <w:r w:rsidRPr="00F31CE3">
        <w:t>RII50820 Diploma of Drilling Oil &amp; Gas (Onshore)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with RII Resources and Infrastructure Training Package version 7.0.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Version created to fix typographical and/or unit grid errors.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5.0.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such as supervisors in drilling operations. The tasks performed involve a high level of autonomy and require the application of significant judgement in planning and determining the selection of equipment/roles/techniques for themselves and others. They are required to demonstrate the application of a broad range of technical, managerial, coordination and planning skills.</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this qualification can vary between states, territories, and industry sectors, and must be sourced from state jurisdictions prior to applying the qualification.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The following provides the packaging rules for this qualification, followed by the list of relevant units of competency.</w:t>
      </w:r>
    </w:p>
    <w:p w:rsidR="00D44002" w:rsidRPr="00F31CE3" w:rsidP="00F31CE3">
      <w:r w:rsidRPr="00F31CE3">
        <w:t>Total number of units = 12</w:t>
      </w:r>
    </w:p>
    <w:p w:rsidR="00D44002" w:rsidRPr="00F31CE3" w:rsidP="00F31CE3">
      <w:r w:rsidRPr="00F31CE3">
        <w:rPr>
          <w:rStyle w:val="Strong"/>
        </w:rPr>
        <w:t>7 core units</w:t>
      </w:r>
      <w:r w:rsidRPr="00F31CE3">
        <w:t xml:space="preserve"> plus</w:t>
      </w:r>
    </w:p>
    <w:p w:rsidR="00D44002" w:rsidRPr="00F31CE3" w:rsidP="00F31CE3">
      <w:r w:rsidRPr="00F31CE3">
        <w:rPr>
          <w:rStyle w:val="Strong"/>
        </w:rPr>
        <w:t xml:space="preserve">5 elective units, </w:t>
      </w:r>
      <w:r w:rsidRPr="00F31CE3">
        <w:t>of which:</w:t>
      </w:r>
    </w:p>
    <w:p w:rsidR="00D44002" w:rsidRPr="00F31CE3" w:rsidP="00F31CE3">
      <w:pPr>
        <w:numPr>
          <w:ilvl w:val="0"/>
          <w:numId w:val="2"/>
        </w:numPr>
        <w:ind w:left="720" w:hanging="360"/>
        <w:jc w:val="left"/>
      </w:pPr>
      <w:r w:rsidRPr="00F31CE3">
        <w:t>no more than one (1) unit may be chosen from elsewhere within this training package, or from another endorsed training package, or from an accredited course.</w:t>
      </w:r>
    </w:p>
    <w:p w:rsidR="00D44002" w:rsidRPr="00F31CE3" w:rsidP="00F31CE3">
      <w:r w:rsidRPr="00F31CE3">
        <w:t>All elective units selected from outside this qualification must reflect current occupational and learning outcomes of this AQF qualification level.</w:t>
      </w:r>
    </w:p>
    <w:p w:rsidR="00D44002" w:rsidRPr="00F31CE3" w:rsidP="00F31CE3">
      <w:r w:rsidRPr="00F31CE3">
        <w:t>The elective bank contains both licensed and non-licensed units of competency relating to high risk work in the resources and infrastructure industry. To be appointed under any statutory requirements in related roles, units of competency should be selected to meet the state/territory licensing requirements.</w:t>
      </w:r>
    </w:p>
    <w:p w:rsidR="00D44002" w:rsidRPr="00F31CE3" w:rsidP="00F31CE3">
      <w:r w:rsidRPr="00F31CE3">
        <w:t>There are no prerequisites to imported units listed in this qualification. Where a unit is imported as an elective care must be taken to ensure that all prerequisites specified are complied with.</w:t>
      </w:r>
    </w:p>
    <w:tbl>
      <w:tblPr>
        <w:tblStyle w:val="TableGrid"/>
        <w:tblW w:w="5000" w:type="pct"/>
        <w:jc w:val="left"/>
      </w:tblPr>
      <w:tblGrid>
        <w:gridCol w:w="2757"/>
        <w:gridCol w:w="5668"/>
      </w:tblGrid>
      <w:tr>
        <w:tblPrEx>
          <w:tblW w:w="5000" w:type="pct"/>
        </w:tblPrEx>
        <w:tc>
          <w:tcPr>
            <w:tcW w:w="0" w:type="auto"/>
            <w:gridSpan w:val="2"/>
          </w:tcPr>
          <w:p w:rsidR="00D44002" w:rsidRPr="00F31CE3" w:rsidP="00F31CE3">
            <w:pPr>
              <w:jc w:val="left"/>
              <w:rPr>
                <w:b/>
                <w:bCs/>
              </w:rPr>
            </w:pPr>
            <w:r w:rsidRPr="00F31CE3">
              <w:rPr>
                <w:b/>
                <w:bCs/>
              </w:rPr>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RIIBEF401E</w:t>
            </w:r>
          </w:p>
        </w:tc>
        <w:tc>
          <w:tcPr>
            <w:tcW w:w="0" w:type="auto"/>
          </w:tcPr>
          <w:p w:rsidR="00D44002" w:rsidRPr="00F31CE3" w:rsidP="00F31CE3">
            <w:r w:rsidRPr="00F31CE3">
              <w:t>Manage non-routine and complex technical situations</w:t>
            </w:r>
          </w:p>
        </w:tc>
      </w:tr>
      <w:tr>
        <w:tblPrEx>
          <w:tblW w:w="5000" w:type="pct"/>
        </w:tblPrEx>
        <w:tc>
          <w:tcPr>
            <w:tcW w:w="0" w:type="auto"/>
          </w:tcPr>
          <w:p w:rsidR="00D44002" w:rsidRPr="00F31CE3" w:rsidP="00F31CE3">
            <w:r w:rsidRPr="00F31CE3">
              <w:t>RIIOGD501F</w:t>
            </w:r>
          </w:p>
        </w:tc>
        <w:tc>
          <w:tcPr>
            <w:tcW w:w="0" w:type="auto"/>
          </w:tcPr>
          <w:p w:rsidR="00D44002" w:rsidRPr="00F31CE3" w:rsidP="00F31CE3">
            <w:r w:rsidRPr="00F31CE3">
              <w:t>Manage rig operations</w:t>
            </w:r>
          </w:p>
        </w:tc>
      </w:tr>
      <w:tr>
        <w:tblPrEx>
          <w:tblW w:w="5000" w:type="pct"/>
        </w:tblPrEx>
        <w:tc>
          <w:tcPr>
            <w:tcW w:w="0" w:type="auto"/>
          </w:tcPr>
          <w:p w:rsidR="00D44002" w:rsidRPr="00F31CE3" w:rsidP="00F31CE3">
            <w:r w:rsidRPr="00F31CE3">
              <w:t>RIIOGD502E</w:t>
            </w:r>
          </w:p>
        </w:tc>
        <w:tc>
          <w:tcPr>
            <w:tcW w:w="0" w:type="auto"/>
          </w:tcPr>
          <w:p w:rsidR="00D44002" w:rsidRPr="00F31CE3" w:rsidP="00F31CE3">
            <w:r w:rsidRPr="00F31CE3">
              <w:t>Plan and evaluate rig operations</w:t>
            </w:r>
          </w:p>
        </w:tc>
      </w:tr>
      <w:tr>
        <w:tblPrEx>
          <w:tblW w:w="5000" w:type="pct"/>
        </w:tblPrEx>
        <w:tc>
          <w:tcPr>
            <w:tcW w:w="0" w:type="auto"/>
          </w:tcPr>
          <w:p w:rsidR="00D44002" w:rsidRPr="00F31CE3" w:rsidP="00F31CE3">
            <w:r w:rsidRPr="00F31CE3">
              <w:t>RIIOGD505E</w:t>
            </w:r>
          </w:p>
        </w:tc>
        <w:tc>
          <w:tcPr>
            <w:tcW w:w="0" w:type="auto"/>
          </w:tcPr>
          <w:p w:rsidR="00D44002" w:rsidRPr="00F31CE3" w:rsidP="00F31CE3">
            <w:r w:rsidRPr="00F31CE3">
              <w:t>Manage drilling and well servicing induction and orientation</w:t>
            </w:r>
          </w:p>
        </w:tc>
      </w:tr>
      <w:tr>
        <w:tblPrEx>
          <w:tblW w:w="5000" w:type="pct"/>
        </w:tblPrEx>
        <w:tc>
          <w:tcPr>
            <w:tcW w:w="0" w:type="auto"/>
          </w:tcPr>
          <w:p w:rsidR="00D44002" w:rsidRPr="00F31CE3" w:rsidP="00F31CE3">
            <w:r w:rsidRPr="00F31CE3">
              <w:t>RIIRIS501E</w:t>
            </w:r>
          </w:p>
        </w:tc>
        <w:tc>
          <w:tcPr>
            <w:tcW w:w="0" w:type="auto"/>
          </w:tcPr>
          <w:p w:rsidR="00D44002" w:rsidRPr="00F31CE3" w:rsidP="00F31CE3">
            <w:r w:rsidRPr="00F31CE3">
              <w:t>Implement and maintain management systems to control risk</w:t>
            </w:r>
          </w:p>
        </w:tc>
      </w:tr>
      <w:tr>
        <w:tblPrEx>
          <w:tblW w:w="5000" w:type="pct"/>
        </w:tblPrEx>
        <w:tc>
          <w:tcPr>
            <w:tcW w:w="0" w:type="auto"/>
          </w:tcPr>
          <w:p w:rsidR="00D44002" w:rsidRPr="00F31CE3" w:rsidP="00F31CE3">
            <w:r w:rsidRPr="00F31CE3">
              <w:t>RIISAM502E</w:t>
            </w:r>
          </w:p>
        </w:tc>
        <w:tc>
          <w:tcPr>
            <w:tcW w:w="0" w:type="auto"/>
          </w:tcPr>
          <w:p w:rsidR="00D44002" w:rsidRPr="00F31CE3" w:rsidP="00F31CE3">
            <w:r w:rsidRPr="00F31CE3">
              <w:t>Manage general drilling equipment maintenance</w:t>
            </w:r>
          </w:p>
        </w:tc>
      </w:tr>
      <w:tr>
        <w:tblPrEx>
          <w:tblW w:w="5000" w:type="pct"/>
        </w:tblPrEx>
        <w:tc>
          <w:tcPr>
            <w:tcW w:w="0" w:type="auto"/>
          </w:tcPr>
          <w:p w:rsidR="00D44002" w:rsidRPr="00F31CE3" w:rsidP="00F31CE3">
            <w:r w:rsidRPr="00F31CE3">
              <w:t>RIIWSV503E</w:t>
            </w:r>
          </w:p>
        </w:tc>
        <w:tc>
          <w:tcPr>
            <w:tcW w:w="0" w:type="auto"/>
          </w:tcPr>
          <w:p w:rsidR="00D44002" w:rsidRPr="00F31CE3" w:rsidP="00F31CE3">
            <w:r w:rsidRPr="00F31CE3">
              <w:t>Manage and monitor rig-up operations</w:t>
            </w:r>
          </w:p>
        </w:tc>
      </w:tr>
      <w:tr>
        <w:tblPrEx>
          <w:tblW w:w="5000" w:type="pct"/>
        </w:tblPrEx>
        <w:tc>
          <w:tcPr>
            <w:tcW w:w="0" w:type="auto"/>
            <w:gridSpan w:val="2"/>
          </w:tcPr>
          <w:p w:rsidR="00D44002" w:rsidRPr="00F31CE3" w:rsidP="00F31CE3">
            <w:r w:rsidRPr="00F31CE3">
              <w:t>Electives</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BSBOPS505</w:t>
            </w:r>
          </w:p>
        </w:tc>
        <w:tc>
          <w:tcPr>
            <w:tcW w:w="0" w:type="auto"/>
          </w:tcPr>
          <w:p w:rsidR="00D44002" w:rsidRPr="00F31CE3" w:rsidP="00F31CE3">
            <w:r w:rsidRPr="00F31CE3">
              <w:t>Manage organisational customer service</w:t>
            </w:r>
          </w:p>
        </w:tc>
      </w:tr>
      <w:tr>
        <w:tblPrEx>
          <w:tblW w:w="5000" w:type="pct"/>
        </w:tblPrEx>
        <w:tc>
          <w:tcPr>
            <w:tcW w:w="0" w:type="auto"/>
          </w:tcPr>
          <w:p w:rsidR="00D44002" w:rsidRPr="00F31CE3" w:rsidP="00F31CE3">
            <w:r w:rsidRPr="00F31CE3">
              <w:t>BSBOPS502</w:t>
            </w:r>
          </w:p>
        </w:tc>
        <w:tc>
          <w:tcPr>
            <w:tcW w:w="0" w:type="auto"/>
          </w:tcPr>
          <w:p w:rsidR="00D44002" w:rsidRPr="00F31CE3" w:rsidP="00F31CE3">
            <w:r w:rsidRPr="00F31CE3">
              <w:t>Manage business operational plans</w:t>
            </w:r>
          </w:p>
        </w:tc>
      </w:tr>
      <w:tr>
        <w:tblPrEx>
          <w:tblW w:w="5000" w:type="pct"/>
        </w:tblPrEx>
        <w:tc>
          <w:tcPr>
            <w:tcW w:w="0" w:type="auto"/>
          </w:tcPr>
          <w:p w:rsidR="00D44002" w:rsidRPr="00F31CE3" w:rsidP="00F31CE3">
            <w:r w:rsidRPr="00F31CE3">
              <w:t>BSBWHS521</w:t>
            </w:r>
          </w:p>
        </w:tc>
        <w:tc>
          <w:tcPr>
            <w:tcW w:w="0" w:type="auto"/>
          </w:tcPr>
          <w:p w:rsidR="00D44002" w:rsidRPr="00F31CE3" w:rsidP="00F31CE3">
            <w:r w:rsidRPr="00F31CE3">
              <w:t>Ensure a safe workplace for a work area</w:t>
            </w:r>
          </w:p>
        </w:tc>
      </w:tr>
      <w:tr>
        <w:tblPrEx>
          <w:tblW w:w="5000" w:type="pct"/>
        </w:tblPrEx>
        <w:tc>
          <w:tcPr>
            <w:tcW w:w="0" w:type="auto"/>
          </w:tcPr>
          <w:p w:rsidR="00D44002" w:rsidRPr="00F31CE3" w:rsidP="00F31CE3">
            <w:r w:rsidRPr="00F31CE3">
              <w:t>BSBTWK502</w:t>
            </w:r>
          </w:p>
        </w:tc>
        <w:tc>
          <w:tcPr>
            <w:tcW w:w="0" w:type="auto"/>
          </w:tcPr>
          <w:p w:rsidR="00D44002" w:rsidRPr="00F31CE3" w:rsidP="00F31CE3">
            <w:r w:rsidRPr="00F31CE3">
              <w:t>Manage team effectiveness</w:t>
            </w:r>
          </w:p>
        </w:tc>
      </w:tr>
      <w:tr>
        <w:tblPrEx>
          <w:tblW w:w="5000" w:type="pct"/>
        </w:tblPrEx>
        <w:tc>
          <w:tcPr>
            <w:tcW w:w="0" w:type="auto"/>
          </w:tcPr>
          <w:p w:rsidR="00D44002" w:rsidRPr="00F31CE3" w:rsidP="00F31CE3">
            <w:r w:rsidRPr="00F31CE3">
              <w:t>RIIENV501E</w:t>
            </w:r>
          </w:p>
        </w:tc>
        <w:tc>
          <w:tcPr>
            <w:tcW w:w="0" w:type="auto"/>
          </w:tcPr>
          <w:p w:rsidR="00D44002" w:rsidRPr="00F31CE3" w:rsidP="00F31CE3">
            <w:r w:rsidRPr="00F31CE3">
              <w:t>Implement and maintain environmental management plans</w:t>
            </w:r>
          </w:p>
        </w:tc>
      </w:tr>
      <w:tr>
        <w:tblPrEx>
          <w:tblW w:w="5000" w:type="pct"/>
        </w:tblPrEx>
        <w:tc>
          <w:tcPr>
            <w:tcW w:w="0" w:type="auto"/>
          </w:tcPr>
          <w:p w:rsidR="00D44002" w:rsidRPr="00F31CE3" w:rsidP="00F31CE3">
            <w:r w:rsidRPr="00F31CE3">
              <w:t>RIIERR504E</w:t>
            </w:r>
          </w:p>
        </w:tc>
        <w:tc>
          <w:tcPr>
            <w:tcW w:w="0" w:type="auto"/>
          </w:tcPr>
          <w:p w:rsidR="00D44002" w:rsidRPr="00F31CE3" w:rsidP="00F31CE3">
            <w:r w:rsidRPr="00F31CE3">
              <w:t>Manage major incidents and emergencies</w:t>
            </w:r>
          </w:p>
        </w:tc>
      </w:tr>
      <w:tr>
        <w:tblPrEx>
          <w:tblW w:w="5000" w:type="pct"/>
        </w:tblPrEx>
        <w:tc>
          <w:tcPr>
            <w:tcW w:w="0" w:type="auto"/>
          </w:tcPr>
          <w:p w:rsidR="00D44002" w:rsidRPr="00F31CE3" w:rsidP="00F31CE3">
            <w:r w:rsidRPr="00F31CE3">
              <w:t>RIIGOV501E</w:t>
            </w:r>
          </w:p>
        </w:tc>
        <w:tc>
          <w:tcPr>
            <w:tcW w:w="0" w:type="auto"/>
          </w:tcPr>
          <w:p w:rsidR="00D44002" w:rsidRPr="00F31CE3" w:rsidP="00F31CE3">
            <w:r w:rsidRPr="00F31CE3">
              <w:t>Identify, implement and maintain legal compliance requirements</w:t>
            </w:r>
          </w:p>
        </w:tc>
      </w:tr>
      <w:tr>
        <w:tblPrEx>
          <w:tblW w:w="5000" w:type="pct"/>
        </w:tblPrEx>
        <w:tc>
          <w:tcPr>
            <w:tcW w:w="0" w:type="auto"/>
          </w:tcPr>
          <w:p w:rsidR="00D44002" w:rsidRPr="00F31CE3" w:rsidP="00F31CE3">
            <w:r w:rsidRPr="00F31CE3">
              <w:t>RIIOGD503E</w:t>
            </w:r>
          </w:p>
        </w:tc>
        <w:tc>
          <w:tcPr>
            <w:tcW w:w="0" w:type="auto"/>
          </w:tcPr>
          <w:p w:rsidR="00D44002" w:rsidRPr="00F31CE3" w:rsidP="00F31CE3">
            <w:r w:rsidRPr="00F31CE3">
              <w:t>Oversee drilling operations</w:t>
            </w:r>
          </w:p>
        </w:tc>
      </w:tr>
      <w:tr>
        <w:tblPrEx>
          <w:tblW w:w="5000" w:type="pct"/>
        </w:tblPrEx>
        <w:tc>
          <w:tcPr>
            <w:tcW w:w="0" w:type="auto"/>
          </w:tcPr>
          <w:p w:rsidR="00D44002" w:rsidRPr="00F31CE3" w:rsidP="00F31CE3">
            <w:r w:rsidRPr="00F31CE3">
              <w:t>RIIOGD504E</w:t>
            </w:r>
          </w:p>
        </w:tc>
        <w:tc>
          <w:tcPr>
            <w:tcW w:w="0" w:type="auto"/>
          </w:tcPr>
          <w:p w:rsidR="00D44002" w:rsidRPr="00F31CE3" w:rsidP="00F31CE3">
            <w:r w:rsidRPr="00F31CE3">
              <w:t>Manage drilling operations</w:t>
            </w:r>
          </w:p>
        </w:tc>
      </w:tr>
      <w:tr>
        <w:tblPrEx>
          <w:tblW w:w="5000" w:type="pct"/>
        </w:tblPrEx>
        <w:tc>
          <w:tcPr>
            <w:tcW w:w="0" w:type="auto"/>
          </w:tcPr>
          <w:p w:rsidR="00D44002" w:rsidRPr="00F31CE3" w:rsidP="00F31CE3">
            <w:r w:rsidRPr="00F31CE3">
              <w:t>RIIOGD506D</w:t>
            </w:r>
          </w:p>
        </w:tc>
        <w:tc>
          <w:tcPr>
            <w:tcW w:w="0" w:type="auto"/>
          </w:tcPr>
          <w:p w:rsidR="00D44002" w:rsidRPr="00F31CE3" w:rsidP="00F31CE3">
            <w:r w:rsidRPr="00F31CE3">
              <w:t>Manage rig move and camp move</w:t>
            </w:r>
          </w:p>
        </w:tc>
      </w:tr>
      <w:tr>
        <w:tblPrEx>
          <w:tblW w:w="5000" w:type="pct"/>
        </w:tblPrEx>
        <w:tc>
          <w:tcPr>
            <w:tcW w:w="0" w:type="auto"/>
          </w:tcPr>
          <w:p w:rsidR="00D44002" w:rsidRPr="00F31CE3" w:rsidP="00F31CE3">
            <w:r w:rsidRPr="00F31CE3">
              <w:t>RIIOGD507D</w:t>
            </w:r>
          </w:p>
        </w:tc>
        <w:tc>
          <w:tcPr>
            <w:tcW w:w="0" w:type="auto"/>
          </w:tcPr>
          <w:p w:rsidR="00D44002" w:rsidRPr="00F31CE3" w:rsidP="00F31CE3">
            <w:r w:rsidRPr="00F31CE3">
              <w:t>Manage and monitor rig-up and rig-up to spud operations</w:t>
            </w:r>
          </w:p>
        </w:tc>
      </w:tr>
      <w:tr>
        <w:tblPrEx>
          <w:tblW w:w="5000" w:type="pct"/>
        </w:tblPrEx>
        <w:tc>
          <w:tcPr>
            <w:tcW w:w="0" w:type="auto"/>
          </w:tcPr>
          <w:p w:rsidR="00D44002" w:rsidRPr="00F31CE3" w:rsidP="00F31CE3">
            <w:r w:rsidRPr="00F31CE3">
              <w:t>RIIOGD508D</w:t>
            </w:r>
          </w:p>
        </w:tc>
        <w:tc>
          <w:tcPr>
            <w:tcW w:w="0" w:type="auto"/>
          </w:tcPr>
          <w:p w:rsidR="00D44002" w:rsidRPr="00F31CE3" w:rsidP="00F31CE3">
            <w:r w:rsidRPr="00F31CE3">
              <w:t>Manage well completion and abandonment</w:t>
            </w:r>
          </w:p>
        </w:tc>
      </w:tr>
      <w:tr>
        <w:tblPrEx>
          <w:tblW w:w="5000" w:type="pct"/>
        </w:tblPrEx>
        <w:tc>
          <w:tcPr>
            <w:tcW w:w="0" w:type="auto"/>
          </w:tcPr>
          <w:p w:rsidR="00D44002" w:rsidRPr="00F31CE3" w:rsidP="00F31CE3">
            <w:r w:rsidRPr="00F31CE3">
              <w:t>RIIWSV502E</w:t>
            </w:r>
          </w:p>
        </w:tc>
        <w:tc>
          <w:tcPr>
            <w:tcW w:w="0" w:type="auto"/>
          </w:tcPr>
          <w:p w:rsidR="00D44002" w:rsidRPr="00F31CE3" w:rsidP="00F31CE3">
            <w:r w:rsidRPr="00F31CE3">
              <w:t>Manage well completion and rig release</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RII50820 Diploma of Drilling Oil &amp; Gas (Onshore)</w:t>
            </w:r>
          </w:p>
        </w:tc>
        <w:tc>
          <w:tcPr>
            <w:tcW w:w="2268" w:type="dxa"/>
            <w:noWrap w:val="0"/>
            <w:tcMar>
              <w:top w:w="15" w:type="dxa"/>
              <w:left w:w="15" w:type="dxa"/>
              <w:bottom w:w="15" w:type="dxa"/>
              <w:right w:w="15" w:type="dxa"/>
            </w:tcMar>
            <w:hideMark/>
          </w:tcPr>
          <w:p w:rsidR="00D44002" w:rsidRPr="00F31CE3" w:rsidP="00F31CE3">
            <w:r w:rsidRPr="00F31CE3">
              <w:t>RII50815 Diploma of Drilling Oil &amp; Gas (On shore)</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https://vetnet.gov.au/Pages/TrainingDocs.aspx?q=88a61002-9a21-4386-aaf8-69c76e675272</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RII50820 Diploma of Drilling Oil &amp; Gas (Onshore)</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88a61002-9a21-4386-aaf8-69c76e675272"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RII50820 Diploma of Drilling Oil &amp; Gas (Onshore)</dc:title>
  <dc:subject>Release: 3</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2026-03-17T05:35:16Z</dcterms:created>
  <dcterms:modified xsi:type="dcterms:W3CDTF">2026-03-17T05:35:16Z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