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7C2" w:rsidP="008367C2">
      <w:pPr>
        <w:pStyle w:val="Title"/>
      </w:pPr>
      <w:r>
        <w:fldChar w:fldCharType="begin"/>
      </w:r>
      <w:r>
        <w:instrText xml:space="preserve"> TITLE   \* MERGEFORMAT </w:instrText>
      </w:r>
      <w:r>
        <w:fldChar w:fldCharType="separate"/>
      </w:r>
      <w:r>
        <w:t>RII50420 Diploma of Civil Construction Management</w:t>
      </w:r>
      <w:r>
        <w:fldChar w:fldCharType="end"/>
      </w:r>
    </w:p>
    <w:p w:rsidR="008367C2" w:rsidP="008367C2">
      <w:pPr>
        <w:pStyle w:val="Version"/>
        <w:sectPr w:rsidSect="00572E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72E31" w:rsidP="00572E31">
      <w:pPr>
        <w:pStyle w:val="SuperHeading"/>
      </w:pPr>
      <w:r w:rsidRPr="00572E31">
        <w:t>RII50420 Diploma of Civil Construction Management</w:t>
      </w:r>
    </w:p>
    <w:p w:rsidR="00000000" w:rsidRPr="00572E31" w:rsidP="00572E31">
      <w:pPr>
        <w:pStyle w:val="Heading1"/>
      </w:pPr>
      <w:bookmarkStart w:id="1" w:name="O_1202864"/>
      <w:bookmarkEnd w:id="1"/>
      <w:r w:rsidRPr="00572E31">
        <w:t>Modification History</w:t>
      </w:r>
    </w:p>
    <w:tbl>
      <w:tblPr>
        <w:tblW w:w="9522" w:type="dxa"/>
        <w:tblLayout w:type="fixed"/>
        <w:tblCellMar>
          <w:left w:w="62" w:type="dxa"/>
          <w:right w:w="62" w:type="dxa"/>
        </w:tblCellMar>
        <w:tblLook w:val="0000"/>
      </w:tblPr>
      <w:tblGrid>
        <w:gridCol w:w="2886"/>
        <w:gridCol w:w="6636"/>
      </w:tblGrid>
      <w:tr w:rsidTr="00572E3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E31" w:rsidP="00572E31">
            <w:pPr>
              <w:pStyle w:val="BodyText"/>
            </w:pPr>
            <w:r w:rsidRPr="00572E3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rPr>
                <w:rStyle w:val="SpecialBold"/>
              </w:rPr>
              <w:t>Comments</w:t>
            </w:r>
          </w:p>
        </w:tc>
      </w:tr>
      <w:tr w:rsidTr="00572E31">
        <w:tblPrEx>
          <w:tblW w:w="9522" w:type="dxa"/>
          <w:tblLayout w:type="fixed"/>
          <w:tblCellMar>
            <w:left w:w="62" w:type="dxa"/>
            <w:right w:w="62" w:type="dxa"/>
          </w:tblCellMar>
          <w:tblLook w:val="0000"/>
        </w:tblPrEx>
        <w:trPr>
          <w:trHeight w:val="729"/>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t>Release 3</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E31" w:rsidP="00572E31">
            <w:pPr>
              <w:pStyle w:val="BodyText"/>
            </w:pPr>
            <w:r w:rsidRPr="00572E31">
              <w:t>This version was released with RII Resources and Infrastructure Industry Training Package Version 8.0.</w:t>
            </w:r>
          </w:p>
          <w:p w:rsidR="00000000" w:rsidP="00572E31">
            <w:pPr>
              <w:pStyle w:val="BodyText"/>
              <w:rPr>
                <w:lang w:val="en-NZ"/>
              </w:rPr>
            </w:pPr>
            <w:r w:rsidRPr="00572E31">
              <w:t>Qualification updated to house new and existing units of competency to allow learners to access</w:t>
            </w:r>
            <w:r w:rsidRPr="00572E31">
              <w:t xml:space="preserve"> training relevant to civil infrastructure asset management.</w:t>
            </w:r>
          </w:p>
        </w:tc>
      </w:tr>
      <w:tr w:rsidTr="00572E31">
        <w:tblPrEx>
          <w:tblW w:w="9522" w:type="dxa"/>
          <w:tblLayout w:type="fixed"/>
          <w:tblCellMar>
            <w:left w:w="62" w:type="dxa"/>
            <w:right w:w="62" w:type="dxa"/>
          </w:tblCellMar>
          <w:tblLook w:val="0000"/>
        </w:tblPrEx>
        <w:trPr>
          <w:trHeight w:val="729"/>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E31" w:rsidP="00572E31">
            <w:pPr>
              <w:pStyle w:val="BodyText"/>
            </w:pPr>
            <w:r w:rsidRPr="00572E31">
              <w:t xml:space="preserve">This version was released with RII Resources and Infrastructure Training Package version 7.0. </w:t>
            </w:r>
          </w:p>
          <w:p w:rsidR="00000000" w:rsidP="00572E31">
            <w:pPr>
              <w:pStyle w:val="BodyText"/>
              <w:rPr>
                <w:lang w:val="en-NZ"/>
              </w:rPr>
            </w:pPr>
            <w:r w:rsidRPr="00572E31">
              <w:t>Version created to fix typographical and/or unit grid errors.</w:t>
            </w:r>
          </w:p>
        </w:tc>
      </w:tr>
      <w:tr w:rsidTr="00572E31">
        <w:tblPrEx>
          <w:tblW w:w="9522" w:type="dxa"/>
          <w:tblLayout w:type="fixed"/>
          <w:tblCellMar>
            <w:left w:w="62" w:type="dxa"/>
            <w:right w:w="62" w:type="dxa"/>
          </w:tblCellMar>
          <w:tblLook w:val="0000"/>
        </w:tblPrEx>
        <w:trPr>
          <w:trHeight w:val="729"/>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E31" w:rsidP="00572E31">
            <w:pPr>
              <w:pStyle w:val="BodyText"/>
            </w:pPr>
            <w:r w:rsidRPr="00572E31">
              <w:t>This version fir</w:t>
            </w:r>
            <w:r w:rsidRPr="00572E31">
              <w:t>st released with RII Resources and Infrastructure Industry Training Package Version 6.0.</w:t>
            </w:r>
          </w:p>
        </w:tc>
      </w:tr>
    </w:tbl>
    <w:p w:rsidR="00000000" w:rsidRPr="00572E31" w:rsidP="00572E31">
      <w:pPr>
        <w:pStyle w:val="BodyText"/>
      </w:pPr>
    </w:p>
    <w:p w:rsidR="00000000" w:rsidRPr="00572E31" w:rsidP="00572E31">
      <w:pPr>
        <w:pStyle w:val="AllowPageBreak"/>
      </w:pPr>
    </w:p>
    <w:p w:rsidR="00000000" w:rsidRPr="00572E31" w:rsidP="00572E31">
      <w:pPr>
        <w:pStyle w:val="Heading1"/>
      </w:pPr>
      <w:bookmarkStart w:id="2" w:name="O_1202863"/>
      <w:bookmarkEnd w:id="2"/>
      <w:r w:rsidRPr="00572E31">
        <w:t>Qualification Description</w:t>
      </w:r>
    </w:p>
    <w:p w:rsidR="00000000" w:rsidRPr="00572E31" w:rsidP="008367C2">
      <w:pPr>
        <w:pStyle w:val="BodyText"/>
      </w:pPr>
      <w:r w:rsidRPr="00572E31">
        <w:t>This qualification reflects the role of individuals working on a single or a group of civil construction sites, who perform tasks involving a high level of autonomy and require the application of significant judgement in planning and determining the select</w:t>
      </w:r>
      <w:r w:rsidRPr="00572E31">
        <w:t>ion of equipment, roles and techniques for themselves and others. They are required to develop site specific work instructions and practices to ensure the implementation of the site management systems, plans and policies. They demonstrate the application o</w:t>
      </w:r>
      <w:r w:rsidRPr="00572E31">
        <w:t>f a broad range of technical, managerial, coordination and planning skills.</w:t>
      </w:r>
    </w:p>
    <w:p w:rsidR="00000000" w:rsidRPr="00572E31" w:rsidP="00572E31">
      <w:pPr>
        <w:pStyle w:val="BodyTextBold"/>
      </w:pPr>
      <w:r w:rsidRPr="00572E31">
        <w:t>Licensing, legislative, regulatory or certification considerations</w:t>
      </w:r>
    </w:p>
    <w:p w:rsidR="00000000" w:rsidRPr="00572E31" w:rsidP="008367C2">
      <w:pPr>
        <w:pStyle w:val="BodyText"/>
      </w:pPr>
      <w:r w:rsidRPr="00572E31">
        <w:t>Licensing, legislative, regulatory and certification requirements that apply to this qualification can vary betwe</w:t>
      </w:r>
      <w:r w:rsidRPr="00572E31">
        <w:t>en states, territories and industry sectors. Users must check requirements with relevant body before applying the qualification.</w:t>
      </w:r>
    </w:p>
    <w:p w:rsidR="00000000" w:rsidRPr="00572E31" w:rsidP="00572E31">
      <w:pPr>
        <w:pStyle w:val="Heading1"/>
      </w:pPr>
      <w:bookmarkStart w:id="3" w:name="O_1202862"/>
      <w:bookmarkEnd w:id="3"/>
      <w:r w:rsidRPr="00572E31">
        <w:t>Entry Requirements</w:t>
      </w:r>
    </w:p>
    <w:p w:rsidR="00000000" w:rsidRPr="00572E31" w:rsidP="008367C2">
      <w:pPr>
        <w:pStyle w:val="BodyText"/>
      </w:pPr>
      <w:r w:rsidRPr="00572E31">
        <w:t>Nil</w:t>
      </w:r>
    </w:p>
    <w:p w:rsidR="00000000" w:rsidRPr="00572E31" w:rsidP="00572E31">
      <w:pPr>
        <w:pStyle w:val="Heading1"/>
      </w:pPr>
      <w:bookmarkStart w:id="4" w:name="O_1202861"/>
      <w:bookmarkEnd w:id="4"/>
      <w:r w:rsidRPr="00572E31">
        <w:t>Packaging Rules</w:t>
      </w:r>
    </w:p>
    <w:p w:rsidR="00000000" w:rsidRPr="00572E31" w:rsidP="008367C2">
      <w:pPr>
        <w:pStyle w:val="BodyText"/>
      </w:pPr>
      <w:r w:rsidRPr="00572E31">
        <w:t>The following provides the packaging rules for thi</w:t>
      </w:r>
      <w:r w:rsidRPr="00572E31">
        <w:t>s qualification, followed by the list of relevant units of competency.</w:t>
      </w:r>
    </w:p>
    <w:p w:rsidR="00000000" w:rsidRPr="00572E31" w:rsidP="00572E31">
      <w:pPr>
        <w:pStyle w:val="BodyTextBold"/>
      </w:pPr>
      <w:r w:rsidRPr="00572E31">
        <w:t>Total number of units = 13</w:t>
      </w:r>
    </w:p>
    <w:p w:rsidR="00000000" w:rsidRPr="00572E31" w:rsidP="00572E31">
      <w:pPr>
        <w:pStyle w:val="List"/>
      </w:pPr>
      <w:r w:rsidRPr="00572E31">
        <w:rPr>
          <w:rStyle w:val="SpecialBold"/>
        </w:rPr>
        <w:t>5 core units</w:t>
      </w:r>
      <w:r w:rsidRPr="00572E31">
        <w:t xml:space="preserve"> plus</w:t>
      </w:r>
    </w:p>
    <w:p w:rsidR="00000000" w:rsidRPr="00572E31" w:rsidP="00572E31">
      <w:pPr>
        <w:pStyle w:val="List"/>
      </w:pPr>
      <w:r w:rsidRPr="00572E31">
        <w:rPr>
          <w:rStyle w:val="SpecialBold"/>
        </w:rPr>
        <w:t>8 elective units,</w:t>
      </w:r>
      <w:r w:rsidRPr="00572E31">
        <w:t xml:space="preserve"> of which:</w:t>
      </w:r>
    </w:p>
    <w:p w:rsidR="00000000" w:rsidRPr="00572E31" w:rsidP="00572E31">
      <w:pPr>
        <w:pStyle w:val="ListBullet"/>
      </w:pPr>
      <w:r w:rsidRPr="00572E31">
        <w:t xml:space="preserve">at least one (1) must be chosen from Group A </w:t>
      </w:r>
    </w:p>
    <w:p w:rsidR="00000000" w:rsidRPr="00572E31" w:rsidP="00572E31">
      <w:pPr>
        <w:pStyle w:val="ListBullet"/>
      </w:pPr>
      <w:r w:rsidRPr="00572E31">
        <w:t xml:space="preserve">at least four (4) must be chosen from Group B </w:t>
      </w:r>
    </w:p>
    <w:p w:rsidR="00000000" w:rsidRPr="00572E31" w:rsidP="00572E31">
      <w:pPr>
        <w:pStyle w:val="ListBullet"/>
      </w:pPr>
      <w:r w:rsidRPr="00572E31">
        <w:t>no more than two (</w:t>
      </w:r>
      <w:r w:rsidRPr="00572E31">
        <w:t xml:space="preserve">2) may come from elsewhere within this training package, or from another endorsed training package, or from an accredited course. </w:t>
      </w:r>
    </w:p>
    <w:p w:rsidR="00000000" w:rsidRPr="00572E31" w:rsidP="008367C2">
      <w:pPr>
        <w:pStyle w:val="BodyText"/>
      </w:pPr>
      <w:r w:rsidRPr="00572E31">
        <w:t>All elective units selected from outside this qualification must reflect current occupational and learning outcomes of this A</w:t>
      </w:r>
      <w:r w:rsidRPr="00572E31">
        <w:t>QF qualification level.</w:t>
      </w:r>
    </w:p>
    <w:p w:rsidR="00000000" w:rsidRPr="00572E31" w:rsidP="008367C2">
      <w:pPr>
        <w:pStyle w:val="BodyText"/>
      </w:pPr>
      <w:r w:rsidRPr="00572E31">
        <w:t>There are prerequisites to imported units listed in this qualification. Where a unit is imported as an elective care must be taken to ensure that all prerequisites specified are complied with.</w:t>
      </w:r>
    </w:p>
    <w:tbl>
      <w:tblPr>
        <w:tblW w:w="9568" w:type="dxa"/>
        <w:tblLayout w:type="fixed"/>
        <w:tblCellMar>
          <w:left w:w="62" w:type="dxa"/>
          <w:right w:w="62" w:type="dxa"/>
        </w:tblCellMar>
        <w:tblLook w:val="0000"/>
      </w:tblPr>
      <w:tblGrid>
        <w:gridCol w:w="2060"/>
        <w:gridCol w:w="7508"/>
      </w:tblGrid>
      <w:tr w:rsidTr="008367C2">
        <w:tblPrEx>
          <w:tblW w:w="9568" w:type="dxa"/>
          <w:tblLayout w:type="fixed"/>
          <w:tblCellMar>
            <w:left w:w="62" w:type="dxa"/>
            <w:right w:w="62" w:type="dxa"/>
          </w:tblCellMar>
          <w:tblLook w:val="0000"/>
        </w:tblPrEx>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Heading4"/>
              <w:rPr>
                <w:lang w:val="en-NZ"/>
              </w:rPr>
            </w:pPr>
            <w:r w:rsidRPr="00572E31">
              <w:t>Core units of competency</w:t>
            </w:r>
          </w:p>
        </w:tc>
      </w:tr>
      <w:tr w:rsidTr="008367C2">
        <w:tblPrEx>
          <w:tblW w:w="956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E31" w:rsidP="00572E31">
            <w:pPr>
              <w:pStyle w:val="BodyText"/>
            </w:pPr>
            <w:r w:rsidRPr="00572E31">
              <w:rPr>
                <w:rStyle w:val="SpecialBold"/>
              </w:rPr>
              <w:t>Unit code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rPr>
                <w:rStyle w:val="SpecialBold"/>
              </w:rPr>
              <w:t>Unit title</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BSBTWK502</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team effectiveness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BSBWHS521</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Ensure a safe workplace for a work area</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RIIENV501E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Implement and maintain environmental management plans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RIIQUA501E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Implement, monitor and develop quality management plans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RIIRIS501E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Implement and maintain management systems to control risk</w:t>
            </w:r>
          </w:p>
        </w:tc>
      </w:tr>
      <w:tr w:rsidTr="008367C2">
        <w:tblPrEx>
          <w:tblW w:w="9568" w:type="dxa"/>
          <w:tblLayout w:type="fixed"/>
          <w:tblCellMar>
            <w:left w:w="62" w:type="dxa"/>
            <w:right w:w="62" w:type="dxa"/>
          </w:tblCellMar>
          <w:tblLook w:val="0000"/>
        </w:tblPrEx>
        <w:trPr>
          <w:trHeight w:val="257"/>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Heading4"/>
              <w:rPr>
                <w:lang w:val="en-NZ"/>
              </w:rPr>
            </w:pPr>
            <w:r w:rsidRPr="00572E31">
              <w:t>Electives</w:t>
            </w:r>
          </w:p>
        </w:tc>
      </w:tr>
      <w:tr w:rsidTr="008367C2">
        <w:tblPrEx>
          <w:tblW w:w="9568" w:type="dxa"/>
          <w:tblLayout w:type="fixed"/>
          <w:tblCellMar>
            <w:left w:w="62" w:type="dxa"/>
            <w:right w:w="62" w:type="dxa"/>
          </w:tblCellMar>
          <w:tblLook w:val="0000"/>
        </w:tblPrEx>
        <w:trPr>
          <w:trHeight w:val="257"/>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Heading4"/>
              <w:rPr>
                <w:lang w:val="en-NZ"/>
              </w:rPr>
            </w:pPr>
            <w:r w:rsidRPr="00572E31">
              <w:t>Group A</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RIICWM501E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Implement civil construction plans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RIICWM502E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Implement civil works maintenance programs</w:t>
            </w:r>
          </w:p>
        </w:tc>
      </w:tr>
      <w:tr w:rsidTr="008367C2">
        <w:tblPrEx>
          <w:tblW w:w="9568" w:type="dxa"/>
          <w:tblLayout w:type="fixed"/>
          <w:tblCellMar>
            <w:left w:w="62" w:type="dxa"/>
            <w:right w:w="62" w:type="dxa"/>
          </w:tblCellMar>
          <w:tblLook w:val="0000"/>
        </w:tblPrEx>
        <w:trPr>
          <w:trHeight w:val="257"/>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Heading4"/>
              <w:rPr>
                <w:lang w:val="en-NZ"/>
              </w:rPr>
            </w:pPr>
            <w:r w:rsidRPr="00572E31">
              <w:t>Group B</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BSBFIN501</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budgets and financial plans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BSBHRM522</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employee and industrial relations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BSBHRM523</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Coordinate the learning and development of teams and individuals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BSBHRM525</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recruitment and onboarding</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BSBINS501</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Implement information and knowledge management systems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BSBOPS502</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business operational plans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 xml:space="preserve">BSBOPS505 </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organisational customer service</w:t>
            </w:r>
          </w:p>
        </w:tc>
      </w:tr>
      <w:tr w:rsidTr="008367C2">
        <w:tblPrEx>
          <w:tblW w:w="9568" w:type="dxa"/>
          <w:tblLayout w:type="fixed"/>
          <w:tblCellMar>
            <w:left w:w="62" w:type="dxa"/>
            <w:right w:w="62" w:type="dxa"/>
          </w:tblCellMar>
          <w:tblLook w:val="0000"/>
        </w:tblPrEx>
        <w:trPr>
          <w:trHeight w:val="349"/>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BSBPEF501</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personal and professional development</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BSBPMG530</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project scope</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BSBPMG531</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project time</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BSBPMG532</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project quality</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BSBPMG533</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project cost</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BSBPMG534</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project human resources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BSBPMG535</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project information and communication</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BSBPMG536</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project risk</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BSBPMG537</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project procurement</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BSBPMG540</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Manage project integration</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BSBSTR501</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Establish innovative work environments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BSBSTR502</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72E31">
            <w:pPr>
              <w:pStyle w:val="TableBodyText"/>
              <w:rPr>
                <w:lang w:val="en-NZ"/>
              </w:rPr>
            </w:pPr>
            <w:r w:rsidRPr="00572E31">
              <w:t>Facilitate continuous improvement</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LGACOM401A</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Administer contracts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LGAWORK501A</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Prepare preliminary design for operational works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LGAWORK502A</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Prepare detailed works project documentation</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LGAWORK503A</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Undertake project investigation</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 xml:space="preserve">MSL924003 </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Process and interpret data</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MSL925004*</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Analyse data and report results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 xml:space="preserve">MSL954004 </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Obtain representative samples in accordance with sampling plan</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MSL973021</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Conduct field-based acceptance tests for construction m</w:t>
            </w:r>
            <w:r w:rsidRPr="00572E31">
              <w:t>aterials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MSL973022</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Conduct laboratory-based acceptance tests for construction materials</w:t>
            </w:r>
          </w:p>
        </w:tc>
      </w:tr>
      <w:tr w:rsidTr="008367C2">
        <w:tblPrEx>
          <w:tblW w:w="9568" w:type="dxa"/>
          <w:tblLayout w:type="fixed"/>
          <w:tblCellMar>
            <w:left w:w="62" w:type="dxa"/>
            <w:right w:w="62" w:type="dxa"/>
          </w:tblCellMar>
          <w:tblLook w:val="0000"/>
        </w:tblPrEx>
        <w:trPr>
          <w:trHeight w:val="257"/>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 xml:space="preserve">MSL974026* </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Perform tests to determine the properties of construction materials</w:t>
            </w:r>
          </w:p>
        </w:tc>
      </w:tr>
      <w:tr w:rsidTr="008367C2">
        <w:tblPrEx>
          <w:tblW w:w="9568" w:type="dxa"/>
          <w:tblLayout w:type="fixed"/>
          <w:tblCellMar>
            <w:left w:w="62" w:type="dxa"/>
            <w:right w:w="62" w:type="dxa"/>
          </w:tblCellMar>
          <w:tblLook w:val="0000"/>
        </w:tblPrEx>
        <w:trPr>
          <w:trHeight w:val="442"/>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MSL975031*</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 xml:space="preserve">Supervise sampling, inspections and testing at construction sites </w:t>
            </w:r>
          </w:p>
        </w:tc>
      </w:tr>
      <w:tr w:rsidTr="008367C2">
        <w:tblPrEx>
          <w:tblW w:w="9568" w:type="dxa"/>
          <w:tblLayout w:type="fixed"/>
          <w:tblCellMar>
            <w:left w:w="62" w:type="dxa"/>
            <w:right w:w="62" w:type="dxa"/>
          </w:tblCellMar>
          <w:tblLook w:val="0000"/>
        </w:tblPrEx>
        <w:trPr>
          <w:trHeight w:val="442"/>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MSL975044*</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Perform complex tests to measure engineering properties of materials</w:t>
            </w:r>
          </w:p>
        </w:tc>
      </w:tr>
      <w:tr w:rsidTr="008367C2">
        <w:tblPrEx>
          <w:tblW w:w="9568" w:type="dxa"/>
          <w:tblLayout w:type="fixed"/>
          <w:tblCellMar>
            <w:left w:w="62" w:type="dxa"/>
            <w:right w:w="62" w:type="dxa"/>
          </w:tblCellMar>
          <w:tblLook w:val="0000"/>
        </w:tblPrEx>
        <w:trPr>
          <w:trHeight w:val="429"/>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RIIBLA401E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Manage blasting operations</w:t>
            </w:r>
          </w:p>
        </w:tc>
      </w:tr>
      <w:tr w:rsidTr="008367C2">
        <w:tblPrEx>
          <w:tblW w:w="9568" w:type="dxa"/>
          <w:tblLayout w:type="fixed"/>
          <w:tblCellMar>
            <w:left w:w="62" w:type="dxa"/>
            <w:right w:w="62" w:type="dxa"/>
          </w:tblCellMar>
          <w:tblLook w:val="0000"/>
        </w:tblPrEx>
        <w:trPr>
          <w:trHeight w:val="414"/>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RIIBLA403</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Design blasts</w:t>
            </w:r>
          </w:p>
        </w:tc>
      </w:tr>
      <w:tr w:rsidTr="008367C2">
        <w:tblPrEx>
          <w:tblW w:w="9568" w:type="dxa"/>
          <w:tblLayout w:type="fixed"/>
          <w:tblCellMar>
            <w:left w:w="62" w:type="dxa"/>
            <w:right w:w="62" w:type="dxa"/>
          </w:tblCellMar>
          <w:tblLook w:val="0000"/>
        </w:tblPrEx>
        <w:trPr>
          <w:trHeight w:val="489"/>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RIICWD503E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Prepare traffic management plans and traffic guidance schemes</w:t>
            </w:r>
          </w:p>
        </w:tc>
      </w:tr>
      <w:tr w:rsidTr="008367C2">
        <w:tblPrEx>
          <w:tblW w:w="9568" w:type="dxa"/>
          <w:tblLayout w:type="fixed"/>
          <w:tblCellMar>
            <w:left w:w="62" w:type="dxa"/>
            <w:right w:w="62" w:type="dxa"/>
          </w:tblCellMar>
          <w:tblLook w:val="0000"/>
        </w:tblPrEx>
        <w:trPr>
          <w:trHeight w:val="489"/>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RIICWD538*</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Prepare traffic management plans and traffic guidance schemes for high volume roads</w:t>
            </w:r>
          </w:p>
        </w:tc>
      </w:tr>
      <w:tr w:rsidTr="008367C2">
        <w:tblPrEx>
          <w:tblW w:w="9568" w:type="dxa"/>
          <w:tblLayout w:type="fixed"/>
          <w:tblCellMar>
            <w:left w:w="62" w:type="dxa"/>
            <w:right w:w="62" w:type="dxa"/>
          </w:tblCellMar>
          <w:tblLook w:val="0000"/>
        </w:tblPrEx>
        <w:trPr>
          <w:trHeight w:val="489"/>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RIICWD539*</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Prepare traffic management plans and traffic guidance schemes for motorways and freeways</w:t>
            </w:r>
          </w:p>
        </w:tc>
      </w:tr>
      <w:tr w:rsidTr="008367C2">
        <w:tblPrEx>
          <w:tblW w:w="9568" w:type="dxa"/>
          <w:tblLayout w:type="fixed"/>
          <w:tblCellMar>
            <w:left w:w="62" w:type="dxa"/>
            <w:right w:w="62" w:type="dxa"/>
          </w:tblCellMar>
          <w:tblLook w:val="0000"/>
        </w:tblPrEx>
        <w:trPr>
          <w:trHeight w:val="429"/>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RIICWM503E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Prepare civil works cost estimates</w:t>
            </w:r>
          </w:p>
        </w:tc>
      </w:tr>
      <w:tr w:rsidTr="008367C2">
        <w:tblPrEx>
          <w:tblW w:w="9568" w:type="dxa"/>
          <w:tblLayout w:type="fixed"/>
          <w:tblCellMar>
            <w:left w:w="62" w:type="dxa"/>
            <w:right w:w="62" w:type="dxa"/>
          </w:tblCellMar>
          <w:tblLook w:val="0000"/>
        </w:tblPrEx>
        <w:trPr>
          <w:trHeight w:val="474"/>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RIICWM504E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Prepare civil works bill of quantities</w:t>
            </w:r>
          </w:p>
        </w:tc>
      </w:tr>
      <w:tr w:rsidTr="008367C2">
        <w:tblPrEx>
          <w:tblW w:w="9568" w:type="dxa"/>
          <w:tblLayout w:type="fixed"/>
          <w:tblCellMar>
            <w:left w:w="62" w:type="dxa"/>
            <w:right w:w="62" w:type="dxa"/>
          </w:tblCellMar>
          <w:tblLook w:val="0000"/>
        </w:tblPrEx>
        <w:trPr>
          <w:trHeight w:val="489"/>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RIICWM505E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Prepare civil works schedule of rates</w:t>
            </w:r>
          </w:p>
        </w:tc>
      </w:tr>
      <w:tr w:rsidTr="008367C2">
        <w:tblPrEx>
          <w:tblW w:w="9568" w:type="dxa"/>
          <w:tblLayout w:type="fixed"/>
          <w:tblCellMar>
            <w:left w:w="62" w:type="dxa"/>
            <w:right w:w="62" w:type="dxa"/>
          </w:tblCellMar>
          <w:tblLook w:val="0000"/>
        </w:tblPrEx>
        <w:trPr>
          <w:trHeight w:val="444"/>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E31">
            <w:pPr>
              <w:pStyle w:val="TableBodyText"/>
              <w:rPr>
                <w:lang w:val="en-NZ"/>
              </w:rPr>
            </w:pPr>
            <w:r w:rsidRPr="00572E31">
              <w:t>RIILAT402E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E31">
            <w:pPr>
              <w:pStyle w:val="TableBodyText"/>
              <w:rPr>
                <w:lang w:val="en-NZ"/>
              </w:rPr>
            </w:pPr>
            <w:r w:rsidRPr="00572E31">
              <w:t>Provide leadership in the supervision of diverse work teams</w:t>
            </w:r>
          </w:p>
        </w:tc>
      </w:tr>
      <w:tr w:rsidTr="008367C2">
        <w:tblPrEx>
          <w:tblW w:w="9568" w:type="dxa"/>
          <w:tblLayout w:type="fixed"/>
          <w:tblCellMar>
            <w:left w:w="62" w:type="dxa"/>
            <w:right w:w="62" w:type="dxa"/>
          </w:tblCellMar>
          <w:tblLook w:val="0000"/>
        </w:tblPrEx>
        <w:trPr>
          <w:trHeight w:val="504"/>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RIIRAI502D</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Develop and implement site plant and resource management plan</w:t>
            </w:r>
          </w:p>
        </w:tc>
      </w:tr>
      <w:tr w:rsidTr="008367C2">
        <w:tblPrEx>
          <w:tblW w:w="9568" w:type="dxa"/>
          <w:tblLayout w:type="fixed"/>
          <w:tblCellMar>
            <w:left w:w="62" w:type="dxa"/>
            <w:right w:w="62" w:type="dxa"/>
          </w:tblCellMar>
          <w:tblLook w:val="0000"/>
        </w:tblPrEx>
        <w:trPr>
          <w:trHeight w:val="414"/>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RIIRIS403E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 xml:space="preserve">Manage and coordinate spill response </w:t>
            </w:r>
          </w:p>
        </w:tc>
      </w:tr>
      <w:tr w:rsidTr="008367C2">
        <w:tblPrEx>
          <w:tblW w:w="9568" w:type="dxa"/>
          <w:tblLayout w:type="fixed"/>
          <w:tblCellMar>
            <w:left w:w="62" w:type="dxa"/>
            <w:right w:w="62" w:type="dxa"/>
          </w:tblCellMar>
          <w:tblLook w:val="0000"/>
        </w:tblPrEx>
        <w:trPr>
          <w:trHeight w:val="579"/>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TableBodyText"/>
              <w:rPr>
                <w:lang w:val="en-NZ"/>
              </w:rPr>
            </w:pPr>
            <w:r w:rsidRPr="00572E31">
              <w:t>RIISAM501E</w:t>
            </w:r>
          </w:p>
        </w:tc>
        <w:tc>
          <w:tcPr>
            <w:tcW w:w="7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E31" w:rsidP="00572E31">
            <w:pPr>
              <w:pStyle w:val="TableBodyText"/>
            </w:pPr>
            <w:r w:rsidRPr="00572E31">
              <w:t>Implement and maintain the site plant, equipment and infrastructure maintenance plans</w:t>
            </w:r>
          </w:p>
        </w:tc>
      </w:tr>
    </w:tbl>
    <w:p w:rsidR="00000000" w:rsidRPr="00572E31" w:rsidP="00572E31">
      <w:pPr>
        <w:pStyle w:val="List"/>
      </w:pPr>
    </w:p>
    <w:p w:rsidR="00000000" w:rsidRPr="00572E31" w:rsidP="00572E31">
      <w:pPr>
        <w:pStyle w:val="List"/>
      </w:pPr>
      <w:r w:rsidRPr="00572E31">
        <w:t>*Note the following prerequisite unit requirements.</w:t>
      </w:r>
    </w:p>
    <w:tbl>
      <w:tblPr>
        <w:tblW w:w="9522" w:type="dxa"/>
        <w:tblInd w:w="340" w:type="dxa"/>
        <w:tblLayout w:type="fixed"/>
        <w:tblCellMar>
          <w:left w:w="62" w:type="dxa"/>
          <w:right w:w="62" w:type="dxa"/>
        </w:tblCellMar>
        <w:tblLook w:val="0000"/>
      </w:tblPr>
      <w:tblGrid>
        <w:gridCol w:w="4707"/>
        <w:gridCol w:w="4815"/>
      </w:tblGrid>
      <w:tr w:rsidTr="00572E31">
        <w:tblPrEx>
          <w:tblW w:w="9522" w:type="dxa"/>
          <w:tblInd w:w="340" w:type="dxa"/>
          <w:tblLayout w:type="fixed"/>
          <w:tblCellMar>
            <w:left w:w="62" w:type="dxa"/>
            <w:right w:w="62" w:type="dxa"/>
          </w:tblCellMar>
          <w:tblLook w:val="0000"/>
        </w:tblPrEx>
        <w:trPr>
          <w:trHeight w:val="579"/>
          <w:tblHeader/>
        </w:trPr>
        <w:tc>
          <w:tcPr>
            <w:tcW w:w="4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E31" w:rsidP="00572E31">
            <w:pPr>
              <w:pStyle w:val="BodyText"/>
            </w:pPr>
            <w:r w:rsidRPr="00572E31">
              <w:rPr>
                <w:rStyle w:val="SpecialBold"/>
              </w:rPr>
              <w:t>UNIT IN THIS QUALIFICATION</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rPr>
                <w:rStyle w:val="SpecialBold"/>
              </w:rPr>
              <w:t>PREREQUISITE UNITS</w:t>
            </w:r>
          </w:p>
        </w:tc>
      </w:tr>
      <w:tr w:rsidTr="00572E31">
        <w:tblPrEx>
          <w:tblW w:w="9522" w:type="dxa"/>
          <w:tblInd w:w="340" w:type="dxa"/>
          <w:tblLayout w:type="fixed"/>
          <w:tblCellMar>
            <w:left w:w="62" w:type="dxa"/>
            <w:right w:w="62" w:type="dxa"/>
          </w:tblCellMar>
          <w:tblLook w:val="0000"/>
        </w:tblPrEx>
        <w:trPr>
          <w:trHeight w:val="579"/>
        </w:trPr>
        <w:tc>
          <w:tcPr>
            <w:tcW w:w="4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t>MSL925004 Analyse data and report results</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ListBullet"/>
              <w:rPr>
                <w:lang w:val="en-NZ"/>
              </w:rPr>
            </w:pPr>
            <w:r w:rsidRPr="00572E31">
              <w:t>MSL924003 Process and interpret data</w:t>
            </w:r>
          </w:p>
        </w:tc>
      </w:tr>
      <w:tr w:rsidTr="00572E31">
        <w:tblPrEx>
          <w:tblW w:w="9522" w:type="dxa"/>
          <w:tblInd w:w="340" w:type="dxa"/>
          <w:tblLayout w:type="fixed"/>
          <w:tblCellMar>
            <w:left w:w="62" w:type="dxa"/>
            <w:right w:w="62" w:type="dxa"/>
          </w:tblCellMar>
          <w:tblLook w:val="0000"/>
        </w:tblPrEx>
        <w:trPr>
          <w:trHeight w:val="579"/>
        </w:trPr>
        <w:tc>
          <w:tcPr>
            <w:tcW w:w="4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t xml:space="preserve">MSL974026 Perform tests to determine the properties of construction materials </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ListBullet"/>
              <w:rPr>
                <w:lang w:val="en-NZ"/>
              </w:rPr>
            </w:pPr>
            <w:r w:rsidRPr="00572E31">
              <w:t>MSL973022 Conduct laboratory-based acceptance tests for construction materials</w:t>
            </w:r>
          </w:p>
        </w:tc>
      </w:tr>
      <w:tr w:rsidTr="00572E31">
        <w:tblPrEx>
          <w:tblW w:w="9522" w:type="dxa"/>
          <w:tblInd w:w="340" w:type="dxa"/>
          <w:tblLayout w:type="fixed"/>
          <w:tblCellMar>
            <w:left w:w="62" w:type="dxa"/>
            <w:right w:w="62" w:type="dxa"/>
          </w:tblCellMar>
          <w:tblLook w:val="0000"/>
        </w:tblPrEx>
        <w:trPr>
          <w:trHeight w:val="579"/>
        </w:trPr>
        <w:tc>
          <w:tcPr>
            <w:tcW w:w="4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t>MSL975031 Supervise sampling, inspections and testing at construction sites</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E31" w:rsidP="00572E31">
            <w:pPr>
              <w:pStyle w:val="ListBullet"/>
            </w:pPr>
            <w:r w:rsidRPr="00572E31">
              <w:t xml:space="preserve">MSL954004 Obtain representative samples in accordance with sampling plan </w:t>
            </w:r>
          </w:p>
          <w:p w:rsidR="00000000" w:rsidP="00572E31">
            <w:pPr>
              <w:pStyle w:val="ListBullet"/>
              <w:rPr>
                <w:lang w:val="en-NZ"/>
              </w:rPr>
            </w:pPr>
            <w:r w:rsidRPr="00572E31">
              <w:t>MSL973021 Conduct field-based acceptance tests for construction materials</w:t>
            </w:r>
          </w:p>
        </w:tc>
      </w:tr>
      <w:tr w:rsidTr="00572E31">
        <w:tblPrEx>
          <w:tblW w:w="9522" w:type="dxa"/>
          <w:tblInd w:w="340" w:type="dxa"/>
          <w:tblLayout w:type="fixed"/>
          <w:tblCellMar>
            <w:left w:w="62" w:type="dxa"/>
            <w:right w:w="62" w:type="dxa"/>
          </w:tblCellMar>
          <w:tblLook w:val="0000"/>
        </w:tblPrEx>
        <w:trPr>
          <w:trHeight w:val="579"/>
        </w:trPr>
        <w:tc>
          <w:tcPr>
            <w:tcW w:w="4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t>MSL975044 Perform complex test</w:t>
            </w:r>
            <w:r w:rsidRPr="00572E31">
              <w:t>s to measure engineering properties of materials</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E31" w:rsidP="00572E31">
            <w:pPr>
              <w:pStyle w:val="ListBullet"/>
            </w:pPr>
            <w:r w:rsidRPr="00572E31">
              <w:t>MSL974026 Perform tests to determine the properties of construction materials</w:t>
            </w:r>
          </w:p>
          <w:p w:rsidR="00000000" w:rsidP="00572E31">
            <w:pPr>
              <w:pStyle w:val="ListBullet"/>
              <w:rPr>
                <w:lang w:val="en-NZ"/>
              </w:rPr>
            </w:pPr>
            <w:r w:rsidRPr="00572E31">
              <w:t xml:space="preserve">MSL973022 Conduct laboratory-based acceptance tests for construction materials </w:t>
            </w:r>
          </w:p>
        </w:tc>
      </w:tr>
      <w:tr w:rsidTr="00572E31">
        <w:tblPrEx>
          <w:tblW w:w="9522" w:type="dxa"/>
          <w:tblInd w:w="340" w:type="dxa"/>
          <w:tblLayout w:type="fixed"/>
          <w:tblCellMar>
            <w:left w:w="62" w:type="dxa"/>
            <w:right w:w="62" w:type="dxa"/>
          </w:tblCellMar>
          <w:tblLook w:val="0000"/>
        </w:tblPrEx>
        <w:trPr>
          <w:trHeight w:val="579"/>
        </w:trPr>
        <w:tc>
          <w:tcPr>
            <w:tcW w:w="4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t xml:space="preserve">RIICWD538 Prepare traffic management plans and </w:t>
            </w:r>
            <w:r w:rsidRPr="00572E31">
              <w:t>traffic guidance schemes for high volume roads</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ListBullet"/>
              <w:rPr>
                <w:lang w:val="en-NZ"/>
              </w:rPr>
            </w:pPr>
            <w:r w:rsidRPr="00572E31">
              <w:t>RIICWD503E Prepare traffic management plans and traffic guidance schemes on multilane roads and signalised intersections</w:t>
            </w:r>
          </w:p>
        </w:tc>
      </w:tr>
      <w:tr w:rsidTr="00572E31">
        <w:tblPrEx>
          <w:tblW w:w="9522" w:type="dxa"/>
          <w:tblInd w:w="340" w:type="dxa"/>
          <w:tblLayout w:type="fixed"/>
          <w:tblCellMar>
            <w:left w:w="62" w:type="dxa"/>
            <w:right w:w="62" w:type="dxa"/>
          </w:tblCellMar>
          <w:tblLook w:val="0000"/>
        </w:tblPrEx>
        <w:trPr>
          <w:trHeight w:val="579"/>
        </w:trPr>
        <w:tc>
          <w:tcPr>
            <w:tcW w:w="4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E31">
            <w:pPr>
              <w:pStyle w:val="BodyText"/>
              <w:rPr>
                <w:lang w:val="en-NZ"/>
              </w:rPr>
            </w:pPr>
            <w:r w:rsidRPr="00572E31">
              <w:t xml:space="preserve">RIICWD539 Prepare traffic management plans and traffic guidance schemes for motorways </w:t>
            </w:r>
            <w:r w:rsidRPr="00572E31">
              <w:t>and freeways</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E31" w:rsidP="00572E31">
            <w:pPr>
              <w:pStyle w:val="ListBullet"/>
            </w:pPr>
            <w:r w:rsidRPr="00572E31">
              <w:t>RIICWD503E Prepare traffic management plans and traffic guidance schemes on multilane roads and signalised intersections</w:t>
            </w:r>
          </w:p>
        </w:tc>
      </w:tr>
    </w:tbl>
    <w:p w:rsidR="00000000" w:rsidRPr="00572E31" w:rsidP="00572E31">
      <w:pPr>
        <w:pStyle w:val="BodyText"/>
      </w:pPr>
    </w:p>
    <w:p w:rsidR="00000000" w:rsidRPr="00572E31" w:rsidP="00572E31">
      <w:pPr>
        <w:pStyle w:val="AllowPageBreak"/>
      </w:pPr>
    </w:p>
    <w:p w:rsidR="00000000" w:rsidRPr="00572E31" w:rsidP="00572E31">
      <w:pPr>
        <w:pStyle w:val="Heading1"/>
      </w:pPr>
      <w:bookmarkStart w:id="5" w:name="O_1202860"/>
      <w:bookmarkEnd w:id="5"/>
      <w:r w:rsidRPr="00572E31">
        <w:t>Qualification Mapping Information</w:t>
      </w:r>
    </w:p>
    <w:p w:rsidR="00000000" w:rsidRPr="00572E31" w:rsidP="008367C2">
      <w:pPr>
        <w:pStyle w:val="BodyText"/>
      </w:pPr>
      <w:r w:rsidRPr="00572E31">
        <w:t>Supersedes and is equivalent to RII50415 Diploma of C</w:t>
      </w:r>
      <w:r w:rsidRPr="00572E31">
        <w:t>ivil Construction Management.</w:t>
      </w:r>
    </w:p>
    <w:p w:rsidR="00000000" w:rsidRPr="00572E31" w:rsidP="00572E31">
      <w:pPr>
        <w:pStyle w:val="Heading1"/>
      </w:pPr>
      <w:bookmarkStart w:id="6" w:name="O_1202865"/>
      <w:bookmarkEnd w:id="6"/>
      <w:r w:rsidRPr="00572E31">
        <w:t>Links</w:t>
      </w:r>
    </w:p>
    <w:p w:rsidR="00000000" w:rsidRPr="00572E31" w:rsidP="008367C2">
      <w:pPr>
        <w:pStyle w:val="BodyText"/>
      </w:pPr>
      <w:r w:rsidRPr="00572E3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35A84">
        <w:rPr>
          <w:rStyle w:val="Hyperlink"/>
        </w:rPr>
        <w:t>https://vetnet.gov.au/Pages/TrainingDocs.aspx?q=88a61002-9a21-4386-aaf8-69c76e675272</w:t>
      </w:r>
      <w:r>
        <w:fldChar w:fldCharType="end"/>
      </w:r>
    </w:p>
    <w:p w:rsidR="00000000" w:rsidRPr="00572E31" w:rsidP="00572E31"/>
    <w:sectPr w:rsidSect="00572E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E31" w:rsidRPr="008367C2" w:rsidP="008367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C2" w:rsidP="00572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67C2" w:rsidP="00572E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367C2" w:rsidP="00572E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E31" w:rsidRPr="008367C2" w:rsidP="008367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C2" w:rsidRPr="002D2AF8" w:rsidP="00572E31">
    <w:pPr>
      <w:pStyle w:val="Header"/>
      <w:framePr w:wrap="around"/>
    </w:pPr>
    <w:r>
      <w:fldChar w:fldCharType="begin"/>
    </w:r>
    <w:r>
      <w:instrText xml:space="preserve"> TITLE   \* MERGEFORMAT </w:instrText>
    </w:r>
    <w:r>
      <w:fldChar w:fldCharType="separate"/>
    </w:r>
    <w:r>
      <w:t>RII50420 Diploma of Civil Construction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2022</w:t>
    </w:r>
    <w:r>
      <w:fldChar w:fldCharType="end"/>
    </w:r>
  </w:p>
  <w:p w:rsidR="008367C2" w:rsidP="00572E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0A8A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B8CE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E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E31"/>
    <w:pPr>
      <w:spacing w:before="360" w:after="60"/>
      <w:outlineLvl w:val="0"/>
    </w:pPr>
    <w:rPr>
      <w:sz w:val="32"/>
    </w:rPr>
  </w:style>
  <w:style w:type="paragraph" w:styleId="Heading2">
    <w:name w:val="heading 2"/>
    <w:basedOn w:val="HeadingBase"/>
    <w:next w:val="BodyText"/>
    <w:link w:val="Heading2Char"/>
    <w:qFormat/>
    <w:rsid w:val="00572E31"/>
    <w:pPr>
      <w:keepLines/>
      <w:spacing w:before="240" w:after="120"/>
      <w:outlineLvl w:val="1"/>
    </w:pPr>
    <w:rPr>
      <w:sz w:val="28"/>
      <w:szCs w:val="40"/>
    </w:rPr>
  </w:style>
  <w:style w:type="paragraph" w:styleId="Heading3">
    <w:name w:val="heading 3"/>
    <w:basedOn w:val="HeadingBase"/>
    <w:next w:val="BodyText"/>
    <w:link w:val="Heading3Char"/>
    <w:qFormat/>
    <w:rsid w:val="00572E31"/>
    <w:pPr>
      <w:spacing w:before="180" w:after="120"/>
      <w:outlineLvl w:val="2"/>
    </w:pPr>
    <w:rPr>
      <w:spacing w:val="-10"/>
      <w:kern w:val="32"/>
    </w:rPr>
  </w:style>
  <w:style w:type="paragraph" w:styleId="Heading4">
    <w:name w:val="heading 4"/>
    <w:basedOn w:val="HeadingBase"/>
    <w:next w:val="BodyText"/>
    <w:link w:val="Heading4Char"/>
    <w:qFormat/>
    <w:rsid w:val="00572E31"/>
    <w:pPr>
      <w:spacing w:before="160" w:after="120"/>
      <w:outlineLvl w:val="3"/>
    </w:pPr>
    <w:rPr>
      <w:sz w:val="22"/>
    </w:rPr>
  </w:style>
  <w:style w:type="paragraph" w:styleId="Heading5">
    <w:name w:val="heading 5"/>
    <w:basedOn w:val="HeadingBase"/>
    <w:next w:val="Normal"/>
    <w:link w:val="Heading5Char"/>
    <w:qFormat/>
    <w:rsid w:val="00572E31"/>
    <w:pPr>
      <w:spacing w:before="80"/>
      <w:outlineLvl w:val="4"/>
    </w:pPr>
    <w:rPr>
      <w:color w:val="918585"/>
      <w:sz w:val="20"/>
    </w:rPr>
  </w:style>
  <w:style w:type="paragraph" w:styleId="Heading6">
    <w:name w:val="heading 6"/>
    <w:basedOn w:val="HeadingBase"/>
    <w:next w:val="Normal"/>
    <w:link w:val="Heading6Char"/>
    <w:qFormat/>
    <w:rsid w:val="00572E31"/>
    <w:pPr>
      <w:spacing w:before="60"/>
      <w:outlineLvl w:val="5"/>
    </w:pPr>
    <w:rPr>
      <w:color w:val="918585"/>
      <w:sz w:val="20"/>
    </w:rPr>
  </w:style>
  <w:style w:type="paragraph" w:styleId="Heading7">
    <w:name w:val="heading 7"/>
    <w:basedOn w:val="Normal"/>
    <w:next w:val="Normal"/>
    <w:link w:val="Heading7Char"/>
    <w:qFormat/>
    <w:rsid w:val="00572E31"/>
    <w:pPr>
      <w:ind w:left="720"/>
      <w:outlineLvl w:val="6"/>
    </w:pPr>
    <w:rPr>
      <w:i/>
    </w:rPr>
  </w:style>
  <w:style w:type="paragraph" w:styleId="Heading8">
    <w:name w:val="heading 8"/>
    <w:basedOn w:val="Normal"/>
    <w:next w:val="Normal"/>
    <w:link w:val="Heading8Char"/>
    <w:qFormat/>
    <w:rsid w:val="00572E31"/>
    <w:pPr>
      <w:ind w:left="720"/>
      <w:outlineLvl w:val="7"/>
    </w:pPr>
    <w:rPr>
      <w:i/>
    </w:rPr>
  </w:style>
  <w:style w:type="paragraph" w:styleId="Heading9">
    <w:name w:val="heading 9"/>
    <w:basedOn w:val="Normal"/>
    <w:next w:val="Normal"/>
    <w:link w:val="Heading9Char"/>
    <w:qFormat/>
    <w:rsid w:val="00572E31"/>
    <w:pPr>
      <w:ind w:left="720"/>
      <w:outlineLvl w:val="8"/>
    </w:pPr>
    <w:rPr>
      <w:i/>
    </w:rPr>
  </w:style>
  <w:style w:type="character" w:default="1" w:styleId="DefaultParagraphFont">
    <w:name w:val="Default Paragraph Font"/>
    <w:uiPriority w:val="1"/>
    <w:unhideWhenUsed/>
    <w:rsid w:val="00572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E31"/>
  </w:style>
  <w:style w:type="character" w:customStyle="1" w:styleId="Heading1Char">
    <w:name w:val="Heading 1 Char"/>
    <w:basedOn w:val="DefaultParagraphFont"/>
    <w:link w:val="Heading1"/>
    <w:rsid w:val="00572E3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72E31"/>
    <w:rPr>
      <w:rFonts w:ascii="Times New Roman" w:eastAsia="Times New Roman" w:hAnsi="Times New Roman" w:cs="Times New Roman"/>
      <w:b/>
      <w:szCs w:val="20"/>
      <w:lang w:eastAsia="en-US"/>
    </w:rPr>
  </w:style>
  <w:style w:type="paragraph" w:styleId="BodyText">
    <w:name w:val="Body Text"/>
    <w:basedOn w:val="Normal"/>
    <w:link w:val="BodyTextChar"/>
    <w:rsid w:val="00572E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E31"/>
    <w:rPr>
      <w:rFonts w:ascii="Times New Roman" w:eastAsia="Times New Roman" w:hAnsi="Times New Roman" w:cs="Times New Roman"/>
      <w:sz w:val="24"/>
      <w:lang w:eastAsia="en-US"/>
    </w:rPr>
  </w:style>
  <w:style w:type="paragraph" w:styleId="List">
    <w:name w:val="List"/>
    <w:basedOn w:val="BodyText"/>
    <w:next w:val="BodyText"/>
    <w:rsid w:val="00572E31"/>
    <w:pPr>
      <w:tabs>
        <w:tab w:val="left" w:pos="340"/>
      </w:tabs>
      <w:spacing w:before="60" w:after="60"/>
      <w:ind w:left="340" w:hanging="340"/>
    </w:pPr>
  </w:style>
  <w:style w:type="paragraph" w:styleId="ListBullet">
    <w:name w:val="List Bullet"/>
    <w:basedOn w:val="List"/>
    <w:rsid w:val="00572E31"/>
    <w:pPr>
      <w:numPr>
        <w:numId w:val="11"/>
      </w:numPr>
      <w:tabs>
        <w:tab w:val="clear" w:pos="340"/>
      </w:tabs>
      <w:spacing w:before="40" w:after="40"/>
    </w:pPr>
  </w:style>
  <w:style w:type="character" w:customStyle="1" w:styleId="SpecialBold">
    <w:name w:val="Special Bold"/>
    <w:basedOn w:val="DefaultParagraphFont"/>
    <w:rsid w:val="00572E31"/>
    <w:rPr>
      <w:b/>
      <w:spacing w:val="0"/>
    </w:rPr>
  </w:style>
  <w:style w:type="paragraph" w:customStyle="1" w:styleId="SuperHeading">
    <w:name w:val="SuperHeading"/>
    <w:basedOn w:val="Normal"/>
    <w:rsid w:val="00572E31"/>
    <w:pPr>
      <w:spacing w:before="240" w:after="120"/>
      <w:outlineLvl w:val="0"/>
    </w:pPr>
    <w:rPr>
      <w:rFonts w:ascii="Times New Roman" w:hAnsi="Times New Roman"/>
      <w:b/>
      <w:sz w:val="32"/>
    </w:rPr>
  </w:style>
  <w:style w:type="paragraph" w:customStyle="1" w:styleId="AllowPageBreak">
    <w:name w:val="AllowPageBreak"/>
    <w:rsid w:val="00572E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72E31"/>
    <w:pPr>
      <w:spacing w:before="60" w:after="60"/>
    </w:pPr>
  </w:style>
  <w:style w:type="paragraph" w:customStyle="1" w:styleId="BodyTextBold">
    <w:name w:val="Body Text Bold"/>
    <w:basedOn w:val="BodyText"/>
    <w:qFormat/>
    <w:rsid w:val="00572E31"/>
    <w:rPr>
      <w:b/>
    </w:rPr>
  </w:style>
  <w:style w:type="character" w:customStyle="1" w:styleId="Heading2Char">
    <w:name w:val="Heading 2 Char"/>
    <w:basedOn w:val="DefaultParagraphFont"/>
    <w:link w:val="Heading2"/>
    <w:rsid w:val="00572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E3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72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E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E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E31"/>
    <w:rPr>
      <w:rFonts w:ascii="Courier New" w:eastAsia="Times New Roman" w:hAnsi="Courier New" w:cs="Times New Roman"/>
      <w:i/>
      <w:szCs w:val="20"/>
      <w:lang w:eastAsia="en-US"/>
    </w:rPr>
  </w:style>
  <w:style w:type="paragraph" w:customStyle="1" w:styleId="HeadingBase">
    <w:name w:val="Heading Base"/>
    <w:rsid w:val="00572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E31"/>
    <w:pPr>
      <w:tabs>
        <w:tab w:val="right" w:leader="dot" w:pos="9072"/>
      </w:tabs>
      <w:ind w:left="567"/>
    </w:pPr>
    <w:rPr>
      <w:szCs w:val="22"/>
    </w:rPr>
  </w:style>
  <w:style w:type="paragraph" w:customStyle="1" w:styleId="TOCBase">
    <w:name w:val="TOC Base"/>
    <w:rsid w:val="00572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E31"/>
    <w:pPr>
      <w:tabs>
        <w:tab w:val="right" w:leader="dot" w:pos="9072"/>
      </w:tabs>
      <w:spacing w:before="40" w:after="40"/>
      <w:ind w:left="284"/>
    </w:pPr>
    <w:rPr>
      <w:rFonts w:ascii="Times New Roman" w:hAnsi="Times New Roman"/>
    </w:rPr>
  </w:style>
  <w:style w:type="paragraph" w:styleId="TOC1">
    <w:name w:val="toc 1"/>
    <w:basedOn w:val="TOCBase"/>
    <w:next w:val="Normal"/>
    <w:rsid w:val="00572E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E31"/>
    <w:rPr>
      <w:rFonts w:ascii="Times New Roman" w:eastAsia="Times New Roman" w:hAnsi="Times New Roman" w:cs="Times New Roman"/>
      <w:sz w:val="16"/>
      <w:lang w:eastAsia="en-US"/>
    </w:rPr>
  </w:style>
  <w:style w:type="paragraph" w:styleId="Title">
    <w:name w:val="Title"/>
    <w:basedOn w:val="HeadingBase"/>
    <w:link w:val="TitleChar"/>
    <w:qFormat/>
    <w:rsid w:val="00572E31"/>
    <w:pPr>
      <w:spacing w:before="5040"/>
      <w:jc w:val="center"/>
    </w:pPr>
    <w:rPr>
      <w:sz w:val="48"/>
      <w:szCs w:val="72"/>
      <w:lang w:val="en-US"/>
    </w:rPr>
  </w:style>
  <w:style w:type="character" w:customStyle="1" w:styleId="TitleChar">
    <w:name w:val="Title Char"/>
    <w:basedOn w:val="DefaultParagraphFont"/>
    <w:link w:val="Title"/>
    <w:rsid w:val="00572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E31"/>
    <w:pPr>
      <w:tabs>
        <w:tab w:val="left" w:pos="3600"/>
        <w:tab w:val="left" w:pos="3958"/>
      </w:tabs>
    </w:pPr>
  </w:style>
  <w:style w:type="paragraph" w:customStyle="1" w:styleId="Note">
    <w:name w:val="Note"/>
    <w:basedOn w:val="BodyText"/>
    <w:rsid w:val="00572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E31"/>
    <w:pPr>
      <w:framePr w:wrap="auto" w:hAnchor="text" w:y="6049"/>
    </w:pPr>
    <w:rPr>
      <w:color w:val="000000"/>
      <w:sz w:val="40"/>
    </w:rPr>
  </w:style>
  <w:style w:type="paragraph" w:customStyle="1" w:styleId="TOCTitle">
    <w:name w:val="TOCTitle"/>
    <w:basedOn w:val="Heading1"/>
    <w:rsid w:val="00572E31"/>
    <w:pPr>
      <w:spacing w:after="240"/>
      <w:jc w:val="center"/>
      <w:outlineLvl w:val="9"/>
    </w:pPr>
    <w:rPr>
      <w:caps/>
    </w:rPr>
  </w:style>
  <w:style w:type="paragraph" w:customStyle="1" w:styleId="Version">
    <w:name w:val="Version"/>
    <w:rsid w:val="00572E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E31"/>
    <w:pPr>
      <w:numPr>
        <w:numId w:val="12"/>
      </w:numPr>
      <w:tabs>
        <w:tab w:val="clear" w:pos="680"/>
      </w:tabs>
    </w:pPr>
  </w:style>
  <w:style w:type="paragraph" w:styleId="Index1">
    <w:name w:val="index 1"/>
    <w:basedOn w:val="Normal"/>
    <w:next w:val="Normal"/>
    <w:semiHidden/>
    <w:rsid w:val="00572E31"/>
    <w:pPr>
      <w:keepNext w:val="0"/>
      <w:tabs>
        <w:tab w:val="right" w:pos="4176"/>
      </w:tabs>
      <w:ind w:left="198" w:hanging="198"/>
    </w:pPr>
    <w:rPr>
      <w:rFonts w:ascii="Garamond" w:hAnsi="Garamond"/>
    </w:rPr>
  </w:style>
  <w:style w:type="paragraph" w:styleId="IndexHeading">
    <w:name w:val="index heading"/>
    <w:basedOn w:val="Normal"/>
    <w:next w:val="Index1"/>
    <w:semiHidden/>
    <w:rsid w:val="00572E31"/>
    <w:pPr>
      <w:spacing w:before="120" w:after="120"/>
    </w:pPr>
    <w:rPr>
      <w:rFonts w:ascii="Arial" w:hAnsi="Arial"/>
      <w:b/>
      <w:color w:val="918585"/>
      <w:sz w:val="24"/>
    </w:rPr>
  </w:style>
  <w:style w:type="paragraph" w:styleId="Header">
    <w:name w:val="header"/>
    <w:basedOn w:val="Normal"/>
    <w:link w:val="HeaderChar"/>
    <w:rsid w:val="00572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E31"/>
    <w:rPr>
      <w:rFonts w:ascii="Times New Roman" w:eastAsia="Times New Roman" w:hAnsi="Times New Roman" w:cs="Times New Roman"/>
      <w:sz w:val="16"/>
      <w:szCs w:val="20"/>
      <w:lang w:val="en-GB" w:eastAsia="en-US"/>
    </w:rPr>
  </w:style>
  <w:style w:type="paragraph" w:customStyle="1" w:styleId="Chapter">
    <w:name w:val="Chapter"/>
    <w:basedOn w:val="Normal"/>
    <w:rsid w:val="00572E31"/>
    <w:pPr>
      <w:spacing w:before="240"/>
    </w:pPr>
    <w:rPr>
      <w:rFonts w:ascii="Times New Roman" w:hAnsi="Times New Roman"/>
      <w:smallCaps/>
      <w:spacing w:val="80"/>
      <w:sz w:val="28"/>
    </w:rPr>
  </w:style>
  <w:style w:type="paragraph" w:customStyle="1" w:styleId="InChapter">
    <w:name w:val="InChapter"/>
    <w:basedOn w:val="Heading3"/>
    <w:rsid w:val="00572E31"/>
    <w:pPr>
      <w:spacing w:after="240"/>
      <w:outlineLvl w:val="9"/>
    </w:pPr>
    <w:rPr>
      <w:noProof/>
    </w:rPr>
  </w:style>
  <w:style w:type="paragraph" w:styleId="Index2">
    <w:name w:val="index 2"/>
    <w:basedOn w:val="Normal"/>
    <w:next w:val="Normal"/>
    <w:semiHidden/>
    <w:rsid w:val="00572E31"/>
    <w:pPr>
      <w:tabs>
        <w:tab w:val="right" w:pos="4176"/>
      </w:tabs>
      <w:ind w:left="568" w:hanging="284"/>
    </w:pPr>
    <w:rPr>
      <w:rFonts w:ascii="Garamond" w:hAnsi="Garamond"/>
    </w:rPr>
  </w:style>
  <w:style w:type="paragraph" w:customStyle="1" w:styleId="Byline">
    <w:name w:val="Byline"/>
    <w:rsid w:val="00572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E31"/>
    <w:pPr>
      <w:tabs>
        <w:tab w:val="clear" w:pos="3600"/>
        <w:tab w:val="clear" w:pos="3958"/>
      </w:tabs>
      <w:jc w:val="right"/>
    </w:pPr>
  </w:style>
  <w:style w:type="character" w:styleId="Emphasis">
    <w:name w:val="Emphasis"/>
    <w:basedOn w:val="DefaultParagraphFont"/>
    <w:qFormat/>
    <w:rsid w:val="00572E31"/>
    <w:rPr>
      <w:i/>
    </w:rPr>
  </w:style>
  <w:style w:type="paragraph" w:styleId="Caption">
    <w:name w:val="caption"/>
    <w:basedOn w:val="BodyText"/>
    <w:next w:val="Normal"/>
    <w:qFormat/>
    <w:rsid w:val="00572E31"/>
    <w:pPr>
      <w:framePr w:w="2268" w:hSpace="181" w:vSpace="181" w:wrap="around" w:vAnchor="text" w:hAnchor="page" w:x="1135" w:y="285" w:anchorLock="1"/>
    </w:pPr>
    <w:rPr>
      <w:i/>
    </w:rPr>
  </w:style>
  <w:style w:type="paragraph" w:customStyle="1" w:styleId="MiniTOCTitle">
    <w:name w:val="MiniTOCTitle"/>
    <w:basedOn w:val="Heading4"/>
    <w:rsid w:val="00572E31"/>
    <w:pPr>
      <w:spacing w:before="240"/>
      <w:outlineLvl w:val="9"/>
    </w:pPr>
    <w:rPr>
      <w:noProof/>
      <w:sz w:val="24"/>
    </w:rPr>
  </w:style>
  <w:style w:type="paragraph" w:customStyle="1" w:styleId="MiniTOCItem">
    <w:name w:val="MiniTOCItem"/>
    <w:basedOn w:val="ListBullet"/>
    <w:rsid w:val="00572E31"/>
    <w:pPr>
      <w:numPr>
        <w:numId w:val="0"/>
      </w:numPr>
      <w:tabs>
        <w:tab w:val="right" w:leader="dot" w:pos="6521"/>
      </w:tabs>
      <w:spacing w:before="0" w:after="0"/>
    </w:pPr>
  </w:style>
  <w:style w:type="paragraph" w:customStyle="1" w:styleId="TOFTitle">
    <w:name w:val="TOFTitle"/>
    <w:basedOn w:val="TOCTitle"/>
    <w:rsid w:val="00572E31"/>
  </w:style>
  <w:style w:type="paragraph" w:styleId="TableofFigures">
    <w:name w:val="table of figures"/>
    <w:basedOn w:val="Normal"/>
    <w:next w:val="Normal"/>
    <w:semiHidden/>
    <w:rsid w:val="00572E31"/>
    <w:pPr>
      <w:tabs>
        <w:tab w:val="right" w:leader="dot" w:pos="9072"/>
      </w:tabs>
      <w:ind w:left="970" w:hanging="403"/>
    </w:pPr>
    <w:rPr>
      <w:rFonts w:ascii="Times New Roman" w:hAnsi="Times New Roman"/>
      <w:b/>
    </w:rPr>
  </w:style>
  <w:style w:type="paragraph" w:styleId="ListNumber">
    <w:name w:val="List Number"/>
    <w:basedOn w:val="List"/>
    <w:rsid w:val="00572E31"/>
    <w:pPr>
      <w:numPr>
        <w:numId w:val="14"/>
      </w:numPr>
      <w:tabs>
        <w:tab w:val="clear" w:pos="340"/>
      </w:tabs>
    </w:pPr>
  </w:style>
  <w:style w:type="character" w:customStyle="1" w:styleId="WingdingSymbols">
    <w:name w:val="Wingding Symbols"/>
    <w:rsid w:val="00572E31"/>
    <w:rPr>
      <w:rFonts w:ascii="Wingdings" w:hAnsi="Wingdings"/>
    </w:rPr>
  </w:style>
  <w:style w:type="paragraph" w:customStyle="1" w:styleId="TableHeading">
    <w:name w:val="Table Heading"/>
    <w:basedOn w:val="HeadingBase"/>
    <w:rsid w:val="00572E31"/>
    <w:pPr>
      <w:keepLines/>
      <w:pBdr>
        <w:bottom w:val="single" w:sz="6" w:space="1" w:color="918585"/>
      </w:pBdr>
      <w:spacing w:before="240"/>
    </w:pPr>
  </w:style>
  <w:style w:type="character" w:customStyle="1" w:styleId="HotSpot">
    <w:name w:val="HotSpot"/>
    <w:rsid w:val="00572E31"/>
    <w:rPr>
      <w:color w:val="0033CC"/>
      <w:u w:val="none"/>
    </w:rPr>
  </w:style>
  <w:style w:type="paragraph" w:customStyle="1" w:styleId="BodyTextRight">
    <w:name w:val="Body Text Right"/>
    <w:basedOn w:val="BodyText"/>
    <w:rsid w:val="00572E31"/>
    <w:pPr>
      <w:spacing w:before="0" w:after="0"/>
      <w:jc w:val="right"/>
    </w:pPr>
  </w:style>
  <w:style w:type="paragraph" w:styleId="Index3">
    <w:name w:val="index 3"/>
    <w:basedOn w:val="ListNumber2"/>
    <w:next w:val="Normal"/>
    <w:semiHidden/>
    <w:rsid w:val="00572E31"/>
    <w:pPr>
      <w:numPr>
        <w:numId w:val="0"/>
      </w:numPr>
      <w:tabs>
        <w:tab w:val="right" w:leader="dot" w:pos="4176"/>
      </w:tabs>
    </w:pPr>
  </w:style>
  <w:style w:type="paragraph" w:styleId="ListNumber2">
    <w:name w:val="List Number 2"/>
    <w:basedOn w:val="List2"/>
    <w:rsid w:val="00572E31"/>
    <w:pPr>
      <w:numPr>
        <w:numId w:val="9"/>
      </w:numPr>
      <w:tabs>
        <w:tab w:val="clear" w:pos="1060"/>
      </w:tabs>
    </w:pPr>
  </w:style>
  <w:style w:type="paragraph" w:customStyle="1" w:styleId="MarginNote">
    <w:name w:val="Margin Note"/>
    <w:basedOn w:val="BodyText"/>
    <w:rsid w:val="00572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E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E31"/>
    <w:rPr>
      <w:sz w:val="32"/>
    </w:rPr>
  </w:style>
  <w:style w:type="paragraph" w:customStyle="1" w:styleId="HeadingProcedure">
    <w:name w:val="Heading Procedure"/>
    <w:basedOn w:val="HeadingBase"/>
    <w:next w:val="Normal"/>
    <w:rsid w:val="00572E31"/>
    <w:pPr>
      <w:tabs>
        <w:tab w:val="left" w:pos="0"/>
      </w:tabs>
      <w:spacing w:before="120" w:after="60"/>
    </w:pPr>
    <w:rPr>
      <w:i/>
      <w:color w:val="918585"/>
      <w:sz w:val="22"/>
    </w:rPr>
  </w:style>
  <w:style w:type="paragraph" w:styleId="ListContinue">
    <w:name w:val="List Continue"/>
    <w:basedOn w:val="List"/>
    <w:rsid w:val="00572E31"/>
    <w:pPr>
      <w:ind w:firstLine="0"/>
    </w:pPr>
  </w:style>
  <w:style w:type="paragraph" w:customStyle="1" w:styleId="ListNote">
    <w:name w:val="List Note"/>
    <w:basedOn w:val="List"/>
    <w:rsid w:val="00572E31"/>
    <w:pPr>
      <w:pBdr>
        <w:top w:val="single" w:sz="6" w:space="2" w:color="918585"/>
        <w:bottom w:val="single" w:sz="6" w:space="2" w:color="918585"/>
      </w:pBdr>
      <w:tabs>
        <w:tab w:val="left" w:pos="1021"/>
      </w:tabs>
      <w:ind w:firstLine="0"/>
    </w:pPr>
  </w:style>
  <w:style w:type="paragraph" w:customStyle="1" w:styleId="Warning">
    <w:name w:val="Warning"/>
    <w:basedOn w:val="BodyText"/>
    <w:rsid w:val="00572E31"/>
    <w:pPr>
      <w:shd w:val="clear" w:color="auto" w:fill="D9D9D9"/>
      <w:tabs>
        <w:tab w:val="left" w:pos="992"/>
      </w:tabs>
      <w:ind w:left="119" w:right="119"/>
    </w:pPr>
    <w:rPr>
      <w:sz w:val="20"/>
    </w:rPr>
  </w:style>
  <w:style w:type="paragraph" w:customStyle="1" w:styleId="MarginIcons">
    <w:name w:val="Margin Icons"/>
    <w:basedOn w:val="BodyText"/>
    <w:rsid w:val="00572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E31"/>
    <w:rPr>
      <w:rFonts w:ascii="Courier New" w:hAnsi="Courier New"/>
    </w:rPr>
  </w:style>
  <w:style w:type="paragraph" w:customStyle="1" w:styleId="NoteBullet">
    <w:name w:val="Note Bullet"/>
    <w:basedOn w:val="Note"/>
    <w:rsid w:val="00572E31"/>
    <w:pPr>
      <w:tabs>
        <w:tab w:val="clear" w:pos="680"/>
      </w:tabs>
      <w:spacing w:before="60" w:after="60"/>
    </w:pPr>
  </w:style>
  <w:style w:type="paragraph" w:customStyle="1" w:styleId="SubHeading2">
    <w:name w:val="SubHeading2"/>
    <w:basedOn w:val="HeadingBase"/>
    <w:rsid w:val="00572E31"/>
    <w:pPr>
      <w:spacing w:before="240" w:after="60"/>
    </w:pPr>
    <w:rPr>
      <w:sz w:val="20"/>
    </w:rPr>
  </w:style>
  <w:style w:type="paragraph" w:customStyle="1" w:styleId="SubHeading1">
    <w:name w:val="SubHeading1"/>
    <w:basedOn w:val="HeadingBase"/>
    <w:rsid w:val="00572E31"/>
    <w:pPr>
      <w:spacing w:before="240" w:after="60"/>
    </w:pPr>
    <w:rPr>
      <w:color w:val="918585"/>
      <w:sz w:val="22"/>
    </w:rPr>
  </w:style>
  <w:style w:type="paragraph" w:customStyle="1" w:styleId="SideHeading">
    <w:name w:val="Side Heading"/>
    <w:basedOn w:val="HeadingBase"/>
    <w:rsid w:val="00572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E31"/>
    <w:pPr>
      <w:numPr>
        <w:numId w:val="10"/>
      </w:numPr>
    </w:pPr>
  </w:style>
  <w:style w:type="paragraph" w:styleId="PlainText">
    <w:name w:val="Plain Text"/>
    <w:basedOn w:val="Normal"/>
    <w:link w:val="PlainTextChar"/>
    <w:rsid w:val="00572E31"/>
    <w:rPr>
      <w:sz w:val="20"/>
    </w:rPr>
  </w:style>
  <w:style w:type="character" w:customStyle="1" w:styleId="PlainTextChar">
    <w:name w:val="Plain Text Char"/>
    <w:basedOn w:val="DefaultParagraphFont"/>
    <w:link w:val="PlainText"/>
    <w:rsid w:val="00572E31"/>
    <w:rPr>
      <w:rFonts w:ascii="Courier New" w:eastAsia="Times New Roman" w:hAnsi="Courier New" w:cs="Times New Roman"/>
      <w:sz w:val="20"/>
      <w:szCs w:val="20"/>
      <w:lang w:eastAsia="en-US"/>
    </w:rPr>
  </w:style>
  <w:style w:type="character" w:customStyle="1" w:styleId="MenuOption">
    <w:name w:val="Menu Option"/>
    <w:basedOn w:val="DefaultParagraphFont"/>
    <w:rsid w:val="00572E31"/>
    <w:rPr>
      <w:b/>
      <w:smallCaps/>
    </w:rPr>
  </w:style>
  <w:style w:type="paragraph" w:customStyle="1" w:styleId="TableListNumber">
    <w:name w:val="Table List Number"/>
    <w:basedOn w:val="ListNumber"/>
    <w:rsid w:val="00572E31"/>
    <w:pPr>
      <w:numPr>
        <w:numId w:val="0"/>
      </w:numPr>
    </w:pPr>
  </w:style>
  <w:style w:type="paragraph" w:styleId="TOC4">
    <w:name w:val="toc 4"/>
    <w:basedOn w:val="TOCBase"/>
    <w:next w:val="Normal"/>
    <w:semiHidden/>
    <w:rsid w:val="00572E31"/>
    <w:pPr>
      <w:tabs>
        <w:tab w:val="right" w:leader="dot" w:pos="9071"/>
      </w:tabs>
      <w:ind w:left="1701"/>
    </w:pPr>
  </w:style>
  <w:style w:type="paragraph" w:customStyle="1" w:styleId="ListAlpha">
    <w:name w:val="List Alpha"/>
    <w:basedOn w:val="List"/>
    <w:rsid w:val="00572E31"/>
    <w:pPr>
      <w:numPr>
        <w:numId w:val="8"/>
      </w:numPr>
    </w:pPr>
  </w:style>
  <w:style w:type="paragraph" w:customStyle="1" w:styleId="ListAlpha2">
    <w:name w:val="List Alpha 2"/>
    <w:basedOn w:val="List2"/>
    <w:rsid w:val="00572E31"/>
    <w:pPr>
      <w:numPr>
        <w:numId w:val="7"/>
      </w:numPr>
    </w:pPr>
  </w:style>
  <w:style w:type="paragraph" w:styleId="List2">
    <w:name w:val="List 2"/>
    <w:basedOn w:val="BodyText"/>
    <w:rsid w:val="00572E31"/>
    <w:pPr>
      <w:tabs>
        <w:tab w:val="left" w:pos="680"/>
      </w:tabs>
      <w:spacing w:before="60" w:after="60"/>
      <w:ind w:left="680" w:hanging="340"/>
    </w:pPr>
  </w:style>
  <w:style w:type="paragraph" w:styleId="List3">
    <w:name w:val="List 3"/>
    <w:basedOn w:val="BodyText"/>
    <w:rsid w:val="00572E31"/>
    <w:pPr>
      <w:tabs>
        <w:tab w:val="left" w:pos="1021"/>
      </w:tabs>
      <w:spacing w:before="60" w:after="60"/>
      <w:ind w:left="1020" w:hanging="340"/>
    </w:pPr>
  </w:style>
  <w:style w:type="paragraph" w:styleId="List4">
    <w:name w:val="List 4"/>
    <w:basedOn w:val="BodyText"/>
    <w:rsid w:val="00572E31"/>
    <w:pPr>
      <w:tabs>
        <w:tab w:val="left" w:pos="1361"/>
      </w:tabs>
      <w:spacing w:before="60" w:after="60"/>
      <w:ind w:left="1361" w:hanging="340"/>
    </w:pPr>
  </w:style>
  <w:style w:type="paragraph" w:styleId="List5">
    <w:name w:val="List 5"/>
    <w:basedOn w:val="BodyText"/>
    <w:rsid w:val="00572E31"/>
    <w:pPr>
      <w:tabs>
        <w:tab w:val="left" w:pos="1701"/>
      </w:tabs>
      <w:spacing w:before="60" w:after="60"/>
      <w:ind w:left="1701" w:hanging="340"/>
    </w:pPr>
  </w:style>
  <w:style w:type="paragraph" w:styleId="ListBullet3">
    <w:name w:val="List Bullet 3"/>
    <w:basedOn w:val="List3"/>
    <w:rsid w:val="00572E31"/>
    <w:pPr>
      <w:numPr>
        <w:numId w:val="13"/>
      </w:numPr>
      <w:tabs>
        <w:tab w:val="clear" w:pos="1021"/>
      </w:tabs>
      <w:ind w:left="1037" w:hanging="357"/>
    </w:pPr>
  </w:style>
  <w:style w:type="paragraph" w:styleId="ListBullet4">
    <w:name w:val="List Bullet 4"/>
    <w:basedOn w:val="List4"/>
    <w:rsid w:val="00572E31"/>
    <w:pPr>
      <w:numPr>
        <w:numId w:val="2"/>
      </w:numPr>
      <w:tabs>
        <w:tab w:val="clear" w:pos="1361"/>
      </w:tabs>
    </w:pPr>
  </w:style>
  <w:style w:type="paragraph" w:styleId="ListBullet5">
    <w:name w:val="List Bullet 5"/>
    <w:basedOn w:val="List5"/>
    <w:rsid w:val="00572E31"/>
    <w:pPr>
      <w:numPr>
        <w:numId w:val="3"/>
      </w:numPr>
    </w:pPr>
  </w:style>
  <w:style w:type="paragraph" w:styleId="ListContinue2">
    <w:name w:val="List Continue 2"/>
    <w:basedOn w:val="List2"/>
    <w:rsid w:val="00572E31"/>
    <w:pPr>
      <w:ind w:firstLine="0"/>
    </w:pPr>
  </w:style>
  <w:style w:type="paragraph" w:styleId="ListContinue3">
    <w:name w:val="List Continue 3"/>
    <w:basedOn w:val="List3"/>
    <w:rsid w:val="00572E31"/>
    <w:pPr>
      <w:ind w:left="1021" w:firstLine="0"/>
    </w:pPr>
  </w:style>
  <w:style w:type="paragraph" w:styleId="ListContinue4">
    <w:name w:val="List Continue 4"/>
    <w:basedOn w:val="List4"/>
    <w:rsid w:val="00572E31"/>
    <w:pPr>
      <w:ind w:firstLine="0"/>
    </w:pPr>
  </w:style>
  <w:style w:type="paragraph" w:styleId="ListContinue5">
    <w:name w:val="List Continue 5"/>
    <w:basedOn w:val="List5"/>
    <w:rsid w:val="00572E31"/>
    <w:pPr>
      <w:ind w:firstLine="0"/>
    </w:pPr>
  </w:style>
  <w:style w:type="paragraph" w:styleId="ListNumber3">
    <w:name w:val="List Number 3"/>
    <w:basedOn w:val="List3"/>
    <w:rsid w:val="00572E31"/>
    <w:pPr>
      <w:numPr>
        <w:numId w:val="4"/>
      </w:numPr>
    </w:pPr>
  </w:style>
  <w:style w:type="paragraph" w:styleId="ListNumber4">
    <w:name w:val="List Number 4"/>
    <w:basedOn w:val="List4"/>
    <w:rsid w:val="00572E31"/>
    <w:pPr>
      <w:numPr>
        <w:numId w:val="5"/>
      </w:numPr>
    </w:pPr>
  </w:style>
  <w:style w:type="paragraph" w:styleId="ListNumber5">
    <w:name w:val="List Number 5"/>
    <w:basedOn w:val="List5"/>
    <w:rsid w:val="00572E31"/>
    <w:pPr>
      <w:numPr>
        <w:numId w:val="6"/>
      </w:numPr>
    </w:pPr>
  </w:style>
  <w:style w:type="paragraph" w:styleId="BlockText">
    <w:name w:val="Block Text"/>
    <w:basedOn w:val="Normal"/>
    <w:rsid w:val="00572E31"/>
    <w:pPr>
      <w:spacing w:after="120"/>
      <w:ind w:left="1440" w:right="1440"/>
    </w:pPr>
  </w:style>
  <w:style w:type="character" w:customStyle="1" w:styleId="Subscript">
    <w:name w:val="Subscript"/>
    <w:basedOn w:val="DefaultParagraphFont"/>
    <w:rsid w:val="00572E31"/>
    <w:rPr>
      <w:sz w:val="16"/>
      <w:vertAlign w:val="subscript"/>
    </w:rPr>
  </w:style>
  <w:style w:type="character" w:customStyle="1" w:styleId="Superscript">
    <w:name w:val="Superscript"/>
    <w:basedOn w:val="DefaultParagraphFont"/>
    <w:rsid w:val="00572E31"/>
    <w:rPr>
      <w:sz w:val="16"/>
      <w:vertAlign w:val="superscript"/>
    </w:rPr>
  </w:style>
  <w:style w:type="character" w:customStyle="1" w:styleId="Symbols">
    <w:name w:val="Symbols"/>
    <w:basedOn w:val="DefaultParagraphFont"/>
    <w:rsid w:val="00572E31"/>
    <w:rPr>
      <w:rFonts w:ascii="Symbol" w:hAnsi="Symbol"/>
    </w:rPr>
  </w:style>
  <w:style w:type="character" w:customStyle="1" w:styleId="MenuOptions">
    <w:name w:val="Menu Options"/>
    <w:basedOn w:val="DefaultParagraphFont"/>
    <w:rsid w:val="00572E31"/>
    <w:rPr>
      <w:rFonts w:ascii="Arial Narrow" w:hAnsi="Arial Narrow"/>
      <w:smallCaps/>
    </w:rPr>
  </w:style>
  <w:style w:type="character" w:customStyle="1" w:styleId="Buttons">
    <w:name w:val="Buttons"/>
    <w:basedOn w:val="DefaultParagraphFont"/>
    <w:rsid w:val="00572E31"/>
    <w:rPr>
      <w:b/>
    </w:rPr>
  </w:style>
  <w:style w:type="character" w:customStyle="1" w:styleId="Underlined">
    <w:name w:val="Underlined"/>
    <w:basedOn w:val="DefaultParagraphFont"/>
    <w:rsid w:val="00572E31"/>
    <w:rPr>
      <w:u w:val="single"/>
    </w:rPr>
  </w:style>
  <w:style w:type="paragraph" w:customStyle="1" w:styleId="TableBodyTextRight">
    <w:name w:val="Table Body Text Right"/>
    <w:basedOn w:val="TableBodyText"/>
    <w:rsid w:val="00572E31"/>
    <w:pPr>
      <w:widowControl w:val="0"/>
      <w:autoSpaceDE w:val="0"/>
      <w:autoSpaceDN w:val="0"/>
      <w:adjustRightInd w:val="0"/>
      <w:jc w:val="right"/>
    </w:pPr>
    <w:rPr>
      <w:rFonts w:cs="Arial"/>
      <w:szCs w:val="18"/>
    </w:rPr>
  </w:style>
  <w:style w:type="paragraph" w:customStyle="1" w:styleId="CopyrightText">
    <w:name w:val="Copyright Text"/>
    <w:basedOn w:val="BodyText"/>
    <w:rsid w:val="00572E31"/>
    <w:rPr>
      <w:sz w:val="18"/>
    </w:rPr>
  </w:style>
  <w:style w:type="paragraph" w:customStyle="1" w:styleId="BodySmallRight">
    <w:name w:val="Body Small Right"/>
    <w:basedOn w:val="BodyTextRight"/>
    <w:rsid w:val="00572E31"/>
    <w:rPr>
      <w:sz w:val="18"/>
      <w:szCs w:val="18"/>
    </w:rPr>
  </w:style>
  <w:style w:type="paragraph" w:customStyle="1" w:styleId="MarginEdition">
    <w:name w:val="Margin Edition"/>
    <w:basedOn w:val="MarginNote"/>
    <w:rsid w:val="00572E31"/>
    <w:pPr>
      <w:spacing w:before="0" w:after="0"/>
    </w:pPr>
    <w:rPr>
      <w:rFonts w:ascii="Times New Roman" w:hAnsi="Times New Roman"/>
      <w:color w:val="999999"/>
    </w:rPr>
  </w:style>
  <w:style w:type="paragraph" w:customStyle="1" w:styleId="Spacer">
    <w:name w:val="Spacer"/>
    <w:basedOn w:val="Normal"/>
    <w:rsid w:val="00572E31"/>
    <w:rPr>
      <w:sz w:val="2"/>
      <w:szCs w:val="2"/>
    </w:rPr>
  </w:style>
  <w:style w:type="character" w:customStyle="1" w:styleId="Small">
    <w:name w:val="Small"/>
    <w:basedOn w:val="DefaultParagraphFont"/>
    <w:rsid w:val="00572E31"/>
    <w:rPr>
      <w:sz w:val="16"/>
    </w:rPr>
  </w:style>
  <w:style w:type="paragraph" w:customStyle="1" w:styleId="WideTable">
    <w:name w:val="Wide Table"/>
    <w:basedOn w:val="Normal"/>
    <w:rsid w:val="00572E31"/>
    <w:pPr>
      <w:ind w:left="-1418"/>
    </w:pPr>
    <w:rPr>
      <w:sz w:val="2"/>
      <w:szCs w:val="2"/>
    </w:rPr>
  </w:style>
  <w:style w:type="character" w:styleId="PageNumber">
    <w:name w:val="page number"/>
    <w:basedOn w:val="DefaultParagraphFont"/>
    <w:rsid w:val="00572E31"/>
  </w:style>
  <w:style w:type="paragraph" w:styleId="Quote">
    <w:name w:val="Quote"/>
    <w:basedOn w:val="Heading1"/>
    <w:link w:val="QuoteChar"/>
    <w:qFormat/>
    <w:rsid w:val="00572E31"/>
    <w:rPr>
      <w:b w:val="0"/>
      <w:sz w:val="72"/>
      <w:szCs w:val="72"/>
      <w:lang w:val="en-NZ"/>
    </w:rPr>
  </w:style>
  <w:style w:type="character" w:customStyle="1" w:styleId="QuoteChar">
    <w:name w:val="Quote Char"/>
    <w:basedOn w:val="DefaultParagraphFont"/>
    <w:link w:val="Quote"/>
    <w:rsid w:val="00572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E31"/>
    <w:pPr>
      <w:pageBreakBefore/>
    </w:pPr>
  </w:style>
  <w:style w:type="paragraph" w:customStyle="1" w:styleId="Border">
    <w:name w:val="Border"/>
    <w:basedOn w:val="Normal"/>
    <w:qFormat/>
    <w:rsid w:val="00572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E31"/>
    <w:rPr>
      <w:b/>
      <w:bCs/>
      <w:i/>
      <w:iCs/>
      <w:color w:val="auto"/>
    </w:rPr>
  </w:style>
  <w:style w:type="paragraph" w:styleId="IntenseQuote">
    <w:name w:val="Intense Quote"/>
    <w:basedOn w:val="Normal"/>
    <w:next w:val="Normal"/>
    <w:link w:val="IntenseQuoteChar"/>
    <w:uiPriority w:val="30"/>
    <w:qFormat/>
    <w:rsid w:val="00572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E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E31"/>
    <w:rPr>
      <w:smallCaps/>
      <w:color w:val="auto"/>
      <w:u w:val="single"/>
    </w:rPr>
  </w:style>
  <w:style w:type="character" w:styleId="IntenseReference">
    <w:name w:val="Intense Reference"/>
    <w:basedOn w:val="DefaultParagraphFont"/>
    <w:uiPriority w:val="32"/>
    <w:qFormat/>
    <w:rsid w:val="00572E31"/>
    <w:rPr>
      <w:b/>
      <w:bCs/>
      <w:smallCaps/>
      <w:color w:val="auto"/>
      <w:spacing w:val="5"/>
      <w:u w:val="single"/>
    </w:rPr>
  </w:style>
  <w:style w:type="paragraph" w:customStyle="1" w:styleId="2ColumnHeading">
    <w:name w:val="2Column Heading"/>
    <w:basedOn w:val="BodyText"/>
    <w:qFormat/>
    <w:rsid w:val="00572E31"/>
    <w:pPr>
      <w:spacing w:after="60"/>
      <w:ind w:left="-2268"/>
    </w:pPr>
    <w:rPr>
      <w:b/>
    </w:rPr>
  </w:style>
  <w:style w:type="paragraph" w:customStyle="1" w:styleId="Heading1TOC">
    <w:name w:val="Heading1 TOC"/>
    <w:basedOn w:val="Normal"/>
    <w:qFormat/>
    <w:rsid w:val="00572E31"/>
    <w:pPr>
      <w:spacing w:before="240" w:after="120"/>
    </w:pPr>
    <w:rPr>
      <w:rFonts w:ascii="Times New Roman" w:hAnsi="Times New Roman"/>
      <w:b/>
      <w:sz w:val="32"/>
    </w:rPr>
  </w:style>
  <w:style w:type="paragraph" w:customStyle="1" w:styleId="Heading2TOC">
    <w:name w:val="Heading2 TOC"/>
    <w:basedOn w:val="Normal"/>
    <w:qFormat/>
    <w:rsid w:val="00572E31"/>
    <w:pPr>
      <w:spacing w:before="240" w:after="60"/>
    </w:pPr>
    <w:rPr>
      <w:rFonts w:ascii="Times New Roman" w:hAnsi="Times New Roman"/>
      <w:b/>
      <w:sz w:val="28"/>
    </w:rPr>
  </w:style>
  <w:style w:type="character" w:customStyle="1" w:styleId="Underline">
    <w:name w:val="Underline"/>
    <w:basedOn w:val="DefaultParagraphFont"/>
    <w:qFormat/>
    <w:rsid w:val="00572E31"/>
    <w:rPr>
      <w:u w:val="single"/>
    </w:rPr>
  </w:style>
  <w:style w:type="character" w:customStyle="1" w:styleId="BoldandItalics">
    <w:name w:val="Bold and Italics"/>
    <w:qFormat/>
    <w:rsid w:val="00572E31"/>
    <w:rPr>
      <w:b/>
      <w:i/>
      <w:u w:val="none"/>
    </w:rPr>
  </w:style>
  <w:style w:type="paragraph" w:styleId="BalloonText">
    <w:name w:val="Balloon Text"/>
    <w:basedOn w:val="Normal"/>
    <w:link w:val="BalloonTextChar"/>
    <w:rsid w:val="00572E31"/>
    <w:rPr>
      <w:rFonts w:ascii="Tahoma" w:hAnsi="Tahoma" w:cs="Tahoma"/>
      <w:sz w:val="16"/>
      <w:szCs w:val="16"/>
    </w:rPr>
  </w:style>
  <w:style w:type="character" w:customStyle="1" w:styleId="BalloonTextChar">
    <w:name w:val="Balloon Text Char"/>
    <w:basedOn w:val="DefaultParagraphFont"/>
    <w:link w:val="BalloonText"/>
    <w:rsid w:val="00572E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E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E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E31"/>
    <w:rPr>
      <w:b/>
      <w:color w:val="660033"/>
      <w:spacing w:val="0"/>
    </w:rPr>
  </w:style>
  <w:style w:type="paragraph" w:customStyle="1" w:styleId="Nameditemlist">
    <w:name w:val="Named item list"/>
    <w:basedOn w:val="BodyText"/>
    <w:qFormat/>
    <w:rsid w:val="00572E31"/>
    <w:pPr>
      <w:tabs>
        <w:tab w:val="left" w:pos="2835"/>
      </w:tabs>
      <w:ind w:left="2835" w:hanging="2835"/>
    </w:pPr>
  </w:style>
  <w:style w:type="paragraph" w:customStyle="1" w:styleId="BodyTextnopadding">
    <w:name w:val="Body Text no padding"/>
    <w:basedOn w:val="BodyText"/>
    <w:qFormat/>
    <w:rsid w:val="00572E31"/>
    <w:pPr>
      <w:spacing w:before="0" w:after="0"/>
    </w:pPr>
  </w:style>
  <w:style w:type="character" w:styleId="Hyperlink">
    <w:name w:val="Hyperlink"/>
    <w:basedOn w:val="DefaultParagraphFont"/>
    <w:uiPriority w:val="99"/>
    <w:unhideWhenUsed/>
    <w:rsid w:val="008367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905</Words>
  <Characters>6084</Characters>
  <Application>Microsoft Office Word</Application>
  <DocSecurity>0</DocSecurity>
  <Lines>217</Lines>
  <Paragraphs>183</Paragraphs>
  <ScaleCrop>false</ScaleCrop>
  <Company>Author-it Software Corporation Ltd.</Company>
  <LinksUpToDate>false</LinksUpToDate>
  <CharactersWithSpaces>6806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RII50420 Diploma of Civil Construction Management</dc:title>
  <dc:subject>Approved</dc:subject>
  <dc:creator>PwC’s Skills for Australia</dc:creator>
  <cp:keywords>Release 3</cp:keywords>
  <dc:description>Review Date: 12 April 2008</dc:description>
  <cp:lastModifiedBy>HSD_TPCMSd.prod</cp:lastModifiedBy>
  <cp:revision>3</cp:revision>
  <dcterms:created xsi:type="dcterms:W3CDTF">2022-03-24T01:30:59Z</dcterms:created>
  <dcterms:modified xsi:type="dcterms:W3CDTF">2022-03-23T05:25:00Z</dcterms:modified>
</cp:coreProperties>
</file>