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2FA" w:rsidP="00027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RII41013 Certificate IV in Drilling Oil &amp; Gas (Off shore)</w:t>
      </w:r>
      <w:r>
        <w:fldChar w:fldCharType="end"/>
      </w:r>
    </w:p>
    <w:p w:rsidR="000272FA" w:rsidP="000272FA">
      <w:pPr>
        <w:pStyle w:val="Version"/>
        <w:sectPr w:rsidSect="00BD3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D380D" w:rsidP="00BD380D">
      <w:pPr>
        <w:pStyle w:val="SuperHeading"/>
      </w:pPr>
      <w:r w:rsidRPr="00BD380D">
        <w:t>RII41013 Certificate IV in Drilling Oil &amp; Gas (Off shore)</w:t>
      </w:r>
    </w:p>
    <w:p w:rsidR="00000000" w:rsidRPr="00BD380D" w:rsidP="00BD380D">
      <w:pPr>
        <w:pStyle w:val="Heading1"/>
      </w:pPr>
      <w:bookmarkStart w:id="1" w:name="O_716205"/>
      <w:bookmarkEnd w:id="1"/>
      <w:r w:rsidRPr="00BD38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027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Heading4"/>
              <w:rPr>
                <w:lang w:val="en-NZ"/>
              </w:rPr>
            </w:pPr>
            <w:r w:rsidRPr="00BD380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Heading4"/>
              <w:rPr>
                <w:lang w:val="en-NZ"/>
              </w:rPr>
            </w:pPr>
            <w:r w:rsidRPr="00BD380D">
              <w:t>Comments</w:t>
            </w:r>
          </w:p>
        </w:tc>
      </w:tr>
      <w:tr w:rsidTr="000272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BodyText"/>
              <w:rPr>
                <w:lang w:val="en-NZ"/>
              </w:rPr>
            </w:pPr>
            <w:r w:rsidRPr="00BD380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BodyText"/>
              <w:rPr>
                <w:lang w:val="en-NZ"/>
              </w:rPr>
            </w:pPr>
            <w:r w:rsidRPr="00BD380D">
              <w:t>Replaces RII41009 Certificate IV in Drilling Oil/ Gas (Off shore).</w:t>
            </w:r>
          </w:p>
        </w:tc>
      </w:tr>
      <w:tr w:rsidTr="000272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BodyText"/>
              <w:rPr>
                <w:lang w:val="en-NZ"/>
              </w:rPr>
            </w:pPr>
            <w:r w:rsidRPr="00BD380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BodyText"/>
              <w:rPr>
                <w:lang w:val="en-NZ"/>
              </w:rPr>
            </w:pPr>
            <w:r w:rsidRPr="00BD380D">
              <w:t>Packaging rules amended to align with other drilling qualifications.</w:t>
            </w:r>
          </w:p>
        </w:tc>
      </w:tr>
      <w:tr w:rsidTr="000272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BodyText"/>
              <w:rPr>
                <w:lang w:val="en-NZ"/>
              </w:rPr>
            </w:pPr>
            <w:r w:rsidRPr="00BD380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80D" w:rsidP="00BD380D">
            <w:pPr>
              <w:pStyle w:val="BodyText"/>
            </w:pPr>
            <w:r w:rsidRPr="00BD380D">
              <w:t>Corrected modification history.</w:t>
            </w:r>
          </w:p>
        </w:tc>
      </w:tr>
    </w:tbl>
    <w:p w:rsidR="00000000" w:rsidRPr="00BD380D" w:rsidP="00BD380D">
      <w:pPr>
        <w:pStyle w:val="BodyText"/>
      </w:pPr>
    </w:p>
    <w:p w:rsidR="00000000" w:rsidRPr="00BD380D" w:rsidP="00BD380D">
      <w:pPr>
        <w:pStyle w:val="AllowPageBreak"/>
      </w:pPr>
    </w:p>
    <w:p w:rsidR="00000000" w:rsidRPr="00BD380D" w:rsidP="00BD380D">
      <w:pPr>
        <w:pStyle w:val="Heading1"/>
      </w:pPr>
      <w:bookmarkStart w:id="2" w:name="O_716204"/>
      <w:bookmarkEnd w:id="2"/>
      <w:r w:rsidRPr="00BD380D">
        <w:t>Qualification Description</w:t>
      </w:r>
    </w:p>
    <w:p w:rsidR="00000000" w:rsidRPr="00BD380D" w:rsidP="00BD380D">
      <w:pPr>
        <w:pStyle w:val="BodyText"/>
      </w:pPr>
      <w:r w:rsidRPr="00BD380D">
        <w:t>This qualification reflects the role of employees such as senior drillers working in an oil/gas context. They perform tasks involving a broad range of varied activities most of which are complex and non-routine. They are responsib</w:t>
      </w:r>
      <w:r w:rsidRPr="00BD380D">
        <w:t>le for the quantity and quality of the output of others and contribute to the development of technical solutions to non-routine problems.</w:t>
      </w:r>
    </w:p>
    <w:p w:rsidR="000272FA" w:rsidP="00BD380D">
      <w:pPr>
        <w:pStyle w:val="BodyText"/>
      </w:pPr>
      <w:r w:rsidRPr="00BD380D">
        <w:t>No licensing, legislative or certification requirements apply to this qualification at the time of publication.</w:t>
      </w:r>
    </w:p>
    <w:p w:rsidR="000272FA" w:rsidP="00BD380D">
      <w:pPr>
        <w:pStyle w:val="BodyText"/>
      </w:pPr>
    </w:p>
    <w:p w:rsidR="00000000" w:rsidRPr="00BD380D" w:rsidP="00BD380D">
      <w:pPr>
        <w:pStyle w:val="Heading1"/>
      </w:pPr>
      <w:bookmarkStart w:id="3" w:name="O_716203"/>
      <w:bookmarkEnd w:id="3"/>
      <w:r w:rsidRPr="00BD380D">
        <w:t>Entry Requirements</w:t>
      </w:r>
    </w:p>
    <w:p w:rsidR="00000000" w:rsidRPr="00BD380D" w:rsidP="00BD380D">
      <w:pPr>
        <w:pStyle w:val="BodyText"/>
      </w:pPr>
      <w:r w:rsidRPr="00BD380D">
        <w:t>There are no entry requirements for this qualification.</w:t>
      </w:r>
    </w:p>
    <w:p w:rsidR="00000000" w:rsidRPr="00BD380D" w:rsidP="00BD380D">
      <w:pPr>
        <w:pStyle w:val="AllowPageBreak"/>
      </w:pPr>
    </w:p>
    <w:p w:rsidR="00000000" w:rsidRPr="00BD380D" w:rsidP="00BD380D">
      <w:pPr>
        <w:pStyle w:val="Heading1"/>
      </w:pPr>
      <w:bookmarkStart w:id="4" w:name="O_716202"/>
      <w:bookmarkEnd w:id="4"/>
      <w:r w:rsidRPr="00BD380D">
        <w:t>Packaging Rules</w:t>
      </w:r>
    </w:p>
    <w:p w:rsidR="00000000" w:rsidRPr="00BD380D" w:rsidP="00BD380D">
      <w:pPr>
        <w:pStyle w:val="Heading4"/>
      </w:pPr>
      <w:r w:rsidRPr="00BD380D">
        <w:rPr>
          <w:rStyle w:val="SpecialBold"/>
        </w:rPr>
        <w:t>Requirements for completion of the qualification</w:t>
      </w:r>
    </w:p>
    <w:p w:rsidR="00000000" w:rsidRPr="00BD380D" w:rsidP="00BD380D">
      <w:pPr>
        <w:pStyle w:val="BodyText"/>
      </w:pPr>
      <w:r w:rsidRPr="00BD380D">
        <w:t>The following table provides the packaging rules for this qualification, followed by th</w:t>
      </w:r>
      <w:r w:rsidRPr="00BD380D">
        <w:t>e list of relevant units of competency.</w:t>
      </w:r>
    </w:p>
    <w:p w:rsidR="00000000" w:rsidRPr="00BD380D" w:rsidP="00BD380D">
      <w:pPr>
        <w:pStyle w:val="BodyText"/>
      </w:pPr>
      <w:r w:rsidRPr="00BD380D">
        <w:t>Successful completion of fourteen (14) units of competency made up of:</w:t>
      </w:r>
    </w:p>
    <w:p w:rsidR="00000000" w:rsidRPr="00BD380D" w:rsidP="00BD380D">
      <w:pPr>
        <w:pStyle w:val="ListBullet"/>
      </w:pPr>
      <w:r w:rsidRPr="00BD380D">
        <w:t>twelve (12) core  units, and</w:t>
      </w:r>
    </w:p>
    <w:p w:rsidR="00000000" w:rsidRPr="00BD380D" w:rsidP="00BD380D">
      <w:pPr>
        <w:pStyle w:val="ListBullet"/>
      </w:pPr>
      <w:r w:rsidRPr="00BD380D">
        <w:t>two (2) elective units of which:</w:t>
      </w:r>
    </w:p>
    <w:p w:rsidR="00000000" w:rsidRPr="00BD380D" w:rsidP="00BD380D">
      <w:pPr>
        <w:pStyle w:val="ListBullet2"/>
      </w:pPr>
      <w:r w:rsidRPr="00BD380D">
        <w:t>up to two (2) may be chosen from the electives</w:t>
      </w:r>
    </w:p>
    <w:p w:rsidR="00000000" w:rsidRPr="00BD380D" w:rsidP="00BD380D">
      <w:pPr>
        <w:pStyle w:val="ListBullet2"/>
      </w:pPr>
      <w:r w:rsidRPr="00BD380D">
        <w:t>up to two (2) may be chosen from Certificate  III, Certificate IV or Diploma level in this, or any other Training Package or accredited course</w:t>
      </w:r>
    </w:p>
    <w:p w:rsidR="00000000" w:rsidRPr="00BD380D" w:rsidP="00BD380D">
      <w:pPr>
        <w:pStyle w:val="BodyText"/>
      </w:pPr>
      <w:r w:rsidRPr="00BD380D">
        <w:t>Units chosen must be relevant to the job function.</w:t>
      </w:r>
    </w:p>
    <w:p w:rsidR="00000000" w:rsidRPr="00BD380D" w:rsidP="00BD380D">
      <w:pPr>
        <w:pStyle w:val="BodyText"/>
      </w:pPr>
      <w:r w:rsidRPr="00BD380D">
        <w:t>There are prerequisites to imported units listed in this quali</w:t>
      </w:r>
      <w:r w:rsidRPr="00BD380D">
        <w:t xml:space="preserve">fication. Where a unit is imported as an elective care must be taken to ensure that all prerequisites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5595"/>
      </w:tblGrid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Heading"/>
              <w:rPr>
                <w:lang w:val="en-NZ"/>
              </w:rPr>
            </w:pPr>
            <w:r w:rsidRPr="00BD380D">
              <w:rPr>
                <w:rStyle w:val="SpecialBold"/>
              </w:rPr>
              <w:t xml:space="preserve">Core units of competency 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80D" w:rsidP="00BD380D">
            <w:pPr>
              <w:pStyle w:val="TableBodyText"/>
            </w:pPr>
            <w:r w:rsidRPr="00BD380D">
              <w:rPr>
                <w:rStyle w:val="BoldandItalics"/>
              </w:rPr>
              <w:t>Unit code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rPr>
                <w:rStyle w:val="BoldandItalics"/>
              </w:rPr>
              <w:t>Unit title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BSBMGT401A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Show leadership in the workplace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BSBWHS401A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Implement and</w:t>
            </w:r>
            <w:r w:rsidRPr="00BD380D">
              <w:t xml:space="preserve"> monitor WHS policies, procedures and programs to meet legislative requirements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BSBSUS201A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Participate in environmentally sustainable work practices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RIIERR304D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Control emergencies and critical situations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RIIOGD401D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Rig up, conduct pre-spud operations an</w:t>
            </w:r>
            <w:r w:rsidRPr="00BD380D">
              <w:t>d rig down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RIIOGD402D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Participate in nippling-up and pressure test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RIIOGD403D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Conduct drilling operations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RIIOGD404D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Coordinate air drilling operations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RIIOGD405D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Carry out well control and blowout prevention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RIIQUA401D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Apply a quality management system on site</w:t>
            </w:r>
            <w:r w:rsidRPr="00BD380D">
              <w:tab/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RIIRIS402D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Carry out risk management processes</w:t>
            </w:r>
            <w:r w:rsidRPr="00BD380D">
              <w:tab/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RIISAM314D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Manage oil and gas drilling equipment maintenance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Heading4"/>
              <w:rPr>
                <w:lang w:val="en-NZ"/>
              </w:rPr>
            </w:pPr>
            <w:r w:rsidRPr="00BD380D">
              <w:rPr>
                <w:rStyle w:val="SpecialBold"/>
              </w:rPr>
              <w:t>Electives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80D" w:rsidP="00BD380D">
            <w:pPr>
              <w:pStyle w:val="TableBodyText"/>
            </w:pPr>
            <w:r w:rsidRPr="00BD380D">
              <w:rPr>
                <w:rStyle w:val="BoldandItalics"/>
              </w:rPr>
              <w:t>Unit code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rPr>
                <w:rStyle w:val="BoldandItalics"/>
              </w:rPr>
              <w:t>Unit title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HLTAID003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Provide first aid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HLTAID006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80D" w:rsidP="00BD380D">
            <w:pPr>
              <w:pStyle w:val="TableBodyText"/>
            </w:pPr>
            <w:r w:rsidRPr="00BD380D">
              <w:t>Provide advanced first aid</w:t>
            </w:r>
          </w:p>
          <w:p w:rsidR="00000000" w:rsidP="00BD380D">
            <w:pPr>
              <w:pStyle w:val="ListBullet"/>
              <w:rPr>
                <w:lang w:val="en-NZ"/>
              </w:rPr>
            </w:pPr>
            <w:r w:rsidRPr="00BD380D">
              <w:t>Prerequisite unit: HLTAID003 Provide first aid</w:t>
            </w:r>
          </w:p>
        </w:tc>
      </w:tr>
      <w:tr w:rsidTr="00BD3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80D">
            <w:pPr>
              <w:pStyle w:val="TableBodyText"/>
              <w:rPr>
                <w:lang w:val="en-NZ"/>
              </w:rPr>
            </w:pPr>
            <w:r w:rsidRPr="00BD380D">
              <w:t>RIIERR311D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80D" w:rsidP="00BD380D">
            <w:pPr>
              <w:pStyle w:val="TableBodyText"/>
            </w:pPr>
            <w:r w:rsidRPr="00BD380D">
              <w:t xml:space="preserve">Assess and implement life support systems and stabilise </w:t>
            </w:r>
            <w:r w:rsidRPr="00BD380D">
              <w:t>casualties</w:t>
            </w:r>
          </w:p>
        </w:tc>
      </w:tr>
    </w:tbl>
    <w:p w:rsidR="000272FA" w:rsidP="00BD380D">
      <w:pPr>
        <w:pStyle w:val="BodyText"/>
      </w:pPr>
    </w:p>
    <w:p w:rsidR="000272FA" w:rsidP="00BD380D">
      <w:pPr>
        <w:pStyle w:val="BodyText"/>
      </w:pPr>
    </w:p>
    <w:p w:rsidR="00000000" w:rsidRPr="00BD380D" w:rsidP="00BD380D">
      <w:pPr>
        <w:pStyle w:val="Heading1"/>
      </w:pPr>
      <w:bookmarkStart w:id="5" w:name="O_716201"/>
      <w:bookmarkEnd w:id="5"/>
      <w:r w:rsidRPr="00BD380D">
        <w:t>Qualification Mapping Information</w:t>
      </w:r>
    </w:p>
    <w:p w:rsidR="00000000" w:rsidRPr="00BD380D" w:rsidP="00BD380D">
      <w:pPr>
        <w:pStyle w:val="BodyText"/>
      </w:pPr>
      <w:r w:rsidRPr="00BD380D">
        <w:t>No equivalent qualification</w:t>
      </w:r>
    </w:p>
    <w:p w:rsidR="00000000" w:rsidRPr="00BD380D" w:rsidP="00BD380D">
      <w:pPr>
        <w:pStyle w:val="AllowPageBreak"/>
      </w:pPr>
    </w:p>
    <w:p w:rsidR="00000000" w:rsidRPr="00BD380D" w:rsidP="00BD380D">
      <w:pPr>
        <w:pStyle w:val="Heading1"/>
      </w:pPr>
      <w:bookmarkStart w:id="6" w:name="O_716206"/>
      <w:bookmarkEnd w:id="6"/>
      <w:r w:rsidRPr="00BD380D">
        <w:t>Links</w:t>
      </w:r>
    </w:p>
    <w:p w:rsidR="00000000" w:rsidRPr="00BD380D" w:rsidP="00BD380D">
      <w:pPr>
        <w:pStyle w:val="BodyText"/>
      </w:pPr>
      <w:r w:rsidRPr="00BD380D">
        <w:t>SkillsDMC RII Companion V</w:t>
      </w:r>
      <w:r w:rsidRPr="00BD380D">
        <w:t>olumes - http://www.skillsdmc.com.au/</w:t>
      </w:r>
    </w:p>
    <w:p w:rsidR="00000000" w:rsidRPr="00BD380D" w:rsidP="00BD380D"/>
    <w:sectPr w:rsidSect="00BD38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0D" w:rsidRPr="000272FA" w:rsidP="00027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FA" w:rsidP="00BD3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2FA" w:rsidP="00BD3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272FA" w:rsidP="00BD3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0D" w:rsidRPr="000272FA" w:rsidP="000272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FA" w:rsidRPr="002D2AF8" w:rsidP="00BD3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RII41013 Certificate IV in Drilling Oil &amp; Gas (Off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0272FA" w:rsidP="00BD3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0C1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E2A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2E4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80D"/>
  </w:style>
  <w:style w:type="character" w:customStyle="1" w:styleId="Heading1Char">
    <w:name w:val="Heading 1 Char"/>
    <w:basedOn w:val="DefaultParagraphFont"/>
    <w:link w:val="Heading1"/>
    <w:rsid w:val="00BD3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80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38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8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8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80D"/>
    <w:rPr>
      <w:b/>
      <w:spacing w:val="0"/>
    </w:rPr>
  </w:style>
  <w:style w:type="paragraph" w:styleId="ListBullet2">
    <w:name w:val="List Bullet 2"/>
    <w:basedOn w:val="List2"/>
    <w:rsid w:val="00BD38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38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3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D380D"/>
    <w:pPr>
      <w:spacing w:before="60" w:after="60"/>
    </w:pPr>
  </w:style>
  <w:style w:type="character" w:customStyle="1" w:styleId="BoldandItalics">
    <w:name w:val="Bold and Italics"/>
    <w:qFormat/>
    <w:rsid w:val="00BD38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3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8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8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80D"/>
    <w:rPr>
      <w:i/>
    </w:rPr>
  </w:style>
  <w:style w:type="paragraph" w:styleId="Caption">
    <w:name w:val="caption"/>
    <w:basedOn w:val="BodyText"/>
    <w:next w:val="Normal"/>
    <w:qFormat/>
    <w:rsid w:val="00BD3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80D"/>
  </w:style>
  <w:style w:type="paragraph" w:styleId="TableofFigures">
    <w:name w:val="table of figures"/>
    <w:basedOn w:val="Normal"/>
    <w:next w:val="Normal"/>
    <w:semiHidden/>
    <w:rsid w:val="00BD3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80D"/>
    <w:pPr>
      <w:numPr>
        <w:numId w:val="11"/>
      </w:numPr>
    </w:pPr>
  </w:style>
  <w:style w:type="character" w:customStyle="1" w:styleId="WingdingSymbols">
    <w:name w:val="Wingding Symbols"/>
    <w:rsid w:val="00BD380D"/>
    <w:rPr>
      <w:rFonts w:ascii="Wingdings" w:hAnsi="Wingdings"/>
    </w:rPr>
  </w:style>
  <w:style w:type="character" w:customStyle="1" w:styleId="HotSpot">
    <w:name w:val="HotSpot"/>
    <w:rsid w:val="00BD380D"/>
    <w:rPr>
      <w:color w:val="0033CC"/>
      <w:u w:val="none"/>
    </w:rPr>
  </w:style>
  <w:style w:type="paragraph" w:customStyle="1" w:styleId="BodyTextRight">
    <w:name w:val="Body Text Right"/>
    <w:basedOn w:val="BodyText"/>
    <w:rsid w:val="00BD3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8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80D"/>
    <w:rPr>
      <w:sz w:val="32"/>
    </w:rPr>
  </w:style>
  <w:style w:type="paragraph" w:customStyle="1" w:styleId="HeadingProcedure">
    <w:name w:val="Heading Procedure"/>
    <w:basedOn w:val="HeadingBase"/>
    <w:next w:val="Normal"/>
    <w:rsid w:val="00BD3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D380D"/>
    <w:pPr>
      <w:ind w:firstLine="0"/>
    </w:pPr>
  </w:style>
  <w:style w:type="paragraph" w:customStyle="1" w:styleId="ListNote">
    <w:name w:val="List Note"/>
    <w:basedOn w:val="List"/>
    <w:rsid w:val="00BD3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80D"/>
    <w:rPr>
      <w:rFonts w:ascii="Courier New" w:hAnsi="Courier New"/>
    </w:rPr>
  </w:style>
  <w:style w:type="paragraph" w:customStyle="1" w:styleId="NoteBullet">
    <w:name w:val="Note Bullet"/>
    <w:basedOn w:val="Note"/>
    <w:rsid w:val="00BD3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8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3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80D"/>
    <w:rPr>
      <w:b/>
      <w:smallCaps/>
    </w:rPr>
  </w:style>
  <w:style w:type="paragraph" w:customStyle="1" w:styleId="TableListNumber">
    <w:name w:val="Table List Number"/>
    <w:basedOn w:val="ListNumber"/>
    <w:rsid w:val="00BD3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80D"/>
    <w:pPr>
      <w:numPr>
        <w:numId w:val="9"/>
      </w:numPr>
    </w:pPr>
  </w:style>
  <w:style w:type="paragraph" w:customStyle="1" w:styleId="ListAlpha2">
    <w:name w:val="List Alpha 2"/>
    <w:basedOn w:val="List2"/>
    <w:rsid w:val="00BD380D"/>
    <w:pPr>
      <w:numPr>
        <w:numId w:val="8"/>
      </w:numPr>
    </w:pPr>
  </w:style>
  <w:style w:type="paragraph" w:styleId="List2">
    <w:name w:val="List 2"/>
    <w:basedOn w:val="BodyText"/>
    <w:rsid w:val="00BD3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8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8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80D"/>
    <w:pPr>
      <w:numPr>
        <w:numId w:val="4"/>
      </w:numPr>
    </w:pPr>
  </w:style>
  <w:style w:type="paragraph" w:styleId="ListContinue2">
    <w:name w:val="List Continue 2"/>
    <w:basedOn w:val="List2"/>
    <w:rsid w:val="00BD380D"/>
    <w:pPr>
      <w:ind w:firstLine="0"/>
    </w:pPr>
  </w:style>
  <w:style w:type="paragraph" w:styleId="ListContinue3">
    <w:name w:val="List Continue 3"/>
    <w:basedOn w:val="List3"/>
    <w:rsid w:val="00BD380D"/>
    <w:pPr>
      <w:ind w:left="1021" w:firstLine="0"/>
    </w:pPr>
  </w:style>
  <w:style w:type="paragraph" w:styleId="ListContinue4">
    <w:name w:val="List Continue 4"/>
    <w:basedOn w:val="List4"/>
    <w:rsid w:val="00BD380D"/>
    <w:pPr>
      <w:ind w:firstLine="0"/>
    </w:pPr>
  </w:style>
  <w:style w:type="paragraph" w:styleId="ListContinue5">
    <w:name w:val="List Continue 5"/>
    <w:basedOn w:val="List5"/>
    <w:rsid w:val="00BD380D"/>
    <w:pPr>
      <w:ind w:firstLine="0"/>
    </w:pPr>
  </w:style>
  <w:style w:type="paragraph" w:styleId="ListNumber3">
    <w:name w:val="List Number 3"/>
    <w:basedOn w:val="List3"/>
    <w:rsid w:val="00BD380D"/>
    <w:pPr>
      <w:numPr>
        <w:numId w:val="5"/>
      </w:numPr>
    </w:pPr>
  </w:style>
  <w:style w:type="paragraph" w:styleId="ListNumber4">
    <w:name w:val="List Number 4"/>
    <w:basedOn w:val="List4"/>
    <w:rsid w:val="00BD380D"/>
    <w:pPr>
      <w:numPr>
        <w:numId w:val="6"/>
      </w:numPr>
    </w:pPr>
  </w:style>
  <w:style w:type="paragraph" w:styleId="ListNumber5">
    <w:name w:val="List Number 5"/>
    <w:basedOn w:val="List5"/>
    <w:rsid w:val="00BD380D"/>
    <w:pPr>
      <w:numPr>
        <w:numId w:val="7"/>
      </w:numPr>
    </w:pPr>
  </w:style>
  <w:style w:type="paragraph" w:styleId="BlockText">
    <w:name w:val="Block Text"/>
    <w:basedOn w:val="Normal"/>
    <w:rsid w:val="00BD3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80D"/>
    <w:rPr>
      <w:sz w:val="16"/>
      <w:vertAlign w:val="superscript"/>
    </w:rPr>
  </w:style>
  <w:style w:type="character" w:customStyle="1" w:styleId="Symbols">
    <w:name w:val="Symbols"/>
    <w:basedOn w:val="DefaultParagraphFont"/>
    <w:rsid w:val="00BD380D"/>
    <w:rPr>
      <w:rFonts w:ascii="Symbol" w:hAnsi="Symbol"/>
    </w:rPr>
  </w:style>
  <w:style w:type="character" w:customStyle="1" w:styleId="MenuOptions">
    <w:name w:val="Menu Options"/>
    <w:basedOn w:val="DefaultParagraphFont"/>
    <w:rsid w:val="00BD3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80D"/>
    <w:rPr>
      <w:b/>
    </w:rPr>
  </w:style>
  <w:style w:type="character" w:customStyle="1" w:styleId="Underlined">
    <w:name w:val="Underlined"/>
    <w:basedOn w:val="DefaultParagraphFont"/>
    <w:rsid w:val="00BD380D"/>
    <w:rPr>
      <w:u w:val="single"/>
    </w:rPr>
  </w:style>
  <w:style w:type="paragraph" w:customStyle="1" w:styleId="TableBodyTextRight">
    <w:name w:val="Table Body Text Right"/>
    <w:basedOn w:val="TableBodyText"/>
    <w:rsid w:val="00BD3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80D"/>
    <w:rPr>
      <w:sz w:val="18"/>
    </w:rPr>
  </w:style>
  <w:style w:type="paragraph" w:customStyle="1" w:styleId="BodySmallRight">
    <w:name w:val="Body Small Right"/>
    <w:basedOn w:val="BodyTextRight"/>
    <w:rsid w:val="00BD380D"/>
    <w:rPr>
      <w:sz w:val="18"/>
      <w:szCs w:val="18"/>
    </w:rPr>
  </w:style>
  <w:style w:type="paragraph" w:customStyle="1" w:styleId="MarginEdition">
    <w:name w:val="Margin Edition"/>
    <w:basedOn w:val="MarginNote"/>
    <w:rsid w:val="00BD3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80D"/>
    <w:rPr>
      <w:sz w:val="2"/>
      <w:szCs w:val="2"/>
    </w:rPr>
  </w:style>
  <w:style w:type="character" w:customStyle="1" w:styleId="Small">
    <w:name w:val="Small"/>
    <w:basedOn w:val="DefaultParagraphFont"/>
    <w:rsid w:val="00BD380D"/>
    <w:rPr>
      <w:sz w:val="16"/>
    </w:rPr>
  </w:style>
  <w:style w:type="paragraph" w:customStyle="1" w:styleId="WideTable">
    <w:name w:val="Wide Table"/>
    <w:basedOn w:val="Normal"/>
    <w:rsid w:val="00BD3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80D"/>
  </w:style>
  <w:style w:type="paragraph" w:styleId="Quote">
    <w:name w:val="Quote"/>
    <w:basedOn w:val="Heading1"/>
    <w:link w:val="QuoteChar"/>
    <w:qFormat/>
    <w:rsid w:val="00BD3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80D"/>
    <w:pPr>
      <w:pageBreakBefore/>
    </w:pPr>
  </w:style>
  <w:style w:type="paragraph" w:customStyle="1" w:styleId="Border">
    <w:name w:val="Border"/>
    <w:basedOn w:val="Normal"/>
    <w:qFormat/>
    <w:rsid w:val="00BD3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80D"/>
    <w:rPr>
      <w:u w:val="single"/>
    </w:rPr>
  </w:style>
  <w:style w:type="paragraph" w:styleId="BalloonText">
    <w:name w:val="Balloon Text"/>
    <w:basedOn w:val="Normal"/>
    <w:link w:val="BalloonTextChar"/>
    <w:rsid w:val="00BD3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8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8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2373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RII41013 Certificate IV in Drilling Oil &amp; Gas (Off shore)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2014-12-07T14:33:39Z</dcterms:created>
  <dcterms:modified xsi:type="dcterms:W3CDTF">2014-12-05T05:25:00Z</dcterms:modified>
</cp:coreProperties>
</file>