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B82" w:rsidP="002E7B82">
      <w:pPr>
        <w:pStyle w:val="Title"/>
      </w:pPr>
      <w:r>
        <w:fldChar w:fldCharType="begin"/>
      </w:r>
      <w:r>
        <w:instrText xml:space="preserve"> TITLE   \* MERGEFORMAT </w:instrText>
      </w:r>
      <w:r>
        <w:fldChar w:fldCharType="separate"/>
      </w:r>
      <w:r>
        <w:t>RII40713 Certificate IV in Civil Construction Supervision</w:t>
      </w:r>
      <w:r>
        <w:fldChar w:fldCharType="end"/>
      </w:r>
    </w:p>
    <w:p w:rsidR="002E7B82" w:rsidP="002E7B82">
      <w:pPr>
        <w:pStyle w:val="Version"/>
        <w:sectPr w:rsidSect="002236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23663" w:rsidP="00223663">
      <w:pPr>
        <w:pStyle w:val="SuperHeading"/>
      </w:pPr>
      <w:r w:rsidRPr="00223663">
        <w:t>RII40713 Certificate IV in Civil Construction Supervision</w:t>
      </w:r>
    </w:p>
    <w:p w:rsidR="00000000" w:rsidRPr="00223663" w:rsidP="00223663">
      <w:pPr>
        <w:pStyle w:val="Heading1"/>
      </w:pPr>
      <w:bookmarkStart w:id="1" w:name="O_673089"/>
      <w:bookmarkEnd w:id="1"/>
      <w:r w:rsidRPr="00223663">
        <w:t>Modification History</w:t>
      </w:r>
    </w:p>
    <w:tbl>
      <w:tblPr>
        <w:tblW w:w="0" w:type="auto"/>
        <w:tblCellMar>
          <w:left w:w="62" w:type="dxa"/>
          <w:right w:w="62" w:type="dxa"/>
        </w:tblCellMar>
        <w:tblLook w:val="0000"/>
      </w:tblPr>
      <w:tblGrid>
        <w:gridCol w:w="943"/>
        <w:gridCol w:w="8253"/>
      </w:tblGrid>
      <w:tr w:rsidTr="002E7B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663">
            <w:pPr>
              <w:pStyle w:val="Heading4"/>
              <w:rPr>
                <w:lang w:val="en-NZ"/>
              </w:rPr>
            </w:pPr>
            <w:r w:rsidRPr="0022366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663">
            <w:pPr>
              <w:pStyle w:val="Heading4"/>
              <w:rPr>
                <w:lang w:val="en-NZ"/>
              </w:rPr>
            </w:pPr>
            <w:r w:rsidRPr="00223663">
              <w:t>Comments</w:t>
            </w:r>
          </w:p>
        </w:tc>
      </w:tr>
      <w:tr w:rsidTr="002E7B82">
        <w:tblPrEx>
          <w:tblW w:w="0" w:type="auto"/>
          <w:tblCellMar>
            <w:left w:w="62" w:type="dxa"/>
            <w:right w:w="62" w:type="dxa"/>
          </w:tblCellMar>
          <w:tblLook w:val="0000"/>
        </w:tblPrEx>
        <w:trPr>
          <w:trHeight w:val="45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663">
            <w:pPr>
              <w:pStyle w:val="BodyText"/>
              <w:rPr>
                <w:lang w:val="en-NZ"/>
              </w:rPr>
            </w:pPr>
            <w:r w:rsidRPr="0022366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663">
            <w:pPr>
              <w:pStyle w:val="BodyText"/>
              <w:rPr>
                <w:lang w:val="en-NZ"/>
              </w:rPr>
            </w:pPr>
            <w:r w:rsidRPr="00223663">
              <w:t>This qualification replaces RII40712 Certificate IV in Civil Construction Supervision.</w:t>
            </w:r>
          </w:p>
        </w:tc>
      </w:tr>
      <w:tr w:rsidTr="002E7B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663">
            <w:pPr>
              <w:pStyle w:val="BodyText"/>
              <w:rPr>
                <w:lang w:val="en-NZ"/>
              </w:rPr>
            </w:pPr>
            <w:r w:rsidRPr="0022366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663">
            <w:pPr>
              <w:pStyle w:val="BodyText"/>
              <w:rPr>
                <w:lang w:val="en-NZ"/>
              </w:rPr>
            </w:pPr>
            <w:r w:rsidRPr="00223663">
              <w:t>Unit titles for BSBWHS401A and BSBPMG522A corrected.</w:t>
            </w:r>
          </w:p>
        </w:tc>
      </w:tr>
      <w:tr w:rsidTr="002E7B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663">
            <w:pPr>
              <w:pStyle w:val="BodyText"/>
              <w:rPr>
                <w:lang w:val="en-NZ"/>
              </w:rPr>
            </w:pPr>
            <w:r w:rsidRPr="0022366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663" w:rsidP="00223663">
            <w:pPr>
              <w:pStyle w:val="BodyText"/>
            </w:pPr>
            <w:r w:rsidRPr="00223663">
              <w:t>Unit title for MSL975007A corrected.</w:t>
            </w:r>
          </w:p>
        </w:tc>
      </w:tr>
    </w:tbl>
    <w:p w:rsidR="00000000" w:rsidRPr="00223663" w:rsidP="00223663">
      <w:pPr>
        <w:pStyle w:val="BodyText"/>
      </w:pPr>
    </w:p>
    <w:p w:rsidR="00000000" w:rsidRPr="00223663" w:rsidP="00223663">
      <w:pPr>
        <w:pStyle w:val="AllowPageBreak"/>
      </w:pPr>
    </w:p>
    <w:p w:rsidR="00000000" w:rsidRPr="00223663" w:rsidP="00223663">
      <w:pPr>
        <w:pStyle w:val="Heading1"/>
      </w:pPr>
      <w:bookmarkStart w:id="2" w:name="O_673088"/>
      <w:bookmarkEnd w:id="2"/>
      <w:r w:rsidRPr="00223663">
        <w:t>Qualification Description</w:t>
      </w:r>
    </w:p>
    <w:p w:rsidR="00000000" w:rsidRPr="00223663" w:rsidP="00223663">
      <w:pPr>
        <w:pStyle w:val="BodyText"/>
      </w:pPr>
      <w:r w:rsidRPr="00223663">
        <w:t xml:space="preserve">This qualification reflects the role of employees working in supervisory positions in civil construction. They perform tasks involving a broad range of varied activities most of which are complex and non-routine. They are </w:t>
      </w:r>
      <w:r w:rsidRPr="00223663">
        <w:t>responsible for the quantity and quality of the output of others, contribute to the development of technical solutions to non-routine problems and apply management plans to the workplace.</w:t>
      </w:r>
    </w:p>
    <w:p w:rsidR="00000000" w:rsidRPr="00223663" w:rsidP="00223663">
      <w:pPr>
        <w:pStyle w:val="BodyText"/>
      </w:pPr>
      <w:r w:rsidRPr="00223663">
        <w:t>Licensing, legislative, regulatory and certification requirements th</w:t>
      </w:r>
      <w:r w:rsidRPr="00223663">
        <w:t>at apply to this qualification can vary between states, territories, and industry sectors.  Relevant information must be sourced prior to application of the qualification.</w:t>
      </w:r>
    </w:p>
    <w:p w:rsidR="00000000" w:rsidRPr="00223663" w:rsidP="00223663">
      <w:pPr>
        <w:pStyle w:val="AllowPageBreak"/>
      </w:pPr>
    </w:p>
    <w:p w:rsidR="00000000" w:rsidRPr="00223663" w:rsidP="00223663">
      <w:pPr>
        <w:pStyle w:val="Heading1"/>
      </w:pPr>
      <w:bookmarkStart w:id="3" w:name="O_673087"/>
      <w:bookmarkEnd w:id="3"/>
      <w:r w:rsidRPr="00223663">
        <w:t>Entry Requirements</w:t>
      </w:r>
    </w:p>
    <w:p w:rsidR="00000000" w:rsidRPr="00223663" w:rsidP="00223663">
      <w:pPr>
        <w:pStyle w:val="BodyText"/>
      </w:pPr>
      <w:r w:rsidRPr="00223663">
        <w:t>There are no entry requirements for this qualifi</w:t>
      </w:r>
      <w:r w:rsidRPr="00223663">
        <w:t>cation.</w:t>
      </w:r>
    </w:p>
    <w:p w:rsidR="00000000" w:rsidRPr="00223663" w:rsidP="00223663">
      <w:pPr>
        <w:pStyle w:val="AllowPageBreak"/>
      </w:pPr>
    </w:p>
    <w:p w:rsidR="00000000" w:rsidRPr="00223663" w:rsidP="00223663">
      <w:pPr>
        <w:pStyle w:val="Heading1"/>
      </w:pPr>
      <w:bookmarkStart w:id="4" w:name="O_673086"/>
      <w:bookmarkEnd w:id="4"/>
      <w:r w:rsidRPr="00223663">
        <w:t>Packaging Rules</w:t>
      </w:r>
    </w:p>
    <w:p w:rsidR="00000000" w:rsidRPr="00223663" w:rsidP="00223663">
      <w:pPr>
        <w:pStyle w:val="Heading4"/>
      </w:pPr>
      <w:r w:rsidRPr="00223663">
        <w:rPr>
          <w:rStyle w:val="SpecialBold"/>
        </w:rPr>
        <w:t>Requirements for completion of the qualification</w:t>
      </w:r>
    </w:p>
    <w:p w:rsidR="00000000" w:rsidRPr="00223663" w:rsidP="00223663">
      <w:pPr>
        <w:pStyle w:val="BodyText"/>
      </w:pPr>
      <w:r w:rsidRPr="00223663">
        <w:t>The following provides the packaging rules for this qualification, followed by the list of relevant units of competency.</w:t>
      </w:r>
    </w:p>
    <w:p w:rsidR="00000000" w:rsidRPr="00223663" w:rsidP="00223663">
      <w:pPr>
        <w:pStyle w:val="BodyText"/>
      </w:pPr>
      <w:r w:rsidRPr="00223663">
        <w:t>Successful completion of twelve (12) units of</w:t>
      </w:r>
      <w:r w:rsidRPr="00223663">
        <w:t xml:space="preserve"> competency made up of:</w:t>
      </w:r>
    </w:p>
    <w:p w:rsidR="00000000" w:rsidRPr="00223663" w:rsidP="00223663">
      <w:pPr>
        <w:pStyle w:val="ListBullet"/>
      </w:pPr>
      <w:r w:rsidRPr="00223663">
        <w:t>five (5) core units, and</w:t>
      </w:r>
    </w:p>
    <w:p w:rsidR="00000000" w:rsidRPr="00223663" w:rsidP="00223663">
      <w:pPr>
        <w:pStyle w:val="ListBullet"/>
      </w:pPr>
      <w:r w:rsidRPr="00223663">
        <w:t>seven (7) elective units of which:</w:t>
      </w:r>
    </w:p>
    <w:p w:rsidR="00000000" w:rsidRPr="00223663" w:rsidP="00223663">
      <w:pPr>
        <w:pStyle w:val="ListBullet2"/>
      </w:pPr>
      <w:r w:rsidRPr="00223663">
        <w:t>at least two (2) must be chosen from group A</w:t>
      </w:r>
    </w:p>
    <w:p w:rsidR="00000000" w:rsidRPr="00223663" w:rsidP="00223663">
      <w:pPr>
        <w:pStyle w:val="ListBullet2"/>
      </w:pPr>
      <w:r w:rsidRPr="00223663">
        <w:t>at least two (2) must be chosen from group B</w:t>
      </w:r>
    </w:p>
    <w:p w:rsidR="00000000" w:rsidRPr="00223663" w:rsidP="00223663">
      <w:pPr>
        <w:pStyle w:val="ListBullet2"/>
      </w:pPr>
      <w:r w:rsidRPr="00223663">
        <w:t>up to two (2) units may be chosen from Certificate III, Certificate IV or Diploma level from this, or any other Training Package or accredited course</w:t>
      </w:r>
    </w:p>
    <w:p w:rsidR="00000000" w:rsidRPr="00223663" w:rsidP="00223663">
      <w:pPr>
        <w:pStyle w:val="BodyText"/>
      </w:pPr>
      <w:r w:rsidRPr="00223663">
        <w:t>Units chosen must be relevant to the job function.</w:t>
      </w:r>
    </w:p>
    <w:p w:rsidR="00000000" w:rsidRPr="00223663" w:rsidP="00223663">
      <w:pPr>
        <w:pStyle w:val="BodyText"/>
      </w:pPr>
      <w:r w:rsidRPr="00223663">
        <w:t>There are both licensed and non-licensed units of compe</w:t>
      </w:r>
      <w:r w:rsidRPr="00223663">
        <w:t>tency relating to high risk work in the Resources and Infrastructure Industry Training Package. To be appointed under any statutory requirements in related roles, units of competency should be selected to meet the state/territory licensing requirements.</w:t>
      </w:r>
      <w:r w:rsidRPr="00223663">
        <w:rPr>
          <w:rStyle w:val="SpecialBold"/>
        </w:rPr>
        <w:t xml:space="preserve"> </w:t>
      </w:r>
    </w:p>
    <w:p w:rsidR="00000000" w:rsidRPr="00223663" w:rsidP="00223663">
      <w:pPr>
        <w:pStyle w:val="BodyText"/>
      </w:pPr>
      <w:r w:rsidRPr="00223663">
        <w:t>T</w:t>
      </w:r>
      <w:r w:rsidRPr="00223663">
        <w:t xml:space="preserve">here are prerequisites to imported units listed in this qualification. Where a unit is imported as an elective care must be taken to ensure that all prerequisites specified are complied with. </w:t>
      </w:r>
    </w:p>
    <w:tbl>
      <w:tblPr>
        <w:tblW w:w="0" w:type="auto"/>
        <w:tblLayout w:type="fixed"/>
        <w:tblCellMar>
          <w:left w:w="62" w:type="dxa"/>
          <w:right w:w="62" w:type="dxa"/>
        </w:tblCellMar>
        <w:tblLook w:val="0000"/>
      </w:tblPr>
      <w:tblGrid>
        <w:gridCol w:w="1927"/>
        <w:gridCol w:w="5074"/>
      </w:tblGrid>
      <w:tr w:rsidTr="002E7B82">
        <w:tblPrEx>
          <w:tblW w:w="0" w:type="auto"/>
          <w:tblLayout w:type="fixed"/>
          <w:tblCellMar>
            <w:left w:w="62" w:type="dxa"/>
            <w:right w:w="62" w:type="dxa"/>
          </w:tblCellMar>
          <w:tblLook w:val="0000"/>
        </w:tblPrEx>
        <w:tc>
          <w:tcPr>
            <w:tcW w:w="70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Heading"/>
              <w:rPr>
                <w:lang w:val="en-NZ"/>
              </w:rPr>
            </w:pPr>
            <w:r w:rsidRPr="00223663">
              <w:rPr>
                <w:rStyle w:val="SpecialBold"/>
              </w:rPr>
              <w:t xml:space="preserve">Core units of competency </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663" w:rsidP="00223663">
            <w:pPr>
              <w:pStyle w:val="TableBodyText"/>
            </w:pPr>
            <w:r w:rsidRPr="00223663">
              <w:rPr>
                <w:rStyle w:val="BoldandItalics"/>
              </w:rPr>
              <w:t>Unit code</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rPr>
                <w:rStyle w:val="BoldandItalics"/>
              </w:rPr>
              <w:t>Unit title</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BSBMGT401A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Show leadership in the workplace</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BSBMGT402A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Implement operational plan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BSBWHS401A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Implement and monitor WHS policies, procedures and programs to meet legislative requirements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RIICWM401D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Supervise civil works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RIIRIS401D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site risk management system</w:t>
            </w:r>
          </w:p>
        </w:tc>
      </w:tr>
      <w:tr w:rsidTr="002E7B82">
        <w:tblPrEx>
          <w:tblW w:w="0" w:type="auto"/>
          <w:tblLayout w:type="fixed"/>
          <w:tblCellMar>
            <w:left w:w="62" w:type="dxa"/>
            <w:right w:w="62" w:type="dxa"/>
          </w:tblCellMar>
          <w:tblLook w:val="0000"/>
        </w:tblPrEx>
        <w:tc>
          <w:tcPr>
            <w:tcW w:w="70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Heading4"/>
              <w:rPr>
                <w:lang w:val="en-NZ"/>
              </w:rPr>
            </w:pPr>
            <w:r w:rsidRPr="00223663">
              <w:rPr>
                <w:rStyle w:val="SpecialBold"/>
              </w:rPr>
              <w:t>Electives</w:t>
            </w:r>
          </w:p>
        </w:tc>
      </w:tr>
      <w:tr w:rsidTr="002E7B82">
        <w:tblPrEx>
          <w:tblW w:w="0" w:type="auto"/>
          <w:tblLayout w:type="fixed"/>
          <w:tblCellMar>
            <w:left w:w="62" w:type="dxa"/>
            <w:right w:w="62" w:type="dxa"/>
          </w:tblCellMar>
          <w:tblLook w:val="0000"/>
        </w:tblPrEx>
        <w:tc>
          <w:tcPr>
            <w:tcW w:w="70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Heading4"/>
              <w:rPr>
                <w:lang w:val="en-NZ"/>
              </w:rPr>
            </w:pPr>
            <w:r w:rsidRPr="00223663">
              <w:rPr>
                <w:rStyle w:val="SpecialBold"/>
              </w:rPr>
              <w:t xml:space="preserve">Group A </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663" w:rsidP="00223663">
            <w:pPr>
              <w:pStyle w:val="TableBodyText"/>
            </w:pPr>
            <w:r w:rsidRPr="00223663">
              <w:rPr>
                <w:rStyle w:val="BoldandItalics"/>
              </w:rPr>
              <w:t>Unit code</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rPr>
                <w:rStyle w:val="BoldandItalics"/>
              </w:rPr>
              <w:t>Unit title</w:t>
            </w:r>
          </w:p>
        </w:tc>
      </w:tr>
      <w:tr w:rsidTr="002E7B82">
        <w:tblPrEx>
          <w:tblW w:w="0" w:type="auto"/>
          <w:tblLayout w:type="fixed"/>
          <w:tblCellMar>
            <w:left w:w="62" w:type="dxa"/>
            <w:right w:w="62" w:type="dxa"/>
          </w:tblCellMar>
          <w:tblLook w:val="0000"/>
        </w:tblPrEx>
        <w:trPr>
          <w:trHeight w:val="347"/>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LGAWORK401A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Develop works maintenance schedule</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LGAWORK402A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Prepare for operational works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MSL924001A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Process and interpret data</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MSL975007A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663" w:rsidP="00223663">
            <w:pPr>
              <w:pStyle w:val="TableBodyText"/>
            </w:pPr>
            <w:r w:rsidRPr="00223663">
              <w:t>Supervise sampling, inspections and testing at construction sites</w:t>
            </w:r>
          </w:p>
          <w:p w:rsidR="00000000" w:rsidRPr="00223663" w:rsidP="00223663">
            <w:pPr>
              <w:pStyle w:val="ListBullet"/>
            </w:pPr>
            <w:r w:rsidRPr="00223663">
              <w:t xml:space="preserve">Prerequisite unit: MSL954001A Obtain representative samples in accordance with sampling plan </w:t>
            </w:r>
          </w:p>
          <w:p w:rsidR="00000000" w:rsidP="00223663">
            <w:pPr>
              <w:pStyle w:val="ListBullet"/>
              <w:rPr>
                <w:lang w:val="en-NZ"/>
              </w:rPr>
            </w:pPr>
            <w:r w:rsidRPr="00223663">
              <w:t xml:space="preserve">Prerequisite unit: MSL973009A Conduct field-based acceptance tests for construction materials </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MSL975016A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663" w:rsidP="00223663">
            <w:pPr>
              <w:pStyle w:val="TableBodyText"/>
            </w:pPr>
            <w:r w:rsidRPr="00223663">
              <w:t>Perform complex tests to measure engineering properties of materials</w:t>
            </w:r>
          </w:p>
          <w:p w:rsidR="00000000" w:rsidRPr="00223663" w:rsidP="00223663">
            <w:pPr>
              <w:pStyle w:val="ListBullet"/>
            </w:pPr>
            <w:r w:rsidRPr="00223663">
              <w:t xml:space="preserve">Prerequisite unit: MSL974012A Perform tests to determine the properties of construction materials </w:t>
            </w:r>
          </w:p>
          <w:p w:rsidR="00000000" w:rsidP="00223663">
            <w:pPr>
              <w:pStyle w:val="ListBullet"/>
              <w:rPr>
                <w:lang w:val="en-NZ"/>
              </w:rPr>
            </w:pPr>
            <w:r w:rsidRPr="00223663">
              <w:t>Prerequisite unit: MSL973010A Conduct laboratory-based acceptance tests for constructio</w:t>
            </w:r>
            <w:r w:rsidRPr="00223663">
              <w:t xml:space="preserve">n materials </w:t>
            </w:r>
            <w:r w:rsidRPr="00223663">
              <w:rPr>
                <w:rStyle w:val="BoldandItalics"/>
              </w:rPr>
              <w:t>OR</w:t>
            </w:r>
            <w:r w:rsidRPr="00223663">
              <w:t xml:space="preserve"> MSL973001A Perform basic tests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RIIBLA401D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Manage blasting operations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RIIBLA402D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Monitor and control the effects of blasting on the environment</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RIICBS401D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asphalt paving and compaction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RIICBS402D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application of bituminous sprayed treatment</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RIICBS403D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application of polymer modified binder</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RIICBS404D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selection and use of bituminous emulsion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RIICBS405D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w:t>
            </w:r>
            <w:r w:rsidRPr="00223663">
              <w:t xml:space="preserve"> principles for the application of slurry surfacing</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RIICBS406D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pavement profiling using a profiler</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RIICBS407D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manufacture and delivery of hot mix asphalt</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RIICBS408D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manufa</w:t>
            </w:r>
            <w:r w:rsidRPr="00223663">
              <w:t>cture of cold mix</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RIICBS409D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manufacture of polymer modified binder</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RIICBS410D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manufacture of bituminous emulsion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RIICBS411D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manufacture of slurry surfacing</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RIICPL401D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installation of underground service using open excavation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RIICRC401D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flexible pavement construction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RIICRC402D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rigid pavement construction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RIICRC403D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w:t>
            </w:r>
            <w:r w:rsidRPr="00223663">
              <w:t>iples of the stabilisation of materials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RIICRC404D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Inspect and report on pavement condition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RIICRC405D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Carry out pavement condition measurement</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RIICRC406D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pavement maintenance</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RIICSG401D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civil concrete structures construction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RIICSG402D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civil steel structures construction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RIICSG403D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civil timber structures construction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RIICSG404D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civil masonr</w:t>
            </w:r>
            <w:r w:rsidRPr="00223663">
              <w:t>y, crib and gabion structure construction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RIICSG405D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Carry out inspections of civil structures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RIICSG406D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principles of maintenance of civil structures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RIICTC401D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tunnel construction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RIICTT401D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installation of underground services using trenchless technology</w:t>
            </w:r>
          </w:p>
        </w:tc>
      </w:tr>
      <w:tr w:rsidTr="002E7B82">
        <w:tblPrEx>
          <w:tblW w:w="0" w:type="auto"/>
          <w:tblLayout w:type="fixed"/>
          <w:tblCellMar>
            <w:left w:w="62" w:type="dxa"/>
            <w:right w:w="62" w:type="dxa"/>
          </w:tblCellMar>
          <w:tblLook w:val="0000"/>
        </w:tblPrEx>
        <w:trPr>
          <w:trHeight w:val="413"/>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RIICTT402D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for the repair and rehabilitation of underground services using trenchless technology</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RIICWD525D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Select pavement surfacing</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w:t>
            </w:r>
            <w:r w:rsidRPr="00223663">
              <w:t>WM402D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Supervise civil works contractors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RIICWM503D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Prepare civil works cost estimate</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RIICWM504D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Prepare civil works bill of quantities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RIICWM505D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Prepare civil works schedule of rates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RIIDML401D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demolitions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RIIMEX403D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canal construction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RIIMPO402D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the principles of earthworks construction</w:t>
            </w:r>
          </w:p>
        </w:tc>
      </w:tr>
      <w:tr w:rsidTr="002E7B82">
        <w:tblPrEx>
          <w:tblW w:w="0" w:type="auto"/>
          <w:tblLayout w:type="fixed"/>
          <w:tblCellMar>
            <w:left w:w="62" w:type="dxa"/>
            <w:right w:w="62" w:type="dxa"/>
          </w:tblCellMar>
          <w:tblLook w:val="0000"/>
        </w:tblPrEx>
        <w:tc>
          <w:tcPr>
            <w:tcW w:w="70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rPr>
                <w:rStyle w:val="SpecialBold"/>
              </w:rPr>
              <w:t>Group B</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663" w:rsidP="00223663">
            <w:pPr>
              <w:pStyle w:val="TableBodyText"/>
            </w:pPr>
            <w:r w:rsidRPr="00223663">
              <w:rPr>
                <w:rStyle w:val="Emphasis"/>
              </w:rPr>
              <w:t>Unit code</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rPr>
                <w:rStyle w:val="Emphasis"/>
              </w:rPr>
              <w:t>Unit title</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BSBCUS401B</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Coordinate implementation of customer service strategies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BSBFIA402A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Report on financial activity</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 xml:space="preserve">BSBFIM501A </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Manage budgets and financial plans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BSBINM401A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Implement workplace information system</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BSBINN301A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Promote innovation in a team environment</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BSBLED401A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Develop teams and individuals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BSBMGT403A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Implement continuous improvement</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BSBPMG413A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Apply project human resources management approaches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BSBPMG416A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Apply project procurement procedures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BSBPMG522A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Undertake project work</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BSBSMB403A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Market the small business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BSBSMB404A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Undertake small business planning</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BSBSMB402A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Plan small business finances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BSBSUS301B</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Implement and monitor environmentally sustainable work practices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BSBWOR404B</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663">
            <w:pPr>
              <w:pStyle w:val="TableBodyText"/>
              <w:rPr>
                <w:lang w:val="en-NZ"/>
              </w:rPr>
            </w:pPr>
            <w:r w:rsidRPr="00223663">
              <w:t>Develop work priorities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LGADMIN417A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Conduct community consultations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LGACOM401A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Administer contracts</w:t>
            </w:r>
            <w:r w:rsidRPr="00223663">
              <w:tab/>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LGACOM402A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Arrange contracts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LGACOM409A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Prepare tender documentation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LGACOM410A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Prepare response to tenders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MSL953001A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Receive and prepare samples for testing</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MSL973001A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Perform basic tests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MSL973002A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Prepare working solutions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MSL973006A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Prepare trial batches for evaluation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MSL974001A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Prepare, standardise and use solutions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PMLTEST403B</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Assist with geotechnical site investigations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MSL974003A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Perform chemical tests and procedures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MSL974005A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Perform physical tests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MSL974010A</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Perform mechanical tests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RIICCR401D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Develop and ma</w:t>
            </w:r>
            <w:r w:rsidRPr="00223663">
              <w:t>intain positive community relations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RIICOM301D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Communicate information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RIICWD503D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Prepare work zone traffic management plan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RIIENV401D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Supervise dust and noise control</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RIIGOV401D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monitor and report on compliance systems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RIIWHS302D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Implement traffic management plan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RIIWHS401D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Supervise work in confined spaces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RIIQUA401D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a quality management system on site</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RIIRAI402D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and monitor site plant and resource management plan</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RIIRIS301D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Apply risk management processes</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RIIRIS403D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Managing and coordinating spill response</w:t>
            </w:r>
          </w:p>
        </w:tc>
      </w:tr>
      <w:tr w:rsidTr="002E7B82">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663">
            <w:pPr>
              <w:pStyle w:val="TableBodyText"/>
              <w:rPr>
                <w:lang w:val="en-NZ"/>
              </w:rPr>
            </w:pPr>
            <w:r w:rsidRPr="00223663">
              <w:t>RIISAM401D</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663" w:rsidP="00223663">
            <w:pPr>
              <w:pStyle w:val="TableBodyText"/>
            </w:pPr>
            <w:r w:rsidRPr="00223663">
              <w:t>Apply site plant, equipment and infrastructure management plan</w:t>
            </w:r>
          </w:p>
        </w:tc>
      </w:tr>
    </w:tbl>
    <w:p w:rsidR="00000000" w:rsidRPr="00223663" w:rsidP="00223663">
      <w:pPr>
        <w:pStyle w:val="BodyText"/>
      </w:pPr>
    </w:p>
    <w:p w:rsidR="00000000" w:rsidRPr="00223663" w:rsidP="00223663">
      <w:pPr>
        <w:pStyle w:val="AllowPageBreak"/>
      </w:pPr>
    </w:p>
    <w:p w:rsidR="00000000" w:rsidRPr="00223663" w:rsidP="00223663">
      <w:pPr>
        <w:pStyle w:val="Heading1"/>
      </w:pPr>
      <w:bookmarkStart w:id="5" w:name="O_673085"/>
      <w:bookmarkEnd w:id="5"/>
      <w:r w:rsidRPr="00223663">
        <w:t>Qualification Mapping Information</w:t>
      </w:r>
    </w:p>
    <w:p w:rsidR="00000000" w:rsidRPr="00223663" w:rsidP="00223663">
      <w:pPr>
        <w:pStyle w:val="BodyText"/>
      </w:pPr>
      <w:r w:rsidRPr="00223663">
        <w:t xml:space="preserve">No equivalent qualification </w:t>
      </w:r>
    </w:p>
    <w:p w:rsidR="00000000" w:rsidRPr="00223663" w:rsidP="00223663">
      <w:pPr>
        <w:pStyle w:val="AllowPageBreak"/>
      </w:pPr>
    </w:p>
    <w:p w:rsidR="00000000" w:rsidRPr="00223663" w:rsidP="00223663">
      <w:pPr>
        <w:pStyle w:val="Heading1"/>
      </w:pPr>
      <w:bookmarkStart w:id="6" w:name="O_673090"/>
      <w:bookmarkEnd w:id="6"/>
      <w:r w:rsidRPr="00223663">
        <w:t>Links</w:t>
      </w:r>
    </w:p>
    <w:p w:rsidR="00000000" w:rsidRPr="00223663" w:rsidP="00223663">
      <w:pPr>
        <w:pStyle w:val="BodyText"/>
      </w:pPr>
      <w:r w:rsidRPr="00223663">
        <w:t>SkillsDMC RII Companion Volumes - http://www.skillsdmc.com.au/</w:t>
      </w:r>
    </w:p>
    <w:p w:rsidR="00000000" w:rsidRPr="00223663" w:rsidP="00223663"/>
    <w:sectPr w:rsidSect="002236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63" w:rsidRPr="002E7B82" w:rsidP="002E7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B82" w:rsidP="00223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E7B82" w:rsidP="0022366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2E7B82" w:rsidP="002236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63" w:rsidRPr="002E7B82" w:rsidP="002E7B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B82" w:rsidRPr="002D2AF8" w:rsidP="00223663">
    <w:pPr>
      <w:pStyle w:val="Header"/>
      <w:framePr w:wrap="around"/>
    </w:pPr>
    <w:r>
      <w:fldChar w:fldCharType="begin"/>
    </w:r>
    <w:r>
      <w:instrText xml:space="preserve"> TITLE   \* MERGEFORMAT </w:instrText>
    </w:r>
    <w:r>
      <w:fldChar w:fldCharType="separate"/>
    </w:r>
    <w:r>
      <w:t>RII40713 Certificate IV in Civil Construction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2E7B82" w:rsidP="002236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36B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E27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52F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6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663"/>
    <w:pPr>
      <w:spacing w:before="360" w:after="60"/>
      <w:outlineLvl w:val="0"/>
    </w:pPr>
    <w:rPr>
      <w:sz w:val="32"/>
    </w:rPr>
  </w:style>
  <w:style w:type="paragraph" w:styleId="Heading2">
    <w:name w:val="heading 2"/>
    <w:basedOn w:val="HeadingBase"/>
    <w:next w:val="BodyText"/>
    <w:link w:val="Heading2Char"/>
    <w:qFormat/>
    <w:rsid w:val="00223663"/>
    <w:pPr>
      <w:keepLines/>
      <w:spacing w:before="240" w:after="120"/>
      <w:outlineLvl w:val="1"/>
    </w:pPr>
    <w:rPr>
      <w:sz w:val="28"/>
      <w:szCs w:val="40"/>
    </w:rPr>
  </w:style>
  <w:style w:type="paragraph" w:styleId="Heading3">
    <w:name w:val="heading 3"/>
    <w:basedOn w:val="HeadingBase"/>
    <w:next w:val="BodyText"/>
    <w:link w:val="Heading3Char"/>
    <w:qFormat/>
    <w:rsid w:val="00223663"/>
    <w:pPr>
      <w:spacing w:before="180" w:after="120"/>
      <w:outlineLvl w:val="2"/>
    </w:pPr>
    <w:rPr>
      <w:spacing w:val="-10"/>
      <w:kern w:val="32"/>
    </w:rPr>
  </w:style>
  <w:style w:type="paragraph" w:styleId="Heading4">
    <w:name w:val="heading 4"/>
    <w:basedOn w:val="HeadingBase"/>
    <w:next w:val="BodyText"/>
    <w:link w:val="Heading4Char"/>
    <w:qFormat/>
    <w:rsid w:val="00223663"/>
    <w:pPr>
      <w:spacing w:before="160" w:after="120"/>
      <w:outlineLvl w:val="3"/>
    </w:pPr>
    <w:rPr>
      <w:sz w:val="22"/>
    </w:rPr>
  </w:style>
  <w:style w:type="paragraph" w:styleId="Heading5">
    <w:name w:val="heading 5"/>
    <w:basedOn w:val="HeadingBase"/>
    <w:next w:val="Normal"/>
    <w:link w:val="Heading5Char"/>
    <w:qFormat/>
    <w:rsid w:val="00223663"/>
    <w:pPr>
      <w:spacing w:before="80"/>
      <w:outlineLvl w:val="4"/>
    </w:pPr>
    <w:rPr>
      <w:color w:val="918585"/>
      <w:sz w:val="20"/>
    </w:rPr>
  </w:style>
  <w:style w:type="paragraph" w:styleId="Heading6">
    <w:name w:val="heading 6"/>
    <w:basedOn w:val="HeadingBase"/>
    <w:next w:val="Normal"/>
    <w:link w:val="Heading6Char"/>
    <w:qFormat/>
    <w:rsid w:val="00223663"/>
    <w:pPr>
      <w:spacing w:before="60"/>
      <w:outlineLvl w:val="5"/>
    </w:pPr>
    <w:rPr>
      <w:color w:val="918585"/>
      <w:sz w:val="20"/>
    </w:rPr>
  </w:style>
  <w:style w:type="paragraph" w:styleId="Heading7">
    <w:name w:val="heading 7"/>
    <w:basedOn w:val="Normal"/>
    <w:next w:val="Normal"/>
    <w:link w:val="Heading7Char"/>
    <w:qFormat/>
    <w:rsid w:val="00223663"/>
    <w:pPr>
      <w:ind w:left="720"/>
      <w:outlineLvl w:val="6"/>
    </w:pPr>
    <w:rPr>
      <w:i/>
    </w:rPr>
  </w:style>
  <w:style w:type="paragraph" w:styleId="Heading8">
    <w:name w:val="heading 8"/>
    <w:basedOn w:val="Normal"/>
    <w:next w:val="Normal"/>
    <w:link w:val="Heading8Char"/>
    <w:qFormat/>
    <w:rsid w:val="00223663"/>
    <w:pPr>
      <w:ind w:left="720"/>
      <w:outlineLvl w:val="7"/>
    </w:pPr>
    <w:rPr>
      <w:i/>
    </w:rPr>
  </w:style>
  <w:style w:type="paragraph" w:styleId="Heading9">
    <w:name w:val="heading 9"/>
    <w:basedOn w:val="Normal"/>
    <w:next w:val="Normal"/>
    <w:link w:val="Heading9Char"/>
    <w:qFormat/>
    <w:rsid w:val="00223663"/>
    <w:pPr>
      <w:ind w:left="720"/>
      <w:outlineLvl w:val="8"/>
    </w:pPr>
    <w:rPr>
      <w:i/>
    </w:rPr>
  </w:style>
  <w:style w:type="character" w:default="1" w:styleId="DefaultParagraphFont">
    <w:name w:val="Default Paragraph Font"/>
    <w:uiPriority w:val="1"/>
    <w:unhideWhenUsed/>
    <w:rsid w:val="00223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663"/>
  </w:style>
  <w:style w:type="character" w:customStyle="1" w:styleId="Heading1Char">
    <w:name w:val="Heading 1 Char"/>
    <w:basedOn w:val="DefaultParagraphFont"/>
    <w:link w:val="Heading1"/>
    <w:rsid w:val="0022366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23663"/>
    <w:rPr>
      <w:rFonts w:ascii="Times New Roman" w:eastAsia="Times New Roman" w:hAnsi="Times New Roman" w:cs="Times New Roman"/>
      <w:b/>
      <w:szCs w:val="20"/>
      <w:lang w:eastAsia="en-US"/>
    </w:rPr>
  </w:style>
  <w:style w:type="paragraph" w:styleId="BodyText">
    <w:name w:val="Body Text"/>
    <w:basedOn w:val="Normal"/>
    <w:link w:val="BodyTextChar"/>
    <w:rsid w:val="002236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663"/>
    <w:rPr>
      <w:rFonts w:ascii="Times New Roman" w:eastAsia="Times New Roman" w:hAnsi="Times New Roman" w:cs="Times New Roman"/>
      <w:sz w:val="24"/>
      <w:lang w:eastAsia="en-US"/>
    </w:rPr>
  </w:style>
  <w:style w:type="paragraph" w:styleId="ListBullet">
    <w:name w:val="List Bullet"/>
    <w:basedOn w:val="List"/>
    <w:rsid w:val="00223663"/>
    <w:pPr>
      <w:numPr>
        <w:numId w:val="13"/>
      </w:numPr>
      <w:tabs>
        <w:tab w:val="clear" w:pos="340"/>
      </w:tabs>
      <w:spacing w:before="40" w:after="40"/>
    </w:pPr>
  </w:style>
  <w:style w:type="character" w:customStyle="1" w:styleId="SpecialBold">
    <w:name w:val="Special Bold"/>
    <w:basedOn w:val="DefaultParagraphFont"/>
    <w:rsid w:val="00223663"/>
    <w:rPr>
      <w:b/>
      <w:spacing w:val="0"/>
    </w:rPr>
  </w:style>
  <w:style w:type="paragraph" w:styleId="ListBullet2">
    <w:name w:val="List Bullet 2"/>
    <w:basedOn w:val="List2"/>
    <w:rsid w:val="00223663"/>
    <w:pPr>
      <w:numPr>
        <w:numId w:val="14"/>
      </w:numPr>
      <w:tabs>
        <w:tab w:val="clear" w:pos="680"/>
      </w:tabs>
    </w:pPr>
  </w:style>
  <w:style w:type="character" w:styleId="Emphasis">
    <w:name w:val="Emphasis"/>
    <w:basedOn w:val="DefaultParagraphFont"/>
    <w:qFormat/>
    <w:rsid w:val="00223663"/>
    <w:rPr>
      <w:i/>
    </w:rPr>
  </w:style>
  <w:style w:type="paragraph" w:customStyle="1" w:styleId="SuperHeading">
    <w:name w:val="SuperHeading"/>
    <w:basedOn w:val="Normal"/>
    <w:rsid w:val="00223663"/>
    <w:pPr>
      <w:spacing w:before="240" w:after="120"/>
      <w:outlineLvl w:val="0"/>
    </w:pPr>
    <w:rPr>
      <w:rFonts w:ascii="Times New Roman" w:hAnsi="Times New Roman"/>
      <w:b/>
      <w:sz w:val="32"/>
    </w:rPr>
  </w:style>
  <w:style w:type="paragraph" w:customStyle="1" w:styleId="TableHeading">
    <w:name w:val="Table Heading"/>
    <w:basedOn w:val="HeadingBase"/>
    <w:rsid w:val="00223663"/>
    <w:pPr>
      <w:keepLines/>
      <w:pBdr>
        <w:bottom w:val="single" w:sz="6" w:space="1" w:color="918585"/>
      </w:pBdr>
      <w:spacing w:before="240"/>
    </w:pPr>
  </w:style>
  <w:style w:type="paragraph" w:customStyle="1" w:styleId="AllowPageBreak">
    <w:name w:val="AllowPageBreak"/>
    <w:rsid w:val="002236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23663"/>
    <w:pPr>
      <w:spacing w:before="60" w:after="60"/>
    </w:pPr>
  </w:style>
  <w:style w:type="character" w:customStyle="1" w:styleId="BoldandItalics">
    <w:name w:val="Bold and Italics"/>
    <w:qFormat/>
    <w:rsid w:val="00223663"/>
    <w:rPr>
      <w:b/>
      <w:i/>
      <w:u w:val="none"/>
    </w:rPr>
  </w:style>
  <w:style w:type="character" w:customStyle="1" w:styleId="Heading2Char">
    <w:name w:val="Heading 2 Char"/>
    <w:basedOn w:val="DefaultParagraphFont"/>
    <w:link w:val="Heading2"/>
    <w:rsid w:val="00223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66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23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6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6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663"/>
    <w:rPr>
      <w:rFonts w:ascii="Courier New" w:eastAsia="Times New Roman" w:hAnsi="Courier New" w:cs="Times New Roman"/>
      <w:i/>
      <w:szCs w:val="20"/>
      <w:lang w:eastAsia="en-US"/>
    </w:rPr>
  </w:style>
  <w:style w:type="paragraph" w:customStyle="1" w:styleId="HeadingBase">
    <w:name w:val="Heading Base"/>
    <w:rsid w:val="00223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663"/>
    <w:pPr>
      <w:tabs>
        <w:tab w:val="right" w:leader="dot" w:pos="9072"/>
      </w:tabs>
      <w:ind w:left="567"/>
    </w:pPr>
    <w:rPr>
      <w:szCs w:val="22"/>
    </w:rPr>
  </w:style>
  <w:style w:type="paragraph" w:customStyle="1" w:styleId="TOCBase">
    <w:name w:val="TOC Base"/>
    <w:rsid w:val="00223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663"/>
    <w:pPr>
      <w:tabs>
        <w:tab w:val="right" w:leader="dot" w:pos="9072"/>
      </w:tabs>
      <w:spacing w:before="40" w:after="40"/>
      <w:ind w:left="284"/>
    </w:pPr>
    <w:rPr>
      <w:rFonts w:ascii="Times New Roman" w:hAnsi="Times New Roman"/>
    </w:rPr>
  </w:style>
  <w:style w:type="paragraph" w:styleId="TOC1">
    <w:name w:val="toc 1"/>
    <w:basedOn w:val="TOCBase"/>
    <w:next w:val="Normal"/>
    <w:rsid w:val="002236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663"/>
    <w:rPr>
      <w:rFonts w:ascii="Times New Roman" w:eastAsia="Times New Roman" w:hAnsi="Times New Roman" w:cs="Times New Roman"/>
      <w:sz w:val="16"/>
      <w:lang w:eastAsia="en-US"/>
    </w:rPr>
  </w:style>
  <w:style w:type="paragraph" w:styleId="Title">
    <w:name w:val="Title"/>
    <w:basedOn w:val="HeadingBase"/>
    <w:link w:val="TitleChar"/>
    <w:qFormat/>
    <w:rsid w:val="00223663"/>
    <w:pPr>
      <w:spacing w:before="5040"/>
      <w:jc w:val="center"/>
    </w:pPr>
    <w:rPr>
      <w:sz w:val="48"/>
      <w:szCs w:val="72"/>
      <w:lang w:val="en-US"/>
    </w:rPr>
  </w:style>
  <w:style w:type="character" w:customStyle="1" w:styleId="TitleChar">
    <w:name w:val="Title Char"/>
    <w:basedOn w:val="DefaultParagraphFont"/>
    <w:link w:val="Title"/>
    <w:rsid w:val="00223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663"/>
    <w:pPr>
      <w:tabs>
        <w:tab w:val="left" w:pos="3600"/>
        <w:tab w:val="left" w:pos="3958"/>
      </w:tabs>
    </w:pPr>
  </w:style>
  <w:style w:type="paragraph" w:styleId="List">
    <w:name w:val="List"/>
    <w:basedOn w:val="BodyText"/>
    <w:next w:val="BodyText"/>
    <w:rsid w:val="00223663"/>
    <w:pPr>
      <w:tabs>
        <w:tab w:val="left" w:pos="340"/>
      </w:tabs>
      <w:spacing w:before="60" w:after="60"/>
      <w:ind w:left="340" w:hanging="340"/>
    </w:pPr>
  </w:style>
  <w:style w:type="paragraph" w:customStyle="1" w:styleId="Note">
    <w:name w:val="Note"/>
    <w:basedOn w:val="BodyText"/>
    <w:rsid w:val="002236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663"/>
    <w:pPr>
      <w:framePr w:wrap="auto" w:hAnchor="text" w:y="6049"/>
    </w:pPr>
    <w:rPr>
      <w:color w:val="000000"/>
      <w:sz w:val="40"/>
    </w:rPr>
  </w:style>
  <w:style w:type="paragraph" w:customStyle="1" w:styleId="TOCTitle">
    <w:name w:val="TOCTitle"/>
    <w:basedOn w:val="Heading1"/>
    <w:rsid w:val="00223663"/>
    <w:pPr>
      <w:spacing w:after="240"/>
      <w:jc w:val="center"/>
      <w:outlineLvl w:val="9"/>
    </w:pPr>
    <w:rPr>
      <w:caps/>
    </w:rPr>
  </w:style>
  <w:style w:type="paragraph" w:customStyle="1" w:styleId="Version">
    <w:name w:val="Version"/>
    <w:rsid w:val="002236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663"/>
    <w:pPr>
      <w:keepNext w:val="0"/>
      <w:tabs>
        <w:tab w:val="right" w:pos="4176"/>
      </w:tabs>
      <w:ind w:left="198" w:hanging="198"/>
    </w:pPr>
    <w:rPr>
      <w:rFonts w:ascii="Garamond" w:hAnsi="Garamond"/>
    </w:rPr>
  </w:style>
  <w:style w:type="paragraph" w:styleId="IndexHeading">
    <w:name w:val="index heading"/>
    <w:basedOn w:val="Normal"/>
    <w:next w:val="Index1"/>
    <w:semiHidden/>
    <w:rsid w:val="00223663"/>
    <w:pPr>
      <w:spacing w:before="120" w:after="120"/>
    </w:pPr>
    <w:rPr>
      <w:rFonts w:ascii="Arial" w:hAnsi="Arial"/>
      <w:b/>
      <w:color w:val="918585"/>
      <w:sz w:val="24"/>
    </w:rPr>
  </w:style>
  <w:style w:type="paragraph" w:styleId="Header">
    <w:name w:val="header"/>
    <w:basedOn w:val="Normal"/>
    <w:link w:val="HeaderChar"/>
    <w:rsid w:val="00223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663"/>
    <w:rPr>
      <w:rFonts w:ascii="Times New Roman" w:eastAsia="Times New Roman" w:hAnsi="Times New Roman" w:cs="Times New Roman"/>
      <w:sz w:val="16"/>
      <w:szCs w:val="20"/>
      <w:lang w:val="en-GB" w:eastAsia="en-US"/>
    </w:rPr>
  </w:style>
  <w:style w:type="paragraph" w:customStyle="1" w:styleId="Chapter">
    <w:name w:val="Chapter"/>
    <w:basedOn w:val="Normal"/>
    <w:rsid w:val="00223663"/>
    <w:pPr>
      <w:spacing w:before="240"/>
    </w:pPr>
    <w:rPr>
      <w:rFonts w:ascii="Times New Roman" w:hAnsi="Times New Roman"/>
      <w:smallCaps/>
      <w:spacing w:val="80"/>
      <w:sz w:val="28"/>
    </w:rPr>
  </w:style>
  <w:style w:type="paragraph" w:customStyle="1" w:styleId="InChapter">
    <w:name w:val="InChapter"/>
    <w:basedOn w:val="Heading3"/>
    <w:rsid w:val="00223663"/>
    <w:pPr>
      <w:spacing w:after="240"/>
      <w:outlineLvl w:val="9"/>
    </w:pPr>
    <w:rPr>
      <w:noProof/>
    </w:rPr>
  </w:style>
  <w:style w:type="paragraph" w:styleId="Index2">
    <w:name w:val="index 2"/>
    <w:basedOn w:val="Normal"/>
    <w:next w:val="Normal"/>
    <w:semiHidden/>
    <w:rsid w:val="00223663"/>
    <w:pPr>
      <w:tabs>
        <w:tab w:val="right" w:pos="4176"/>
      </w:tabs>
      <w:ind w:left="568" w:hanging="284"/>
    </w:pPr>
    <w:rPr>
      <w:rFonts w:ascii="Garamond" w:hAnsi="Garamond"/>
    </w:rPr>
  </w:style>
  <w:style w:type="paragraph" w:customStyle="1" w:styleId="Byline">
    <w:name w:val="Byline"/>
    <w:rsid w:val="00223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663"/>
    <w:pPr>
      <w:tabs>
        <w:tab w:val="clear" w:pos="3600"/>
        <w:tab w:val="clear" w:pos="3958"/>
      </w:tabs>
      <w:jc w:val="right"/>
    </w:pPr>
  </w:style>
  <w:style w:type="paragraph" w:styleId="Caption">
    <w:name w:val="caption"/>
    <w:basedOn w:val="BodyText"/>
    <w:next w:val="Normal"/>
    <w:qFormat/>
    <w:rsid w:val="00223663"/>
    <w:pPr>
      <w:framePr w:w="2268" w:hSpace="181" w:vSpace="181" w:wrap="around" w:vAnchor="text" w:hAnchor="page" w:x="1135" w:y="285" w:anchorLock="1"/>
    </w:pPr>
    <w:rPr>
      <w:i/>
    </w:rPr>
  </w:style>
  <w:style w:type="paragraph" w:customStyle="1" w:styleId="MiniTOCTitle">
    <w:name w:val="MiniTOCTitle"/>
    <w:basedOn w:val="Heading4"/>
    <w:rsid w:val="00223663"/>
    <w:pPr>
      <w:spacing w:before="240"/>
      <w:outlineLvl w:val="9"/>
    </w:pPr>
    <w:rPr>
      <w:noProof/>
      <w:sz w:val="24"/>
    </w:rPr>
  </w:style>
  <w:style w:type="paragraph" w:customStyle="1" w:styleId="MiniTOCItem">
    <w:name w:val="MiniTOCItem"/>
    <w:basedOn w:val="ListBullet"/>
    <w:rsid w:val="00223663"/>
    <w:pPr>
      <w:numPr>
        <w:numId w:val="0"/>
      </w:numPr>
      <w:tabs>
        <w:tab w:val="right" w:leader="dot" w:pos="6521"/>
      </w:tabs>
      <w:spacing w:before="0" w:after="0"/>
    </w:pPr>
  </w:style>
  <w:style w:type="paragraph" w:customStyle="1" w:styleId="TOFTitle">
    <w:name w:val="TOFTitle"/>
    <w:basedOn w:val="TOCTitle"/>
    <w:rsid w:val="00223663"/>
  </w:style>
  <w:style w:type="paragraph" w:styleId="TableofFigures">
    <w:name w:val="table of figures"/>
    <w:basedOn w:val="Normal"/>
    <w:next w:val="Normal"/>
    <w:semiHidden/>
    <w:rsid w:val="00223663"/>
    <w:pPr>
      <w:tabs>
        <w:tab w:val="right" w:leader="dot" w:pos="9072"/>
      </w:tabs>
      <w:ind w:left="970" w:hanging="403"/>
    </w:pPr>
    <w:rPr>
      <w:rFonts w:ascii="Times New Roman" w:hAnsi="Times New Roman"/>
      <w:b/>
    </w:rPr>
  </w:style>
  <w:style w:type="paragraph" w:styleId="ListNumber">
    <w:name w:val="List Number"/>
    <w:basedOn w:val="List"/>
    <w:rsid w:val="00223663"/>
    <w:pPr>
      <w:numPr>
        <w:numId w:val="11"/>
      </w:numPr>
    </w:pPr>
  </w:style>
  <w:style w:type="character" w:customStyle="1" w:styleId="WingdingSymbols">
    <w:name w:val="Wingding Symbols"/>
    <w:rsid w:val="00223663"/>
    <w:rPr>
      <w:rFonts w:ascii="Wingdings" w:hAnsi="Wingdings"/>
    </w:rPr>
  </w:style>
  <w:style w:type="character" w:customStyle="1" w:styleId="HotSpot">
    <w:name w:val="HotSpot"/>
    <w:rsid w:val="00223663"/>
    <w:rPr>
      <w:color w:val="0033CC"/>
      <w:u w:val="none"/>
    </w:rPr>
  </w:style>
  <w:style w:type="paragraph" w:customStyle="1" w:styleId="BodyTextRight">
    <w:name w:val="Body Text Right"/>
    <w:basedOn w:val="BodyText"/>
    <w:rsid w:val="00223663"/>
    <w:pPr>
      <w:spacing w:before="0" w:after="0"/>
      <w:jc w:val="right"/>
    </w:pPr>
  </w:style>
  <w:style w:type="paragraph" w:styleId="Index3">
    <w:name w:val="index 3"/>
    <w:basedOn w:val="ListNumber2"/>
    <w:next w:val="Normal"/>
    <w:semiHidden/>
    <w:rsid w:val="00223663"/>
    <w:pPr>
      <w:numPr>
        <w:numId w:val="0"/>
      </w:numPr>
      <w:tabs>
        <w:tab w:val="right" w:leader="dot" w:pos="4176"/>
      </w:tabs>
    </w:pPr>
  </w:style>
  <w:style w:type="paragraph" w:styleId="ListNumber2">
    <w:name w:val="List Number 2"/>
    <w:basedOn w:val="List2"/>
    <w:rsid w:val="00223663"/>
    <w:pPr>
      <w:numPr>
        <w:numId w:val="10"/>
      </w:numPr>
      <w:tabs>
        <w:tab w:val="clear" w:pos="1060"/>
      </w:tabs>
    </w:pPr>
  </w:style>
  <w:style w:type="paragraph" w:customStyle="1" w:styleId="MarginNote">
    <w:name w:val="Margin Note"/>
    <w:basedOn w:val="BodyText"/>
    <w:rsid w:val="00223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6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663"/>
    <w:rPr>
      <w:sz w:val="32"/>
    </w:rPr>
  </w:style>
  <w:style w:type="paragraph" w:customStyle="1" w:styleId="HeadingProcedure">
    <w:name w:val="Heading Procedure"/>
    <w:basedOn w:val="HeadingBase"/>
    <w:next w:val="Normal"/>
    <w:rsid w:val="00223663"/>
    <w:pPr>
      <w:tabs>
        <w:tab w:val="left" w:pos="0"/>
      </w:tabs>
      <w:spacing w:before="120" w:after="60"/>
    </w:pPr>
    <w:rPr>
      <w:i/>
      <w:color w:val="918585"/>
      <w:sz w:val="22"/>
    </w:rPr>
  </w:style>
  <w:style w:type="paragraph" w:styleId="ListContinue">
    <w:name w:val="List Continue"/>
    <w:basedOn w:val="List"/>
    <w:rsid w:val="00223663"/>
    <w:pPr>
      <w:ind w:firstLine="0"/>
    </w:pPr>
  </w:style>
  <w:style w:type="paragraph" w:customStyle="1" w:styleId="ListNote">
    <w:name w:val="List Note"/>
    <w:basedOn w:val="List"/>
    <w:rsid w:val="00223663"/>
    <w:pPr>
      <w:pBdr>
        <w:top w:val="single" w:sz="6" w:space="2" w:color="918585"/>
        <w:bottom w:val="single" w:sz="6" w:space="2" w:color="918585"/>
      </w:pBdr>
      <w:tabs>
        <w:tab w:val="left" w:pos="1021"/>
      </w:tabs>
      <w:ind w:firstLine="0"/>
    </w:pPr>
  </w:style>
  <w:style w:type="paragraph" w:customStyle="1" w:styleId="Warning">
    <w:name w:val="Warning"/>
    <w:basedOn w:val="BodyText"/>
    <w:rsid w:val="00223663"/>
    <w:pPr>
      <w:shd w:val="clear" w:color="auto" w:fill="D9D9D9"/>
      <w:tabs>
        <w:tab w:val="left" w:pos="992"/>
      </w:tabs>
      <w:ind w:left="119" w:right="119"/>
    </w:pPr>
    <w:rPr>
      <w:sz w:val="20"/>
    </w:rPr>
  </w:style>
  <w:style w:type="paragraph" w:customStyle="1" w:styleId="MarginIcons">
    <w:name w:val="Margin Icons"/>
    <w:basedOn w:val="BodyText"/>
    <w:rsid w:val="00223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663"/>
    <w:rPr>
      <w:rFonts w:ascii="Courier New" w:hAnsi="Courier New"/>
    </w:rPr>
  </w:style>
  <w:style w:type="paragraph" w:customStyle="1" w:styleId="NoteBullet">
    <w:name w:val="Note Bullet"/>
    <w:basedOn w:val="Note"/>
    <w:rsid w:val="00223663"/>
    <w:pPr>
      <w:tabs>
        <w:tab w:val="clear" w:pos="680"/>
      </w:tabs>
      <w:spacing w:before="60" w:after="60"/>
    </w:pPr>
  </w:style>
  <w:style w:type="paragraph" w:customStyle="1" w:styleId="SubHeading2">
    <w:name w:val="SubHeading2"/>
    <w:basedOn w:val="HeadingBase"/>
    <w:rsid w:val="00223663"/>
    <w:pPr>
      <w:spacing w:before="240" w:after="60"/>
    </w:pPr>
    <w:rPr>
      <w:sz w:val="20"/>
    </w:rPr>
  </w:style>
  <w:style w:type="paragraph" w:customStyle="1" w:styleId="SubHeading1">
    <w:name w:val="SubHeading1"/>
    <w:basedOn w:val="HeadingBase"/>
    <w:rsid w:val="00223663"/>
    <w:pPr>
      <w:spacing w:before="240" w:after="60"/>
    </w:pPr>
    <w:rPr>
      <w:color w:val="918585"/>
      <w:sz w:val="22"/>
    </w:rPr>
  </w:style>
  <w:style w:type="paragraph" w:customStyle="1" w:styleId="SideHeading">
    <w:name w:val="Side Heading"/>
    <w:basedOn w:val="HeadingBase"/>
    <w:rsid w:val="00223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663"/>
    <w:pPr>
      <w:numPr>
        <w:numId w:val="12"/>
      </w:numPr>
    </w:pPr>
  </w:style>
  <w:style w:type="paragraph" w:styleId="PlainText">
    <w:name w:val="Plain Text"/>
    <w:basedOn w:val="Normal"/>
    <w:link w:val="PlainTextChar"/>
    <w:rsid w:val="00223663"/>
    <w:rPr>
      <w:sz w:val="20"/>
    </w:rPr>
  </w:style>
  <w:style w:type="character" w:customStyle="1" w:styleId="PlainTextChar">
    <w:name w:val="Plain Text Char"/>
    <w:basedOn w:val="DefaultParagraphFont"/>
    <w:link w:val="PlainText"/>
    <w:rsid w:val="00223663"/>
    <w:rPr>
      <w:rFonts w:ascii="Courier New" w:eastAsia="Times New Roman" w:hAnsi="Courier New" w:cs="Times New Roman"/>
      <w:sz w:val="20"/>
      <w:szCs w:val="20"/>
      <w:lang w:eastAsia="en-US"/>
    </w:rPr>
  </w:style>
  <w:style w:type="character" w:customStyle="1" w:styleId="MenuOption">
    <w:name w:val="Menu Option"/>
    <w:basedOn w:val="DefaultParagraphFont"/>
    <w:rsid w:val="00223663"/>
    <w:rPr>
      <w:b/>
      <w:smallCaps/>
    </w:rPr>
  </w:style>
  <w:style w:type="paragraph" w:customStyle="1" w:styleId="TableListNumber">
    <w:name w:val="Table List Number"/>
    <w:basedOn w:val="ListNumber"/>
    <w:rsid w:val="00223663"/>
    <w:pPr>
      <w:numPr>
        <w:numId w:val="0"/>
      </w:numPr>
    </w:pPr>
  </w:style>
  <w:style w:type="paragraph" w:styleId="TOC4">
    <w:name w:val="toc 4"/>
    <w:basedOn w:val="TOCBase"/>
    <w:next w:val="Normal"/>
    <w:semiHidden/>
    <w:rsid w:val="00223663"/>
    <w:pPr>
      <w:tabs>
        <w:tab w:val="right" w:leader="dot" w:pos="9071"/>
      </w:tabs>
      <w:ind w:left="1701"/>
    </w:pPr>
  </w:style>
  <w:style w:type="paragraph" w:customStyle="1" w:styleId="ListAlpha">
    <w:name w:val="List Alpha"/>
    <w:basedOn w:val="List"/>
    <w:rsid w:val="00223663"/>
    <w:pPr>
      <w:numPr>
        <w:numId w:val="9"/>
      </w:numPr>
    </w:pPr>
  </w:style>
  <w:style w:type="paragraph" w:customStyle="1" w:styleId="ListAlpha2">
    <w:name w:val="List Alpha 2"/>
    <w:basedOn w:val="List2"/>
    <w:rsid w:val="00223663"/>
    <w:pPr>
      <w:numPr>
        <w:numId w:val="8"/>
      </w:numPr>
    </w:pPr>
  </w:style>
  <w:style w:type="paragraph" w:styleId="List2">
    <w:name w:val="List 2"/>
    <w:basedOn w:val="BodyText"/>
    <w:rsid w:val="00223663"/>
    <w:pPr>
      <w:tabs>
        <w:tab w:val="left" w:pos="680"/>
      </w:tabs>
      <w:spacing w:before="60" w:after="60"/>
      <w:ind w:left="680" w:hanging="340"/>
    </w:pPr>
  </w:style>
  <w:style w:type="paragraph" w:styleId="List3">
    <w:name w:val="List 3"/>
    <w:basedOn w:val="BodyText"/>
    <w:rsid w:val="00223663"/>
    <w:pPr>
      <w:tabs>
        <w:tab w:val="left" w:pos="1021"/>
      </w:tabs>
      <w:spacing w:before="60" w:after="60"/>
      <w:ind w:left="1020" w:hanging="340"/>
    </w:pPr>
  </w:style>
  <w:style w:type="paragraph" w:styleId="List4">
    <w:name w:val="List 4"/>
    <w:basedOn w:val="BodyText"/>
    <w:rsid w:val="00223663"/>
    <w:pPr>
      <w:tabs>
        <w:tab w:val="left" w:pos="1361"/>
      </w:tabs>
      <w:spacing w:before="60" w:after="60"/>
      <w:ind w:left="1361" w:hanging="340"/>
    </w:pPr>
  </w:style>
  <w:style w:type="paragraph" w:styleId="List5">
    <w:name w:val="List 5"/>
    <w:basedOn w:val="BodyText"/>
    <w:rsid w:val="00223663"/>
    <w:pPr>
      <w:tabs>
        <w:tab w:val="left" w:pos="1701"/>
      </w:tabs>
      <w:spacing w:before="60" w:after="60"/>
      <w:ind w:left="1701" w:hanging="340"/>
    </w:pPr>
  </w:style>
  <w:style w:type="paragraph" w:styleId="ListBullet3">
    <w:name w:val="List Bullet 3"/>
    <w:basedOn w:val="List3"/>
    <w:rsid w:val="00223663"/>
    <w:pPr>
      <w:numPr>
        <w:numId w:val="15"/>
      </w:numPr>
      <w:tabs>
        <w:tab w:val="clear" w:pos="1021"/>
      </w:tabs>
      <w:ind w:left="1037" w:hanging="357"/>
    </w:pPr>
  </w:style>
  <w:style w:type="paragraph" w:styleId="ListBullet4">
    <w:name w:val="List Bullet 4"/>
    <w:basedOn w:val="List4"/>
    <w:rsid w:val="00223663"/>
    <w:pPr>
      <w:numPr>
        <w:numId w:val="3"/>
      </w:numPr>
      <w:tabs>
        <w:tab w:val="clear" w:pos="1361"/>
      </w:tabs>
    </w:pPr>
  </w:style>
  <w:style w:type="paragraph" w:styleId="ListBullet5">
    <w:name w:val="List Bullet 5"/>
    <w:basedOn w:val="List5"/>
    <w:rsid w:val="00223663"/>
    <w:pPr>
      <w:numPr>
        <w:numId w:val="4"/>
      </w:numPr>
    </w:pPr>
  </w:style>
  <w:style w:type="paragraph" w:styleId="ListContinue2">
    <w:name w:val="List Continue 2"/>
    <w:basedOn w:val="List2"/>
    <w:rsid w:val="00223663"/>
    <w:pPr>
      <w:ind w:firstLine="0"/>
    </w:pPr>
  </w:style>
  <w:style w:type="paragraph" w:styleId="ListContinue3">
    <w:name w:val="List Continue 3"/>
    <w:basedOn w:val="List3"/>
    <w:rsid w:val="00223663"/>
    <w:pPr>
      <w:ind w:left="1021" w:firstLine="0"/>
    </w:pPr>
  </w:style>
  <w:style w:type="paragraph" w:styleId="ListContinue4">
    <w:name w:val="List Continue 4"/>
    <w:basedOn w:val="List4"/>
    <w:rsid w:val="00223663"/>
    <w:pPr>
      <w:ind w:firstLine="0"/>
    </w:pPr>
  </w:style>
  <w:style w:type="paragraph" w:styleId="ListContinue5">
    <w:name w:val="List Continue 5"/>
    <w:basedOn w:val="List5"/>
    <w:rsid w:val="00223663"/>
    <w:pPr>
      <w:ind w:firstLine="0"/>
    </w:pPr>
  </w:style>
  <w:style w:type="paragraph" w:styleId="ListNumber3">
    <w:name w:val="List Number 3"/>
    <w:basedOn w:val="List3"/>
    <w:rsid w:val="00223663"/>
    <w:pPr>
      <w:numPr>
        <w:numId w:val="5"/>
      </w:numPr>
    </w:pPr>
  </w:style>
  <w:style w:type="paragraph" w:styleId="ListNumber4">
    <w:name w:val="List Number 4"/>
    <w:basedOn w:val="List4"/>
    <w:rsid w:val="00223663"/>
    <w:pPr>
      <w:numPr>
        <w:numId w:val="6"/>
      </w:numPr>
    </w:pPr>
  </w:style>
  <w:style w:type="paragraph" w:styleId="ListNumber5">
    <w:name w:val="List Number 5"/>
    <w:basedOn w:val="List5"/>
    <w:rsid w:val="00223663"/>
    <w:pPr>
      <w:numPr>
        <w:numId w:val="7"/>
      </w:numPr>
    </w:pPr>
  </w:style>
  <w:style w:type="paragraph" w:styleId="BlockText">
    <w:name w:val="Block Text"/>
    <w:basedOn w:val="Normal"/>
    <w:rsid w:val="00223663"/>
    <w:pPr>
      <w:spacing w:after="120"/>
      <w:ind w:left="1440" w:right="1440"/>
    </w:pPr>
  </w:style>
  <w:style w:type="character" w:customStyle="1" w:styleId="Subscript">
    <w:name w:val="Subscript"/>
    <w:basedOn w:val="DefaultParagraphFont"/>
    <w:rsid w:val="00223663"/>
    <w:rPr>
      <w:sz w:val="16"/>
      <w:vertAlign w:val="subscript"/>
    </w:rPr>
  </w:style>
  <w:style w:type="character" w:customStyle="1" w:styleId="Superscript">
    <w:name w:val="Superscript"/>
    <w:basedOn w:val="DefaultParagraphFont"/>
    <w:rsid w:val="00223663"/>
    <w:rPr>
      <w:sz w:val="16"/>
      <w:vertAlign w:val="superscript"/>
    </w:rPr>
  </w:style>
  <w:style w:type="character" w:customStyle="1" w:styleId="Symbols">
    <w:name w:val="Symbols"/>
    <w:basedOn w:val="DefaultParagraphFont"/>
    <w:rsid w:val="00223663"/>
    <w:rPr>
      <w:rFonts w:ascii="Symbol" w:hAnsi="Symbol"/>
    </w:rPr>
  </w:style>
  <w:style w:type="character" w:customStyle="1" w:styleId="MenuOptions">
    <w:name w:val="Menu Options"/>
    <w:basedOn w:val="DefaultParagraphFont"/>
    <w:rsid w:val="00223663"/>
    <w:rPr>
      <w:rFonts w:ascii="Arial Narrow" w:hAnsi="Arial Narrow"/>
      <w:smallCaps/>
    </w:rPr>
  </w:style>
  <w:style w:type="character" w:customStyle="1" w:styleId="Buttons">
    <w:name w:val="Buttons"/>
    <w:basedOn w:val="DefaultParagraphFont"/>
    <w:rsid w:val="00223663"/>
    <w:rPr>
      <w:b/>
    </w:rPr>
  </w:style>
  <w:style w:type="character" w:customStyle="1" w:styleId="Underlined">
    <w:name w:val="Underlined"/>
    <w:basedOn w:val="DefaultParagraphFont"/>
    <w:rsid w:val="00223663"/>
    <w:rPr>
      <w:u w:val="single"/>
    </w:rPr>
  </w:style>
  <w:style w:type="paragraph" w:customStyle="1" w:styleId="TableBodyTextRight">
    <w:name w:val="Table Body Text Right"/>
    <w:basedOn w:val="TableBodyText"/>
    <w:rsid w:val="00223663"/>
    <w:pPr>
      <w:widowControl w:val="0"/>
      <w:autoSpaceDE w:val="0"/>
      <w:autoSpaceDN w:val="0"/>
      <w:adjustRightInd w:val="0"/>
      <w:jc w:val="right"/>
    </w:pPr>
    <w:rPr>
      <w:rFonts w:cs="Arial"/>
      <w:szCs w:val="18"/>
    </w:rPr>
  </w:style>
  <w:style w:type="paragraph" w:customStyle="1" w:styleId="CopyrightText">
    <w:name w:val="Copyright Text"/>
    <w:basedOn w:val="BodyText"/>
    <w:rsid w:val="00223663"/>
    <w:rPr>
      <w:sz w:val="18"/>
    </w:rPr>
  </w:style>
  <w:style w:type="paragraph" w:customStyle="1" w:styleId="BodySmallRight">
    <w:name w:val="Body Small Right"/>
    <w:basedOn w:val="BodyTextRight"/>
    <w:rsid w:val="00223663"/>
    <w:rPr>
      <w:sz w:val="18"/>
      <w:szCs w:val="18"/>
    </w:rPr>
  </w:style>
  <w:style w:type="paragraph" w:customStyle="1" w:styleId="MarginEdition">
    <w:name w:val="Margin Edition"/>
    <w:basedOn w:val="MarginNote"/>
    <w:rsid w:val="00223663"/>
    <w:pPr>
      <w:spacing w:before="0" w:after="0"/>
    </w:pPr>
    <w:rPr>
      <w:rFonts w:ascii="Times New Roman" w:hAnsi="Times New Roman"/>
      <w:color w:val="999999"/>
    </w:rPr>
  </w:style>
  <w:style w:type="paragraph" w:customStyle="1" w:styleId="Spacer">
    <w:name w:val="Spacer"/>
    <w:basedOn w:val="Normal"/>
    <w:rsid w:val="00223663"/>
    <w:rPr>
      <w:sz w:val="2"/>
      <w:szCs w:val="2"/>
    </w:rPr>
  </w:style>
  <w:style w:type="character" w:customStyle="1" w:styleId="Small">
    <w:name w:val="Small"/>
    <w:basedOn w:val="DefaultParagraphFont"/>
    <w:rsid w:val="00223663"/>
    <w:rPr>
      <w:sz w:val="16"/>
    </w:rPr>
  </w:style>
  <w:style w:type="paragraph" w:customStyle="1" w:styleId="WideTable">
    <w:name w:val="Wide Table"/>
    <w:basedOn w:val="Normal"/>
    <w:rsid w:val="00223663"/>
    <w:pPr>
      <w:ind w:left="-1418"/>
    </w:pPr>
    <w:rPr>
      <w:sz w:val="2"/>
      <w:szCs w:val="2"/>
    </w:rPr>
  </w:style>
  <w:style w:type="character" w:styleId="PageNumber">
    <w:name w:val="page number"/>
    <w:basedOn w:val="DefaultParagraphFont"/>
    <w:rsid w:val="00223663"/>
  </w:style>
  <w:style w:type="paragraph" w:styleId="Quote">
    <w:name w:val="Quote"/>
    <w:basedOn w:val="Heading1"/>
    <w:link w:val="QuoteChar"/>
    <w:qFormat/>
    <w:rsid w:val="00223663"/>
    <w:rPr>
      <w:b w:val="0"/>
      <w:sz w:val="72"/>
      <w:szCs w:val="72"/>
      <w:lang w:val="en-NZ"/>
    </w:rPr>
  </w:style>
  <w:style w:type="character" w:customStyle="1" w:styleId="QuoteChar">
    <w:name w:val="Quote Char"/>
    <w:basedOn w:val="DefaultParagraphFont"/>
    <w:link w:val="Quote"/>
    <w:rsid w:val="00223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663"/>
    <w:pPr>
      <w:pageBreakBefore/>
    </w:pPr>
  </w:style>
  <w:style w:type="paragraph" w:customStyle="1" w:styleId="Border">
    <w:name w:val="Border"/>
    <w:basedOn w:val="Normal"/>
    <w:qFormat/>
    <w:rsid w:val="00223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663"/>
    <w:rPr>
      <w:b/>
      <w:bCs/>
      <w:i/>
      <w:iCs/>
      <w:color w:val="auto"/>
    </w:rPr>
  </w:style>
  <w:style w:type="paragraph" w:styleId="IntenseQuote">
    <w:name w:val="Intense Quote"/>
    <w:basedOn w:val="Normal"/>
    <w:next w:val="Normal"/>
    <w:link w:val="IntenseQuoteChar"/>
    <w:uiPriority w:val="30"/>
    <w:qFormat/>
    <w:rsid w:val="00223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6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663"/>
    <w:rPr>
      <w:smallCaps/>
      <w:color w:val="auto"/>
      <w:u w:val="single"/>
    </w:rPr>
  </w:style>
  <w:style w:type="character" w:styleId="IntenseReference">
    <w:name w:val="Intense Reference"/>
    <w:basedOn w:val="DefaultParagraphFont"/>
    <w:uiPriority w:val="32"/>
    <w:qFormat/>
    <w:rsid w:val="00223663"/>
    <w:rPr>
      <w:b/>
      <w:bCs/>
      <w:smallCaps/>
      <w:color w:val="auto"/>
      <w:spacing w:val="5"/>
      <w:u w:val="single"/>
    </w:rPr>
  </w:style>
  <w:style w:type="paragraph" w:customStyle="1" w:styleId="2ColumnHeading">
    <w:name w:val="2Column Heading"/>
    <w:basedOn w:val="BodyText"/>
    <w:qFormat/>
    <w:rsid w:val="00223663"/>
    <w:pPr>
      <w:spacing w:after="60"/>
      <w:ind w:left="-2268"/>
    </w:pPr>
    <w:rPr>
      <w:b/>
    </w:rPr>
  </w:style>
  <w:style w:type="paragraph" w:customStyle="1" w:styleId="Heading1TOC">
    <w:name w:val="Heading1 TOC"/>
    <w:basedOn w:val="Normal"/>
    <w:qFormat/>
    <w:rsid w:val="00223663"/>
    <w:pPr>
      <w:spacing w:before="240" w:after="120"/>
    </w:pPr>
    <w:rPr>
      <w:rFonts w:ascii="Times New Roman" w:hAnsi="Times New Roman"/>
      <w:b/>
      <w:sz w:val="32"/>
    </w:rPr>
  </w:style>
  <w:style w:type="paragraph" w:customStyle="1" w:styleId="Heading2TOC">
    <w:name w:val="Heading2 TOC"/>
    <w:basedOn w:val="Normal"/>
    <w:qFormat/>
    <w:rsid w:val="00223663"/>
    <w:pPr>
      <w:spacing w:before="240" w:after="60"/>
    </w:pPr>
    <w:rPr>
      <w:rFonts w:ascii="Times New Roman" w:hAnsi="Times New Roman"/>
      <w:b/>
      <w:sz w:val="28"/>
    </w:rPr>
  </w:style>
  <w:style w:type="character" w:customStyle="1" w:styleId="Underline">
    <w:name w:val="Underline"/>
    <w:basedOn w:val="DefaultParagraphFont"/>
    <w:qFormat/>
    <w:rsid w:val="00223663"/>
    <w:rPr>
      <w:u w:val="single"/>
    </w:rPr>
  </w:style>
  <w:style w:type="paragraph" w:styleId="BalloonText">
    <w:name w:val="Balloon Text"/>
    <w:basedOn w:val="Normal"/>
    <w:link w:val="BalloonTextChar"/>
    <w:rsid w:val="00223663"/>
    <w:rPr>
      <w:rFonts w:ascii="Tahoma" w:hAnsi="Tahoma" w:cs="Tahoma"/>
      <w:sz w:val="16"/>
      <w:szCs w:val="16"/>
    </w:rPr>
  </w:style>
  <w:style w:type="character" w:customStyle="1" w:styleId="BalloonTextChar">
    <w:name w:val="Balloon Text Char"/>
    <w:basedOn w:val="DefaultParagraphFont"/>
    <w:link w:val="BalloonText"/>
    <w:rsid w:val="002236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6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6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663"/>
    <w:rPr>
      <w:b/>
      <w:color w:val="660033"/>
      <w:spacing w:val="0"/>
    </w:rPr>
  </w:style>
  <w:style w:type="paragraph" w:customStyle="1" w:styleId="Nameditemlist">
    <w:name w:val="Named item list"/>
    <w:basedOn w:val="BodyText"/>
    <w:qFormat/>
    <w:rsid w:val="002236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1031</Words>
  <Characters>6804</Characters>
  <Application>Microsoft Office Word</Application>
  <DocSecurity>0</DocSecurity>
  <Lines>285</Lines>
  <Paragraphs>223</Paragraphs>
  <ScaleCrop>false</ScaleCrop>
  <Company>Author-it Software Corporation Ltd.</Company>
  <LinksUpToDate>false</LinksUpToDate>
  <CharactersWithSpaces>7632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RII40713 Certificate IV in Civil Construction Supervision</dc:title>
  <dc:subject>Approved</dc:subject>
  <dc:creator>SkillsDMC</dc:creator>
  <cp:keywords>Release 3</cp:keywords>
  <dc:description>Review Date: 12 April 2008</dc:description>
  <cp:lastModifiedBy>TPCMS</cp:lastModifiedBy>
  <cp:revision>3</cp:revision>
  <dcterms:created xsi:type="dcterms:W3CDTF">2014-12-07T14:43:45Z</dcterms:created>
  <dcterms:modified xsi:type="dcterms:W3CDTF">2014-12-05T06:10:00Z</dcterms:modified>
</cp:coreProperties>
</file>