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884" w:rsidP="00225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RII40613 Certificate IV in Civil Construction Operations</w:t>
      </w:r>
      <w:r>
        <w:fldChar w:fldCharType="end"/>
      </w:r>
    </w:p>
    <w:p w:rsidR="00225884" w:rsidP="00225884">
      <w:pPr>
        <w:pStyle w:val="Version"/>
        <w:sectPr w:rsidSect="00EF0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F020D" w:rsidP="00EF020D">
      <w:pPr>
        <w:pStyle w:val="SuperHeading"/>
      </w:pPr>
      <w:r w:rsidRPr="00EF020D">
        <w:t>RII40613 Certificate IV in Civil Construction Operations</w:t>
      </w:r>
    </w:p>
    <w:p w:rsidR="00000000" w:rsidRPr="00EF020D" w:rsidP="00EF020D">
      <w:pPr>
        <w:pStyle w:val="Heading1"/>
      </w:pPr>
      <w:bookmarkStart w:id="1" w:name="O_716157"/>
      <w:bookmarkEnd w:id="1"/>
      <w:r w:rsidRPr="00EF02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2258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Heading4"/>
              <w:rPr>
                <w:lang w:val="en-NZ"/>
              </w:rPr>
            </w:pPr>
            <w:r w:rsidRPr="00EF02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Heading4"/>
              <w:rPr>
                <w:lang w:val="en-NZ"/>
              </w:rPr>
            </w:pPr>
            <w:r w:rsidRPr="00EF020D">
              <w:t>Comments</w:t>
            </w:r>
          </w:p>
        </w:tc>
      </w:tr>
      <w:tr w:rsidTr="002258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BodyText"/>
              <w:rPr>
                <w:lang w:val="en-NZ"/>
              </w:rPr>
            </w:pPr>
            <w:r w:rsidRPr="00EF02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BodyText"/>
              <w:rPr>
                <w:lang w:val="en-NZ"/>
              </w:rPr>
            </w:pPr>
            <w:r w:rsidRPr="00EF020D">
              <w:t>Replaces RII40609 Certificate IV in Civil Construction Operations.</w:t>
            </w:r>
          </w:p>
        </w:tc>
      </w:tr>
      <w:tr w:rsidTr="002258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BodyText"/>
              <w:rPr>
                <w:lang w:val="en-NZ"/>
              </w:rPr>
            </w:pPr>
            <w:r w:rsidRPr="00EF02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BodyText"/>
              <w:rPr>
                <w:lang w:val="en-NZ"/>
              </w:rPr>
            </w:pPr>
            <w:r w:rsidRPr="00EF020D">
              <w:t>Unit title for BSBWHS401A corrected.</w:t>
            </w:r>
          </w:p>
        </w:tc>
      </w:tr>
      <w:tr w:rsidTr="002258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BodyText"/>
              <w:rPr>
                <w:lang w:val="en-NZ"/>
              </w:rPr>
            </w:pPr>
            <w:r w:rsidRPr="00EF020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0D" w:rsidP="00EF020D">
            <w:pPr>
              <w:pStyle w:val="BodyText"/>
            </w:pPr>
            <w:r w:rsidRPr="00EF020D">
              <w:t>Corrected modification history.</w:t>
            </w:r>
          </w:p>
        </w:tc>
      </w:tr>
    </w:tbl>
    <w:p w:rsidR="00000000" w:rsidRPr="00EF020D" w:rsidP="00EF020D">
      <w:pPr>
        <w:pStyle w:val="BodyText"/>
      </w:pPr>
    </w:p>
    <w:p w:rsidR="00000000" w:rsidRPr="00EF020D" w:rsidP="00EF020D">
      <w:pPr>
        <w:pStyle w:val="AllowPageBreak"/>
      </w:pPr>
    </w:p>
    <w:p w:rsidR="00000000" w:rsidRPr="00EF020D" w:rsidP="00EF020D">
      <w:pPr>
        <w:pStyle w:val="Heading1"/>
      </w:pPr>
      <w:bookmarkStart w:id="2" w:name="O_716156"/>
      <w:bookmarkEnd w:id="2"/>
      <w:r w:rsidRPr="00EF020D">
        <w:t>Qualification Description</w:t>
      </w:r>
    </w:p>
    <w:p w:rsidR="00000000" w:rsidRPr="00EF020D" w:rsidP="00EF020D">
      <w:pPr>
        <w:pStyle w:val="BodyText"/>
      </w:pPr>
      <w:r w:rsidRPr="00EF020D">
        <w:t>This qualification reflects the role of specialist civil construction personnel who perform technical specialist tasks. They perform tasks involving a broad range of varied activities most of which are complex and non-routine. They are responsible for appl</w:t>
      </w:r>
      <w:r w:rsidRPr="00EF020D">
        <w:t xml:space="preserve">ying the site work instructions and practices to ensure the quantity and quality of their outputs and contribute to the development of technical solutions for non-routine problems. </w:t>
      </w:r>
    </w:p>
    <w:p w:rsidR="00225884" w:rsidP="00EF020D">
      <w:pPr>
        <w:pStyle w:val="BodyText"/>
      </w:pPr>
      <w:r w:rsidRPr="00EF020D">
        <w:t>No licensing, legislative or certification requirements apply to this qual</w:t>
      </w:r>
      <w:r w:rsidRPr="00EF020D">
        <w:t>ification at the time of publication.</w:t>
      </w:r>
    </w:p>
    <w:p w:rsidR="00225884" w:rsidP="00EF020D">
      <w:pPr>
        <w:pStyle w:val="BodyText"/>
      </w:pPr>
    </w:p>
    <w:p w:rsidR="00000000" w:rsidRPr="00EF020D" w:rsidP="00EF020D">
      <w:pPr>
        <w:pStyle w:val="Heading1"/>
      </w:pPr>
      <w:bookmarkStart w:id="3" w:name="O_716155"/>
      <w:bookmarkEnd w:id="3"/>
      <w:r w:rsidRPr="00EF020D">
        <w:t>Entry Requirements</w:t>
      </w:r>
    </w:p>
    <w:p w:rsidR="00000000" w:rsidRPr="00EF020D" w:rsidP="00EF020D">
      <w:pPr>
        <w:pStyle w:val="BodyText"/>
      </w:pPr>
      <w:r w:rsidRPr="00EF020D">
        <w:t>There are no entry requirements for this qualification.</w:t>
      </w:r>
    </w:p>
    <w:p w:rsidR="00000000" w:rsidRPr="00EF020D" w:rsidP="00EF020D">
      <w:pPr>
        <w:pStyle w:val="AllowPageBreak"/>
      </w:pPr>
    </w:p>
    <w:p w:rsidR="00000000" w:rsidRPr="00EF020D" w:rsidP="00EF020D">
      <w:pPr>
        <w:pStyle w:val="Heading1"/>
      </w:pPr>
      <w:bookmarkStart w:id="4" w:name="O_716154"/>
      <w:bookmarkEnd w:id="4"/>
      <w:r w:rsidRPr="00EF020D">
        <w:t>Packaging Rules</w:t>
      </w:r>
    </w:p>
    <w:p w:rsidR="00000000" w:rsidRPr="00EF020D" w:rsidP="00EF020D">
      <w:pPr>
        <w:pStyle w:val="Heading4"/>
      </w:pPr>
      <w:r w:rsidRPr="00EF020D">
        <w:rPr>
          <w:rStyle w:val="SpecialBold"/>
        </w:rPr>
        <w:t>Requirements for completion of the qualification</w:t>
      </w:r>
    </w:p>
    <w:p w:rsidR="00000000" w:rsidRPr="00EF020D" w:rsidP="00EF020D">
      <w:pPr>
        <w:pStyle w:val="BodyText"/>
      </w:pPr>
      <w:r w:rsidRPr="00EF020D">
        <w:t xml:space="preserve">The following provides the packaging rules </w:t>
      </w:r>
      <w:r w:rsidRPr="00EF020D">
        <w:t>for this qualification, followed by the list of relevant units of competency.</w:t>
      </w:r>
    </w:p>
    <w:p w:rsidR="00000000" w:rsidRPr="00EF020D" w:rsidP="00EF020D">
      <w:pPr>
        <w:pStyle w:val="BodyText"/>
      </w:pPr>
      <w:r w:rsidRPr="00EF020D">
        <w:t>Successful completion of twelve (12) units of competency made up of:</w:t>
      </w:r>
    </w:p>
    <w:p w:rsidR="00000000" w:rsidRPr="00EF020D" w:rsidP="00EF020D">
      <w:pPr>
        <w:pStyle w:val="ListBullet"/>
      </w:pPr>
      <w:r w:rsidRPr="00EF020D">
        <w:t>four (4) core units, and</w:t>
      </w:r>
    </w:p>
    <w:p w:rsidR="00000000" w:rsidRPr="00EF020D" w:rsidP="00EF020D">
      <w:pPr>
        <w:pStyle w:val="ListBullet"/>
      </w:pPr>
      <w:r w:rsidRPr="00EF020D">
        <w:t>eight (8) elective units of which:</w:t>
      </w:r>
    </w:p>
    <w:p w:rsidR="00000000" w:rsidRPr="00EF020D" w:rsidP="00EF020D">
      <w:pPr>
        <w:pStyle w:val="ListBullet2"/>
      </w:pPr>
      <w:r w:rsidRPr="00EF020D">
        <w:t>at least four (4) must be chosen from A</w:t>
      </w:r>
    </w:p>
    <w:p w:rsidR="00000000" w:rsidRPr="00EF020D" w:rsidP="00EF020D">
      <w:pPr>
        <w:pStyle w:val="ListBullet2"/>
      </w:pPr>
      <w:r w:rsidRPr="00EF020D">
        <w:t xml:space="preserve">at least two (2) must be chosen from group B </w:t>
      </w:r>
    </w:p>
    <w:p w:rsidR="00000000" w:rsidRPr="00EF020D" w:rsidP="00EF020D">
      <w:pPr>
        <w:pStyle w:val="ListBullet2"/>
      </w:pPr>
      <w:r w:rsidRPr="00EF020D">
        <w:t>up to two (2) units may be chosen from Certificate III, Certificate IV or Diploma level from this, or any other Training Package or accredited course</w:t>
      </w:r>
    </w:p>
    <w:p w:rsidR="00000000" w:rsidRPr="00EF020D" w:rsidP="00EF020D">
      <w:pPr>
        <w:pStyle w:val="BodyText"/>
      </w:pPr>
      <w:r w:rsidRPr="00EF020D">
        <w:t>Units chosen must be relevant to the job function.</w:t>
      </w:r>
    </w:p>
    <w:p w:rsidR="00000000" w:rsidRPr="00EF020D" w:rsidP="00EF020D">
      <w:pPr>
        <w:pStyle w:val="BodyText"/>
      </w:pPr>
      <w:r w:rsidRPr="00EF020D">
        <w:t>There are</w:t>
      </w:r>
      <w:r w:rsidRPr="00EF020D">
        <w:t xml:space="preserve">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2"/>
        <w:gridCol w:w="58"/>
        <w:gridCol w:w="5870"/>
      </w:tblGrid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1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Heading"/>
              <w:rPr>
                <w:lang w:val="en-NZ"/>
              </w:rPr>
            </w:pPr>
            <w:r w:rsidRPr="00EF020D">
              <w:rPr>
                <w:rStyle w:val="SpecialBold"/>
              </w:rPr>
              <w:t xml:space="preserve">Core  units of competency 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0D" w:rsidP="00EF020D">
            <w:pPr>
              <w:pStyle w:val="TableBodyText"/>
            </w:pPr>
            <w:r w:rsidRPr="00EF020D">
              <w:rPr>
                <w:rStyle w:val="BoldandItalics"/>
              </w:rPr>
              <w:t>Unit code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rPr>
                <w:rStyle w:val="BoldandItalics"/>
              </w:rPr>
              <w:t>Unit title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RIIENV402D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Implement and monitor environmental policies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BSBWHS401A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Implement and monitor WHS policies, procedures and programs to meet legislative requirements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RIIQUA401D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a quality management system on site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RIIRIS301D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risk management processes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Heading4"/>
              <w:rPr>
                <w:lang w:val="en-NZ"/>
              </w:rPr>
            </w:pPr>
            <w:r w:rsidRPr="00EF020D">
              <w:rPr>
                <w:rStyle w:val="SpecialBold"/>
              </w:rPr>
              <w:t>Electives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Heading4"/>
              <w:rPr>
                <w:lang w:val="en-NZ"/>
              </w:rPr>
            </w:pPr>
            <w:r w:rsidRPr="00EF020D">
              <w:rPr>
                <w:rStyle w:val="SpecialBold"/>
              </w:rPr>
              <w:t xml:space="preserve">Group A 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0D" w:rsidP="00EF020D">
            <w:pPr>
              <w:pStyle w:val="TableBodyText"/>
            </w:pPr>
            <w:r w:rsidRPr="00EF020D">
              <w:rPr>
                <w:rStyle w:val="BoldandItalics"/>
              </w:rPr>
              <w:t>Unit code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rPr>
                <w:rStyle w:val="BoldandItalics"/>
              </w:rPr>
              <w:t>Unit title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asphalt paving and compaction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RIICBS402D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application of bituminous sprayed treatment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RIICBS403D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application of polymer modified binder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RIICBS404D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selection and use of bituminous emulsion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RIICBS405D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application of slurry surfacing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RIICBS406D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 xml:space="preserve">Apply the principles </w:t>
            </w:r>
            <w:r w:rsidRPr="00EF020D">
              <w:t>of pavement profiling using a profiler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RIICBS407D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manufacture and delivery of hot mix asphalt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RIICBS408D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manufacture of cold mix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RIICBS409D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manufacture of polymer modified binder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RIICBS410D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manufacture of bituminous emulsion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RIICBS411D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manufacture of slurry surfacing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RIICRC401D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fle</w:t>
            </w:r>
            <w:r w:rsidRPr="00EF020D">
              <w:t>xible pavement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RIICRC402D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rigid pavement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RIICRC403D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the stabilisation of materials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RIICRC404D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Inspect and report on pavement condition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RIICRC405D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Carry out pavement condition mea</w:t>
            </w:r>
            <w:r w:rsidRPr="00EF020D">
              <w:t>surement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RIICRC406D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pavement maintenance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RIICWD525D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Select pavement surfacing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RIICWM402D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Supervise civil works contractors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RIIDML401D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demolitions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LGAWORK401A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Develop works maintenance schedule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LGAWORK402A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Prepare for operational works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LGAWORK403A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Manage civil plant and resources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LGACOM401A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Administer contracts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LGACOM402A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Arrange contracts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LGACOM409A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Prepare tender documentation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LGACOM410A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Prepare response to tenders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BSBPMG416A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contract and procurement procedures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MSL953001A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Receive and prepare samples for testing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MSL974001A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Prepare, standardise and use solutions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PMLTEST403B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Assist with geotechnical site investigations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MSL974003A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Perform chemical tests and procedures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MSL974005A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Perform physical tests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MSL974010A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Perform mechanical tests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MSL973001A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Perform basic tests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MSL973002A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Prepare working solutions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MSL973006A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Prepare trial batches for evaluation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MSL924001A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Process and interpret data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RIICPL401D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</w:t>
            </w:r>
            <w:r w:rsidRPr="00EF020D">
              <w:t>iples for the installation of underground service using open excavation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RIICTT401D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for the installation of underground services using trenchless technology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RIICTC401D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tunnel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RIICSG401D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civil concrete structures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RIICSG402D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civil steel structures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RIICSG403D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civil timber structures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RIICSG404D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civil masonr</w:t>
            </w:r>
            <w:r w:rsidRPr="00EF020D">
              <w:t>y, crib and gabion structure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RIICSG405D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Carry out inspections of civil structures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RIICSG406D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principles of maintenance of civil structures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RIIMEX403D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Apply the principles of canal construction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RIIMPO402D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 xml:space="preserve">Apply the principles of earthworks construction 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RIIBLA301D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Conduct surface shotfiring operations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RIIRIS403D</w:t>
            </w:r>
          </w:p>
        </w:tc>
        <w:tc>
          <w:tcPr>
            <w:tcW w:w="5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Managing and coordinating spill responses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Heading4"/>
              <w:rPr>
                <w:lang w:val="en-NZ"/>
              </w:rPr>
            </w:pPr>
            <w:r w:rsidRPr="00EF020D">
              <w:rPr>
                <w:rStyle w:val="SpecialBold"/>
              </w:rPr>
              <w:t>Group B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0D" w:rsidP="00EF020D">
            <w:pPr>
              <w:pStyle w:val="TableBodyText"/>
            </w:pPr>
            <w:r w:rsidRPr="00EF020D">
              <w:rPr>
                <w:rStyle w:val="BoldandItalics"/>
              </w:rPr>
              <w:t>Unit code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rPr>
                <w:rStyle w:val="BoldandItalics"/>
              </w:rPr>
              <w:t>Unit title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BSBMGT402A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Implement operational plan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BSBMGT403A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Implement continuous improvement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RIICCR401D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Develop and maintain positive community relations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RIICOM301D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Communicate information</w:t>
            </w:r>
          </w:p>
        </w:tc>
      </w:tr>
      <w:tr w:rsidTr="00225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0D">
            <w:pPr>
              <w:pStyle w:val="TableBodyText"/>
              <w:rPr>
                <w:lang w:val="en-NZ"/>
              </w:rPr>
            </w:pPr>
            <w:r w:rsidRPr="00EF020D">
              <w:t>RIIGOV401D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0D" w:rsidP="00EF020D">
            <w:pPr>
              <w:pStyle w:val="TableBodyText"/>
            </w:pPr>
            <w:r w:rsidRPr="00EF020D">
              <w:t>Apply, monitor and report on compliance systems</w:t>
            </w:r>
          </w:p>
        </w:tc>
      </w:tr>
    </w:tbl>
    <w:p w:rsidR="00225884" w:rsidP="00EF020D">
      <w:pPr>
        <w:pStyle w:val="BodyText"/>
      </w:pPr>
    </w:p>
    <w:p w:rsidR="00225884" w:rsidP="00EF020D">
      <w:pPr>
        <w:pStyle w:val="BodyText"/>
      </w:pPr>
    </w:p>
    <w:p w:rsidR="00000000" w:rsidRPr="00EF020D" w:rsidP="00EF020D">
      <w:pPr>
        <w:pStyle w:val="Heading1"/>
      </w:pPr>
      <w:bookmarkStart w:id="5" w:name="O_716153"/>
      <w:bookmarkEnd w:id="5"/>
      <w:r w:rsidRPr="00EF020D">
        <w:t>Qualification Mapping Information</w:t>
      </w:r>
    </w:p>
    <w:p w:rsidR="00000000" w:rsidRPr="00EF020D" w:rsidP="00EF020D">
      <w:pPr>
        <w:pStyle w:val="BodyText"/>
      </w:pPr>
      <w:r w:rsidRPr="00EF020D">
        <w:t>No equiv</w:t>
      </w:r>
      <w:r w:rsidRPr="00EF020D">
        <w:t>alent qualification</w:t>
      </w:r>
    </w:p>
    <w:p w:rsidR="00000000" w:rsidRPr="00EF020D" w:rsidP="00EF020D">
      <w:pPr>
        <w:pStyle w:val="AllowPageBreak"/>
      </w:pPr>
    </w:p>
    <w:p w:rsidR="00000000" w:rsidRPr="00EF020D" w:rsidP="00EF020D">
      <w:pPr>
        <w:pStyle w:val="Heading1"/>
      </w:pPr>
      <w:bookmarkStart w:id="6" w:name="O_716161"/>
      <w:bookmarkEnd w:id="6"/>
      <w:r w:rsidRPr="00EF020D">
        <w:t>Links</w:t>
      </w:r>
    </w:p>
    <w:p w:rsidR="00000000" w:rsidRPr="00EF020D" w:rsidP="00EF020D">
      <w:pPr>
        <w:pStyle w:val="BodyText"/>
      </w:pPr>
      <w:r w:rsidRPr="00EF020D">
        <w:t>SkillsDMC RII Companion Volumes - http://www.skillsdmc.com.au/</w:t>
      </w:r>
    </w:p>
    <w:p w:rsidR="00000000" w:rsidRPr="00EF020D" w:rsidP="00EF020D"/>
    <w:sectPr w:rsidSect="00EF02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D" w:rsidRPr="00225884" w:rsidP="00225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4" w:rsidP="00EF0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25884" w:rsidP="00EF0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25884" w:rsidP="00EF0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D" w:rsidRPr="00225884" w:rsidP="002258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4" w:rsidRPr="002D2AF8" w:rsidP="00EF0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RII40613 Certificate IV in Civil Construction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225884" w:rsidP="00EF0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863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C61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20B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20D"/>
  </w:style>
  <w:style w:type="character" w:customStyle="1" w:styleId="Heading1Char">
    <w:name w:val="Heading 1 Char"/>
    <w:basedOn w:val="DefaultParagraphFont"/>
    <w:link w:val="Heading1"/>
    <w:rsid w:val="00EF0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20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F02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2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20D"/>
    <w:rPr>
      <w:b/>
      <w:spacing w:val="0"/>
    </w:rPr>
  </w:style>
  <w:style w:type="paragraph" w:styleId="ListBullet2">
    <w:name w:val="List Bullet 2"/>
    <w:basedOn w:val="List2"/>
    <w:rsid w:val="00EF02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02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0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F020D"/>
    <w:pPr>
      <w:spacing w:before="60" w:after="60"/>
    </w:pPr>
  </w:style>
  <w:style w:type="character" w:customStyle="1" w:styleId="BoldandItalics">
    <w:name w:val="Bold and Italics"/>
    <w:qFormat/>
    <w:rsid w:val="00EF02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0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20D"/>
    <w:rPr>
      <w:i/>
    </w:rPr>
  </w:style>
  <w:style w:type="paragraph" w:styleId="Caption">
    <w:name w:val="caption"/>
    <w:basedOn w:val="BodyText"/>
    <w:next w:val="Normal"/>
    <w:qFormat/>
    <w:rsid w:val="00EF0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20D"/>
  </w:style>
  <w:style w:type="paragraph" w:styleId="TableofFigures">
    <w:name w:val="table of figures"/>
    <w:basedOn w:val="Normal"/>
    <w:next w:val="Normal"/>
    <w:semiHidden/>
    <w:rsid w:val="00EF0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20D"/>
    <w:pPr>
      <w:numPr>
        <w:numId w:val="11"/>
      </w:numPr>
    </w:pPr>
  </w:style>
  <w:style w:type="character" w:customStyle="1" w:styleId="WingdingSymbols">
    <w:name w:val="Wingding Symbols"/>
    <w:rsid w:val="00EF020D"/>
    <w:rPr>
      <w:rFonts w:ascii="Wingdings" w:hAnsi="Wingdings"/>
    </w:rPr>
  </w:style>
  <w:style w:type="character" w:customStyle="1" w:styleId="HotSpot">
    <w:name w:val="HotSpot"/>
    <w:rsid w:val="00EF020D"/>
    <w:rPr>
      <w:color w:val="0033CC"/>
      <w:u w:val="none"/>
    </w:rPr>
  </w:style>
  <w:style w:type="paragraph" w:customStyle="1" w:styleId="BodyTextRight">
    <w:name w:val="Body Text Right"/>
    <w:basedOn w:val="BodyText"/>
    <w:rsid w:val="00EF0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2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20D"/>
    <w:rPr>
      <w:sz w:val="32"/>
    </w:rPr>
  </w:style>
  <w:style w:type="paragraph" w:customStyle="1" w:styleId="HeadingProcedure">
    <w:name w:val="Heading Procedure"/>
    <w:basedOn w:val="HeadingBase"/>
    <w:next w:val="Normal"/>
    <w:rsid w:val="00EF0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F020D"/>
    <w:pPr>
      <w:ind w:firstLine="0"/>
    </w:pPr>
  </w:style>
  <w:style w:type="paragraph" w:customStyle="1" w:styleId="ListNote">
    <w:name w:val="List Note"/>
    <w:basedOn w:val="List"/>
    <w:rsid w:val="00EF0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20D"/>
    <w:rPr>
      <w:rFonts w:ascii="Courier New" w:hAnsi="Courier New"/>
    </w:rPr>
  </w:style>
  <w:style w:type="paragraph" w:customStyle="1" w:styleId="NoteBullet">
    <w:name w:val="Note Bullet"/>
    <w:basedOn w:val="Note"/>
    <w:rsid w:val="00EF0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2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0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20D"/>
    <w:rPr>
      <w:b/>
      <w:smallCaps/>
    </w:rPr>
  </w:style>
  <w:style w:type="paragraph" w:customStyle="1" w:styleId="TableListNumber">
    <w:name w:val="Table List Number"/>
    <w:basedOn w:val="ListNumber"/>
    <w:rsid w:val="00EF0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20D"/>
    <w:pPr>
      <w:numPr>
        <w:numId w:val="9"/>
      </w:numPr>
    </w:pPr>
  </w:style>
  <w:style w:type="paragraph" w:customStyle="1" w:styleId="ListAlpha2">
    <w:name w:val="List Alpha 2"/>
    <w:basedOn w:val="List2"/>
    <w:rsid w:val="00EF020D"/>
    <w:pPr>
      <w:numPr>
        <w:numId w:val="8"/>
      </w:numPr>
    </w:pPr>
  </w:style>
  <w:style w:type="paragraph" w:styleId="List2">
    <w:name w:val="List 2"/>
    <w:basedOn w:val="BodyText"/>
    <w:rsid w:val="00EF0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2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2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20D"/>
    <w:pPr>
      <w:numPr>
        <w:numId w:val="4"/>
      </w:numPr>
    </w:pPr>
  </w:style>
  <w:style w:type="paragraph" w:styleId="ListContinue2">
    <w:name w:val="List Continue 2"/>
    <w:basedOn w:val="List2"/>
    <w:rsid w:val="00EF020D"/>
    <w:pPr>
      <w:ind w:firstLine="0"/>
    </w:pPr>
  </w:style>
  <w:style w:type="paragraph" w:styleId="ListContinue3">
    <w:name w:val="List Continue 3"/>
    <w:basedOn w:val="List3"/>
    <w:rsid w:val="00EF020D"/>
    <w:pPr>
      <w:ind w:left="1021" w:firstLine="0"/>
    </w:pPr>
  </w:style>
  <w:style w:type="paragraph" w:styleId="ListContinue4">
    <w:name w:val="List Continue 4"/>
    <w:basedOn w:val="List4"/>
    <w:rsid w:val="00EF020D"/>
    <w:pPr>
      <w:ind w:firstLine="0"/>
    </w:pPr>
  </w:style>
  <w:style w:type="paragraph" w:styleId="ListContinue5">
    <w:name w:val="List Continue 5"/>
    <w:basedOn w:val="List5"/>
    <w:rsid w:val="00EF020D"/>
    <w:pPr>
      <w:ind w:firstLine="0"/>
    </w:pPr>
  </w:style>
  <w:style w:type="paragraph" w:styleId="ListNumber3">
    <w:name w:val="List Number 3"/>
    <w:basedOn w:val="List3"/>
    <w:rsid w:val="00EF020D"/>
    <w:pPr>
      <w:numPr>
        <w:numId w:val="5"/>
      </w:numPr>
    </w:pPr>
  </w:style>
  <w:style w:type="paragraph" w:styleId="ListNumber4">
    <w:name w:val="List Number 4"/>
    <w:basedOn w:val="List4"/>
    <w:rsid w:val="00EF020D"/>
    <w:pPr>
      <w:numPr>
        <w:numId w:val="6"/>
      </w:numPr>
    </w:pPr>
  </w:style>
  <w:style w:type="paragraph" w:styleId="ListNumber5">
    <w:name w:val="List Number 5"/>
    <w:basedOn w:val="List5"/>
    <w:rsid w:val="00EF020D"/>
    <w:pPr>
      <w:numPr>
        <w:numId w:val="7"/>
      </w:numPr>
    </w:pPr>
  </w:style>
  <w:style w:type="paragraph" w:styleId="BlockText">
    <w:name w:val="Block Text"/>
    <w:basedOn w:val="Normal"/>
    <w:rsid w:val="00EF0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20D"/>
    <w:rPr>
      <w:sz w:val="16"/>
      <w:vertAlign w:val="superscript"/>
    </w:rPr>
  </w:style>
  <w:style w:type="character" w:customStyle="1" w:styleId="Symbols">
    <w:name w:val="Symbols"/>
    <w:basedOn w:val="DefaultParagraphFont"/>
    <w:rsid w:val="00EF020D"/>
    <w:rPr>
      <w:rFonts w:ascii="Symbol" w:hAnsi="Symbol"/>
    </w:rPr>
  </w:style>
  <w:style w:type="character" w:customStyle="1" w:styleId="MenuOptions">
    <w:name w:val="Menu Options"/>
    <w:basedOn w:val="DefaultParagraphFont"/>
    <w:rsid w:val="00EF0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20D"/>
    <w:rPr>
      <w:b/>
    </w:rPr>
  </w:style>
  <w:style w:type="character" w:customStyle="1" w:styleId="Underlined">
    <w:name w:val="Underlined"/>
    <w:basedOn w:val="DefaultParagraphFont"/>
    <w:rsid w:val="00EF020D"/>
    <w:rPr>
      <w:u w:val="single"/>
    </w:rPr>
  </w:style>
  <w:style w:type="paragraph" w:customStyle="1" w:styleId="TableBodyTextRight">
    <w:name w:val="Table Body Text Right"/>
    <w:basedOn w:val="TableBodyText"/>
    <w:rsid w:val="00EF0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20D"/>
    <w:rPr>
      <w:sz w:val="18"/>
    </w:rPr>
  </w:style>
  <w:style w:type="paragraph" w:customStyle="1" w:styleId="BodySmallRight">
    <w:name w:val="Body Small Right"/>
    <w:basedOn w:val="BodyTextRight"/>
    <w:rsid w:val="00EF020D"/>
    <w:rPr>
      <w:sz w:val="18"/>
      <w:szCs w:val="18"/>
    </w:rPr>
  </w:style>
  <w:style w:type="paragraph" w:customStyle="1" w:styleId="MarginEdition">
    <w:name w:val="Margin Edition"/>
    <w:basedOn w:val="MarginNote"/>
    <w:rsid w:val="00EF0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20D"/>
    <w:rPr>
      <w:sz w:val="2"/>
      <w:szCs w:val="2"/>
    </w:rPr>
  </w:style>
  <w:style w:type="character" w:customStyle="1" w:styleId="Small">
    <w:name w:val="Small"/>
    <w:basedOn w:val="DefaultParagraphFont"/>
    <w:rsid w:val="00EF020D"/>
    <w:rPr>
      <w:sz w:val="16"/>
    </w:rPr>
  </w:style>
  <w:style w:type="paragraph" w:customStyle="1" w:styleId="WideTable">
    <w:name w:val="Wide Table"/>
    <w:basedOn w:val="Normal"/>
    <w:rsid w:val="00EF0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20D"/>
  </w:style>
  <w:style w:type="paragraph" w:styleId="Quote">
    <w:name w:val="Quote"/>
    <w:basedOn w:val="Heading1"/>
    <w:link w:val="QuoteChar"/>
    <w:qFormat/>
    <w:rsid w:val="00EF0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20D"/>
    <w:pPr>
      <w:pageBreakBefore/>
    </w:pPr>
  </w:style>
  <w:style w:type="paragraph" w:customStyle="1" w:styleId="Border">
    <w:name w:val="Border"/>
    <w:basedOn w:val="Normal"/>
    <w:qFormat/>
    <w:rsid w:val="00EF0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20D"/>
    <w:rPr>
      <w:u w:val="single"/>
    </w:rPr>
  </w:style>
  <w:style w:type="paragraph" w:styleId="BalloonText">
    <w:name w:val="Balloon Text"/>
    <w:basedOn w:val="Normal"/>
    <w:link w:val="BalloonTextChar"/>
    <w:rsid w:val="00EF0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2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2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733</Words>
  <Characters>4728</Characters>
  <Application>Microsoft Office Word</Application>
  <DocSecurity>0</DocSecurity>
  <Lines>194</Lines>
  <Paragraphs>162</Paragraphs>
  <ScaleCrop>false</ScaleCrop>
  <Company>Author-it Software Corporation Ltd.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RII40613 Certificate IV in Civil Construction Operations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2014-12-07T14:07:38Z</dcterms:created>
  <dcterms:modified xsi:type="dcterms:W3CDTF">2014-12-05T06:10:00Z</dcterms:modified>
</cp:coreProperties>
</file>