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6FAC" w:rsidP="005A6F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RII32213 Certificate III in Well Servicing Operations</w:t>
      </w:r>
      <w:r>
        <w:fldChar w:fldCharType="end"/>
      </w:r>
    </w:p>
    <w:p w:rsidR="005A6FAC" w:rsidP="005A6FAC">
      <w:pPr>
        <w:pStyle w:val="Version"/>
        <w:sectPr w:rsidSect="003D73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3D7387" w:rsidP="003D7387">
      <w:pPr>
        <w:pStyle w:val="SuperHeading"/>
      </w:pPr>
      <w:r w:rsidRPr="003D7387">
        <w:t>RII32213 Certificate III in Well Servicing Operations</w:t>
      </w:r>
    </w:p>
    <w:p w:rsidR="00000000" w:rsidRPr="003D7387" w:rsidP="003D7387">
      <w:pPr>
        <w:pStyle w:val="Heading1"/>
      </w:pPr>
      <w:bookmarkStart w:id="1" w:name="O_715965"/>
      <w:bookmarkEnd w:id="1"/>
      <w:r w:rsidRPr="003D738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43"/>
        <w:gridCol w:w="8253"/>
      </w:tblGrid>
      <w:tr w:rsidTr="005A6F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387">
            <w:pPr>
              <w:pStyle w:val="Heading4"/>
              <w:rPr>
                <w:lang w:val="en-NZ"/>
              </w:rPr>
            </w:pPr>
            <w:r w:rsidRPr="003D7387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387">
            <w:pPr>
              <w:pStyle w:val="Heading4"/>
              <w:rPr>
                <w:lang w:val="en-NZ"/>
              </w:rPr>
            </w:pPr>
            <w:r w:rsidRPr="003D7387">
              <w:t>Comments</w:t>
            </w:r>
          </w:p>
        </w:tc>
      </w:tr>
      <w:tr w:rsidTr="005A6FA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9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387">
            <w:pPr>
              <w:pStyle w:val="BodyText"/>
              <w:rPr>
                <w:lang w:val="en-NZ"/>
              </w:rPr>
            </w:pPr>
            <w:r w:rsidRPr="003D7387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387">
            <w:pPr>
              <w:pStyle w:val="BodyText"/>
              <w:rPr>
                <w:lang w:val="en-NZ"/>
              </w:rPr>
            </w:pPr>
            <w:r w:rsidRPr="003D7387">
              <w:t>This is a new qualification.</w:t>
            </w:r>
          </w:p>
        </w:tc>
      </w:tr>
      <w:tr w:rsidTr="005A6FA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9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387">
            <w:pPr>
              <w:pStyle w:val="BodyText"/>
              <w:rPr>
                <w:lang w:val="en-NZ"/>
              </w:rPr>
            </w:pPr>
            <w:r w:rsidRPr="003D7387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387">
            <w:pPr>
              <w:pStyle w:val="BodyText"/>
              <w:rPr>
                <w:lang w:val="en-NZ"/>
              </w:rPr>
            </w:pPr>
            <w:r w:rsidRPr="003D7387">
              <w:t>Superseded imported units updated.</w:t>
            </w:r>
          </w:p>
        </w:tc>
      </w:tr>
      <w:tr w:rsidTr="005A6F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387">
            <w:pPr>
              <w:pStyle w:val="BodyText"/>
              <w:rPr>
                <w:lang w:val="en-NZ"/>
              </w:rPr>
            </w:pPr>
            <w:r w:rsidRPr="003D7387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387" w:rsidP="003D7387">
            <w:pPr>
              <w:pStyle w:val="BodyText"/>
            </w:pPr>
            <w:r w:rsidRPr="003D7387">
              <w:t>Corrected modification history.</w:t>
            </w:r>
          </w:p>
        </w:tc>
      </w:tr>
    </w:tbl>
    <w:p w:rsidR="00000000" w:rsidRPr="003D7387" w:rsidP="003D7387">
      <w:pPr>
        <w:pStyle w:val="BodyText"/>
      </w:pPr>
    </w:p>
    <w:p w:rsidR="00000000" w:rsidRPr="003D7387" w:rsidP="003D7387">
      <w:pPr>
        <w:pStyle w:val="AllowPageBreak"/>
      </w:pPr>
    </w:p>
    <w:p w:rsidR="00000000" w:rsidRPr="003D7387" w:rsidP="003D7387">
      <w:pPr>
        <w:pStyle w:val="Heading1"/>
      </w:pPr>
      <w:bookmarkStart w:id="2" w:name="O_715964"/>
      <w:bookmarkEnd w:id="2"/>
      <w:r w:rsidRPr="003D7387">
        <w:t>Qualification Description</w:t>
      </w:r>
    </w:p>
    <w:p w:rsidR="00000000" w:rsidRPr="003D7387" w:rsidP="003D7387">
      <w:pPr>
        <w:pStyle w:val="BodyText"/>
      </w:pPr>
      <w:r w:rsidRPr="003D7387">
        <w:t>This qualification reflects the role of employees such as Floorman or Motorman on a drill rig. They perform tasks involving a broad range of skilled applications applied in a wide variety of contexts, which may involve application of some discretion and ju</w:t>
      </w:r>
      <w:r w:rsidRPr="003D7387">
        <w:t>dgement in selecting equipment, services or contingency measures.</w:t>
      </w:r>
    </w:p>
    <w:p w:rsidR="00000000" w:rsidRPr="003D7387" w:rsidP="003D7387">
      <w:pPr>
        <w:pStyle w:val="BodyText"/>
      </w:pPr>
      <w:r w:rsidRPr="003D7387">
        <w:t>Licensing, legislative, regulatory and certification requirements that apply to this qualification can vary between states, territories, and industry sectors.  Relevant information must be s</w:t>
      </w:r>
      <w:r w:rsidRPr="003D7387">
        <w:t>ourced prior to application of the qualification.</w:t>
      </w:r>
    </w:p>
    <w:p w:rsidR="00000000" w:rsidRPr="003D7387" w:rsidP="003D7387">
      <w:pPr>
        <w:pStyle w:val="AllowPageBreak"/>
      </w:pPr>
    </w:p>
    <w:p w:rsidR="00000000" w:rsidRPr="003D7387" w:rsidP="003D7387">
      <w:pPr>
        <w:pStyle w:val="Heading1"/>
      </w:pPr>
      <w:bookmarkStart w:id="3" w:name="O_715963"/>
      <w:bookmarkEnd w:id="3"/>
      <w:r w:rsidRPr="003D7387">
        <w:t>Entry Requirements</w:t>
      </w:r>
    </w:p>
    <w:p w:rsidR="00000000" w:rsidRPr="003D7387" w:rsidP="003D7387">
      <w:pPr>
        <w:pStyle w:val="BodyText"/>
      </w:pPr>
      <w:r w:rsidRPr="003D7387">
        <w:t>There are no entry requirements for this qualification.</w:t>
      </w:r>
    </w:p>
    <w:p w:rsidR="00000000" w:rsidRPr="003D7387" w:rsidP="003D7387">
      <w:pPr>
        <w:pStyle w:val="AllowPageBreak"/>
      </w:pPr>
    </w:p>
    <w:p w:rsidR="00000000" w:rsidRPr="003D7387" w:rsidP="003D7387">
      <w:pPr>
        <w:pStyle w:val="Heading1"/>
      </w:pPr>
      <w:bookmarkStart w:id="4" w:name="O_715962"/>
      <w:bookmarkEnd w:id="4"/>
      <w:r w:rsidRPr="003D7387">
        <w:t>Packaging Rules</w:t>
      </w:r>
    </w:p>
    <w:p w:rsidR="00000000" w:rsidRPr="003D7387" w:rsidP="003D7387">
      <w:pPr>
        <w:pStyle w:val="Heading4"/>
      </w:pPr>
      <w:r w:rsidRPr="003D7387">
        <w:rPr>
          <w:rStyle w:val="SpecialBold"/>
        </w:rPr>
        <w:t>Requirements for completion of the qualification</w:t>
      </w:r>
    </w:p>
    <w:p w:rsidR="00000000" w:rsidRPr="003D7387" w:rsidP="003D7387">
      <w:pPr>
        <w:pStyle w:val="BodyText"/>
      </w:pPr>
      <w:r w:rsidRPr="003D7387">
        <w:t>The following provides the packa</w:t>
      </w:r>
      <w:r w:rsidRPr="003D7387">
        <w:t>ging rules for this qualification, followed by the list of relevant units of competency.</w:t>
      </w:r>
    </w:p>
    <w:p w:rsidR="00000000" w:rsidRPr="003D7387" w:rsidP="003D7387">
      <w:pPr>
        <w:pStyle w:val="BodyText"/>
      </w:pPr>
      <w:r w:rsidRPr="003D7387">
        <w:t>Successful completion of fourteen (14) units of competency made up of:</w:t>
      </w:r>
    </w:p>
    <w:p w:rsidR="00000000" w:rsidRPr="003D7387" w:rsidP="003D7387">
      <w:pPr>
        <w:pStyle w:val="ListBullet"/>
      </w:pPr>
      <w:r w:rsidRPr="003D7387">
        <w:t>seven (7) core units, and</w:t>
      </w:r>
    </w:p>
    <w:p w:rsidR="00000000" w:rsidRPr="003D7387" w:rsidP="003D7387">
      <w:pPr>
        <w:pStyle w:val="ListBullet"/>
      </w:pPr>
      <w:r w:rsidRPr="003D7387">
        <w:t>seven (7) elective units of which:</w:t>
      </w:r>
    </w:p>
    <w:p w:rsidR="00000000" w:rsidRPr="003D7387" w:rsidP="003D7387">
      <w:pPr>
        <w:pStyle w:val="ListBullet2"/>
      </w:pPr>
      <w:r w:rsidRPr="003D7387">
        <w:t>at least one (1) must be chosen f</w:t>
      </w:r>
      <w:r w:rsidRPr="003D7387">
        <w:t>rom group A</w:t>
      </w:r>
    </w:p>
    <w:p w:rsidR="00000000" w:rsidRPr="003D7387" w:rsidP="003D7387">
      <w:pPr>
        <w:pStyle w:val="ListBullet2"/>
      </w:pPr>
      <w:r w:rsidRPr="003D7387">
        <w:t>at least three (3) must be chosen from group B</w:t>
      </w:r>
    </w:p>
    <w:p w:rsidR="00000000" w:rsidRPr="003D7387" w:rsidP="003D7387">
      <w:pPr>
        <w:pStyle w:val="ListBullet2"/>
      </w:pPr>
      <w:r w:rsidRPr="003D7387">
        <w:t>at least one (1) must come from group C</w:t>
      </w:r>
    </w:p>
    <w:p w:rsidR="00000000" w:rsidRPr="003D7387" w:rsidP="003D7387">
      <w:pPr>
        <w:pStyle w:val="ListBullet2"/>
      </w:pPr>
      <w:r w:rsidRPr="003D7387">
        <w:t>up to two (2) may be chosen from Certificate I, II or III in this, or any other, Training Package or accredited course.</w:t>
      </w:r>
    </w:p>
    <w:p w:rsidR="00000000" w:rsidRPr="003D7387" w:rsidP="003D7387">
      <w:pPr>
        <w:pStyle w:val="BodyText"/>
      </w:pPr>
      <w:r w:rsidRPr="003D7387">
        <w:t>Units of competency chosen must be relevant to the competency requirements for the job function.</w:t>
      </w:r>
    </w:p>
    <w:p w:rsidR="00000000" w:rsidRPr="003D7387" w:rsidP="003D7387">
      <w:pPr>
        <w:pStyle w:val="BodyText"/>
      </w:pPr>
      <w:r w:rsidRPr="003D7387">
        <w:t>There are both licensed and non-licensed units of competency relating to high risk work in the Resources and Infrastructure Industry Training Package. To be ap</w:t>
      </w:r>
      <w:r w:rsidRPr="003D7387">
        <w:t>pointed under any statutory requirements in related roles, units of competency should be selected to meet the state/territory licensing requirements.</w:t>
      </w:r>
      <w:r w:rsidRPr="003D7387">
        <w:rPr>
          <w:rStyle w:val="SpecialBold"/>
        </w:rPr>
        <w:t xml:space="preserve"> </w:t>
      </w:r>
    </w:p>
    <w:p w:rsidR="00000000" w:rsidRPr="003D7387" w:rsidP="003D7387">
      <w:pPr>
        <w:pStyle w:val="BodyText"/>
      </w:pPr>
      <w:r w:rsidRPr="003D7387">
        <w:t>There are no prerequisites to imported units listed in this qualification. Where a unit is imported as an</w:t>
      </w:r>
      <w:r w:rsidRPr="003D7387">
        <w:t xml:space="preserve"> elective care must be taken to ensure that all prerequisites specified are complied with.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05"/>
        <w:gridCol w:w="4990"/>
      </w:tblGrid>
      <w:tr w:rsidTr="005A6F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6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7387">
            <w:pPr>
              <w:pStyle w:val="TableHeading"/>
              <w:rPr>
                <w:lang w:val="en-NZ"/>
              </w:rPr>
            </w:pPr>
            <w:r w:rsidRPr="003D7387">
              <w:rPr>
                <w:rStyle w:val="SpecialBold"/>
              </w:rPr>
              <w:t>Core units of competency</w:t>
            </w:r>
          </w:p>
        </w:tc>
      </w:tr>
      <w:tr w:rsidTr="005A6F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D7387" w:rsidP="003D7387">
            <w:pPr>
              <w:pStyle w:val="TableBodyText"/>
            </w:pPr>
            <w:r w:rsidRPr="003D7387">
              <w:rPr>
                <w:rStyle w:val="BoldandItalics"/>
              </w:rPr>
              <w:t>Unit code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7387">
            <w:pPr>
              <w:pStyle w:val="TableBodyText"/>
              <w:rPr>
                <w:lang w:val="en-NZ"/>
              </w:rPr>
            </w:pPr>
            <w:r w:rsidRPr="003D7387">
              <w:rPr>
                <w:rStyle w:val="BoldandItalics"/>
              </w:rPr>
              <w:t>Unit title</w:t>
            </w:r>
          </w:p>
        </w:tc>
      </w:tr>
      <w:tr w:rsidTr="005A6F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7387">
            <w:pPr>
              <w:pStyle w:val="TableBodyText"/>
              <w:rPr>
                <w:lang w:val="en-NZ"/>
              </w:rPr>
            </w:pPr>
            <w:r w:rsidRPr="003D7387">
              <w:t>BSBWHS301A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7387">
            <w:pPr>
              <w:pStyle w:val="TableBodyText"/>
              <w:rPr>
                <w:lang w:val="en-NZ"/>
              </w:rPr>
            </w:pPr>
            <w:r w:rsidRPr="003D7387">
              <w:t>Maintain workplace safety</w:t>
            </w:r>
          </w:p>
        </w:tc>
      </w:tr>
      <w:tr w:rsidTr="005A6F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7387">
            <w:pPr>
              <w:pStyle w:val="TableBodyText"/>
              <w:rPr>
                <w:lang w:val="en-NZ"/>
              </w:rPr>
            </w:pPr>
            <w:r w:rsidRPr="003D7387">
              <w:t>BSBFLM303C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7387">
            <w:pPr>
              <w:pStyle w:val="TableBodyText"/>
              <w:rPr>
                <w:lang w:val="en-NZ"/>
              </w:rPr>
            </w:pPr>
            <w:r w:rsidRPr="003D7387">
              <w:t>Contribute to effective workplace relationships</w:t>
            </w:r>
          </w:p>
        </w:tc>
      </w:tr>
      <w:tr w:rsidTr="005A6F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7387">
            <w:pPr>
              <w:pStyle w:val="TableBodyText"/>
              <w:rPr>
                <w:lang w:val="en-NZ"/>
              </w:rPr>
            </w:pPr>
            <w:r w:rsidRPr="003D7387">
              <w:t>MSAPMPER200C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7387">
            <w:pPr>
              <w:pStyle w:val="TableBodyText"/>
              <w:rPr>
                <w:lang w:val="en-NZ"/>
              </w:rPr>
            </w:pPr>
            <w:r w:rsidRPr="003D7387">
              <w:t>Work in accordance with issued permit</w:t>
            </w:r>
          </w:p>
        </w:tc>
      </w:tr>
      <w:tr w:rsidTr="005A6F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7387">
            <w:pPr>
              <w:pStyle w:val="TableBodyText"/>
              <w:rPr>
                <w:lang w:val="en-NZ"/>
              </w:rPr>
            </w:pPr>
            <w:r w:rsidRPr="003D7387">
              <w:t>RIIERR302D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7387">
            <w:pPr>
              <w:pStyle w:val="TableBodyText"/>
              <w:rPr>
                <w:lang w:val="en-NZ"/>
              </w:rPr>
            </w:pPr>
            <w:r w:rsidRPr="003D7387">
              <w:t>Respond to emergencies and critical situations</w:t>
            </w:r>
          </w:p>
        </w:tc>
      </w:tr>
      <w:tr w:rsidTr="005A6F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7387">
            <w:pPr>
              <w:pStyle w:val="TableBodyText"/>
              <w:rPr>
                <w:lang w:val="en-NZ"/>
              </w:rPr>
            </w:pPr>
            <w:r w:rsidRPr="003D7387">
              <w:t>RIIOGD209D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7387">
            <w:pPr>
              <w:pStyle w:val="TableBodyText"/>
              <w:rPr>
                <w:lang w:val="en-NZ"/>
              </w:rPr>
            </w:pPr>
            <w:r w:rsidRPr="003D7387">
              <w:t>Operate and maintain ancillary equipment</w:t>
            </w:r>
          </w:p>
        </w:tc>
      </w:tr>
      <w:tr w:rsidTr="005A6F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7387">
            <w:pPr>
              <w:pStyle w:val="TableBodyText"/>
              <w:rPr>
                <w:lang w:val="en-NZ"/>
              </w:rPr>
            </w:pPr>
            <w:r w:rsidRPr="003D7387">
              <w:t>RIIWSV301D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7387">
            <w:pPr>
              <w:pStyle w:val="TableBodyText"/>
              <w:rPr>
                <w:lang w:val="en-NZ"/>
              </w:rPr>
            </w:pPr>
            <w:r w:rsidRPr="003D7387">
              <w:t>Conduct and maintain well servicing derrick operations</w:t>
            </w:r>
          </w:p>
        </w:tc>
      </w:tr>
      <w:tr w:rsidTr="005A6F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7387">
            <w:pPr>
              <w:pStyle w:val="TableBodyText"/>
              <w:rPr>
                <w:lang w:val="en-NZ"/>
              </w:rPr>
            </w:pPr>
            <w:r w:rsidRPr="003D7387">
              <w:t>RIIWSV302D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7387">
            <w:pPr>
              <w:pStyle w:val="TableBodyText"/>
              <w:rPr>
                <w:lang w:val="en-NZ"/>
              </w:rPr>
            </w:pPr>
            <w:r w:rsidRPr="003D7387">
              <w:t>Well servicing trip production tubing / work string</w:t>
            </w:r>
          </w:p>
        </w:tc>
      </w:tr>
      <w:tr w:rsidTr="005A6F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6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7387">
            <w:pPr>
              <w:pStyle w:val="Heading4"/>
              <w:rPr>
                <w:lang w:val="en-NZ"/>
              </w:rPr>
            </w:pPr>
            <w:r w:rsidRPr="003D7387">
              <w:rPr>
                <w:rStyle w:val="SpecialBold"/>
              </w:rPr>
              <w:t>Electives</w:t>
            </w:r>
          </w:p>
        </w:tc>
      </w:tr>
      <w:tr w:rsidTr="005A6F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7387">
            <w:pPr>
              <w:pStyle w:val="Heading4"/>
              <w:rPr>
                <w:lang w:val="en-NZ"/>
              </w:rPr>
            </w:pPr>
            <w:r w:rsidRPr="003D7387">
              <w:rPr>
                <w:rStyle w:val="SpecialBold"/>
              </w:rPr>
              <w:t>Group A</w:t>
            </w:r>
          </w:p>
        </w:tc>
      </w:tr>
      <w:tr w:rsidTr="005A6F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D7387" w:rsidP="003D7387">
            <w:pPr>
              <w:pStyle w:val="TableBodyText"/>
            </w:pPr>
            <w:r w:rsidRPr="003D7387">
              <w:rPr>
                <w:rStyle w:val="BoldandItalics"/>
              </w:rPr>
              <w:t>Unit code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7387">
            <w:pPr>
              <w:pStyle w:val="TableBodyText"/>
              <w:rPr>
                <w:lang w:val="en-NZ"/>
              </w:rPr>
            </w:pPr>
            <w:r w:rsidRPr="003D7387">
              <w:rPr>
                <w:rStyle w:val="BoldandItalics"/>
              </w:rPr>
              <w:t>Unit title</w:t>
            </w:r>
          </w:p>
        </w:tc>
      </w:tr>
      <w:tr w:rsidTr="005A6F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7387">
            <w:pPr>
              <w:pStyle w:val="TableBodyText"/>
              <w:rPr>
                <w:lang w:val="en-NZ"/>
              </w:rPr>
            </w:pPr>
            <w:r w:rsidRPr="003D7387">
              <w:t>RIIOGN302D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7387">
            <w:pPr>
              <w:pStyle w:val="TableBodyText"/>
              <w:rPr>
                <w:lang w:val="en-NZ"/>
              </w:rPr>
            </w:pPr>
            <w:r w:rsidRPr="003D7387">
              <w:t xml:space="preserve">Operate mud pumps </w:t>
            </w:r>
          </w:p>
        </w:tc>
      </w:tr>
      <w:tr w:rsidTr="005A6F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7387">
            <w:pPr>
              <w:pStyle w:val="TableBodyText"/>
              <w:rPr>
                <w:lang w:val="en-NZ"/>
              </w:rPr>
            </w:pPr>
            <w:r w:rsidRPr="003D7387">
              <w:t>RIIWSV303D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7387">
            <w:pPr>
              <w:pStyle w:val="TableBodyText"/>
              <w:rPr>
                <w:lang w:val="en-NZ"/>
              </w:rPr>
            </w:pPr>
            <w:r w:rsidRPr="003D7387">
              <w:t>Operate fluid systems</w:t>
            </w:r>
          </w:p>
        </w:tc>
      </w:tr>
      <w:tr w:rsidTr="005A6F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6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7387">
            <w:pPr>
              <w:pStyle w:val="Heading4"/>
              <w:rPr>
                <w:lang w:val="en-NZ"/>
              </w:rPr>
            </w:pPr>
            <w:r w:rsidRPr="003D7387">
              <w:rPr>
                <w:rStyle w:val="SpecialBold"/>
              </w:rPr>
              <w:t xml:space="preserve">Group B </w:t>
            </w:r>
          </w:p>
        </w:tc>
      </w:tr>
      <w:tr w:rsidTr="005A6F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D7387" w:rsidP="003D7387">
            <w:pPr>
              <w:pStyle w:val="TableBodyText"/>
            </w:pPr>
            <w:r w:rsidRPr="003D7387">
              <w:rPr>
                <w:rStyle w:val="BoldandItalics"/>
              </w:rPr>
              <w:t>Unit code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7387">
            <w:pPr>
              <w:pStyle w:val="TableBodyText"/>
              <w:rPr>
                <w:lang w:val="en-NZ"/>
              </w:rPr>
            </w:pPr>
            <w:r w:rsidRPr="003D7387">
              <w:rPr>
                <w:rStyle w:val="BoldandItalics"/>
              </w:rPr>
              <w:t>Unit title</w:t>
            </w:r>
          </w:p>
        </w:tc>
      </w:tr>
      <w:tr w:rsidTr="005A6F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7387">
            <w:pPr>
              <w:pStyle w:val="TableBodyText"/>
              <w:rPr>
                <w:lang w:val="en-NZ"/>
              </w:rPr>
            </w:pPr>
            <w:r w:rsidRPr="003D7387">
              <w:t>HLTAID003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7387">
            <w:pPr>
              <w:pStyle w:val="TableBodyText"/>
              <w:rPr>
                <w:lang w:val="en-NZ"/>
              </w:rPr>
            </w:pPr>
            <w:r w:rsidRPr="003D7387">
              <w:t>Provide first aid</w:t>
            </w:r>
          </w:p>
        </w:tc>
      </w:tr>
      <w:tr w:rsidTr="005A6F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7387">
            <w:pPr>
              <w:pStyle w:val="TableBodyText"/>
              <w:rPr>
                <w:lang w:val="en-NZ"/>
              </w:rPr>
            </w:pPr>
            <w:r w:rsidRPr="003D7387">
              <w:t>RIINHB219D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7387">
            <w:pPr>
              <w:pStyle w:val="TableBodyText"/>
              <w:rPr>
                <w:lang w:val="en-NZ"/>
              </w:rPr>
            </w:pPr>
            <w:r w:rsidRPr="003D7387">
              <w:t>Assist with air drilling</w:t>
            </w:r>
          </w:p>
        </w:tc>
      </w:tr>
      <w:tr w:rsidTr="005A6F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7387">
            <w:pPr>
              <w:pStyle w:val="TableBodyText"/>
              <w:rPr>
                <w:lang w:val="en-NZ"/>
              </w:rPr>
            </w:pPr>
            <w:r w:rsidRPr="003D7387">
              <w:t>RIINHB304D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7387">
            <w:pPr>
              <w:pStyle w:val="TableBodyText"/>
              <w:rPr>
                <w:lang w:val="en-NZ"/>
              </w:rPr>
            </w:pPr>
            <w:r w:rsidRPr="003D7387">
              <w:t>Conduct air drilling</w:t>
            </w:r>
          </w:p>
        </w:tc>
      </w:tr>
      <w:tr w:rsidTr="005A6F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7387">
            <w:pPr>
              <w:pStyle w:val="TableBodyText"/>
              <w:rPr>
                <w:lang w:val="en-NZ"/>
              </w:rPr>
            </w:pPr>
            <w:r w:rsidRPr="003D7387">
              <w:t>RIIOGD304D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7387">
            <w:pPr>
              <w:pStyle w:val="TableBodyText"/>
              <w:rPr>
                <w:lang w:val="en-NZ"/>
              </w:rPr>
            </w:pPr>
            <w:r w:rsidRPr="003D7387">
              <w:t>Apply effective coal seam gas control practices</w:t>
            </w:r>
          </w:p>
        </w:tc>
      </w:tr>
      <w:tr w:rsidTr="005A6F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7387">
            <w:pPr>
              <w:pStyle w:val="TableBodyText"/>
              <w:rPr>
                <w:lang w:val="en-NZ"/>
              </w:rPr>
            </w:pPr>
            <w:r w:rsidRPr="003D7387">
              <w:t>RIIRIS301D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7387">
            <w:pPr>
              <w:pStyle w:val="TableBodyText"/>
              <w:rPr>
                <w:lang w:val="en-NZ"/>
              </w:rPr>
            </w:pPr>
            <w:r w:rsidRPr="003D7387">
              <w:t>Apply risk management processes</w:t>
            </w:r>
          </w:p>
        </w:tc>
      </w:tr>
      <w:tr w:rsidTr="005A6F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7387">
            <w:pPr>
              <w:pStyle w:val="TableBodyText"/>
              <w:rPr>
                <w:lang w:val="en-NZ"/>
              </w:rPr>
            </w:pPr>
            <w:r w:rsidRPr="003D7387">
              <w:t>RIIWHS202D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7387">
            <w:pPr>
              <w:pStyle w:val="TableBodyText"/>
              <w:rPr>
                <w:lang w:val="en-NZ"/>
              </w:rPr>
            </w:pPr>
            <w:r w:rsidRPr="003D7387">
              <w:t>Enter and work in confined space</w:t>
            </w:r>
          </w:p>
        </w:tc>
      </w:tr>
      <w:tr w:rsidTr="005A6F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7387">
            <w:pPr>
              <w:pStyle w:val="TableBodyText"/>
              <w:rPr>
                <w:lang w:val="en-NZ"/>
              </w:rPr>
            </w:pPr>
            <w:r w:rsidRPr="003D7387">
              <w:t>RIIWHS204D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7387">
            <w:pPr>
              <w:pStyle w:val="TableBodyText"/>
              <w:rPr>
                <w:lang w:val="en-NZ"/>
              </w:rPr>
            </w:pPr>
            <w:r w:rsidRPr="003D7387">
              <w:t>Work safely at heights</w:t>
            </w:r>
          </w:p>
        </w:tc>
      </w:tr>
      <w:tr w:rsidTr="005A6F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7387">
            <w:pPr>
              <w:pStyle w:val="TableBodyText"/>
              <w:rPr>
                <w:lang w:val="en-NZ"/>
              </w:rPr>
            </w:pPr>
            <w:r w:rsidRPr="003D7387">
              <w:t>RIIWSV203D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7387">
            <w:pPr>
              <w:pStyle w:val="TableBodyText"/>
              <w:rPr>
                <w:lang w:val="en-NZ"/>
              </w:rPr>
            </w:pPr>
            <w:r w:rsidRPr="003D7387">
              <w:t>Pr</w:t>
            </w:r>
            <w:r w:rsidRPr="003D7387">
              <w:t xml:space="preserve">epare equipment for well servicing air operations </w:t>
            </w:r>
          </w:p>
        </w:tc>
      </w:tr>
      <w:tr w:rsidTr="005A6F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7387">
            <w:pPr>
              <w:pStyle w:val="TableBodyText"/>
              <w:rPr>
                <w:lang w:val="en-NZ"/>
              </w:rPr>
            </w:pPr>
            <w:r w:rsidRPr="003D7387">
              <w:t>RIIOGD305D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7387">
            <w:pPr>
              <w:pStyle w:val="TableBodyText"/>
              <w:rPr>
                <w:lang w:val="en-NZ"/>
              </w:rPr>
            </w:pPr>
            <w:r w:rsidRPr="003D7387">
              <w:t>Apply blow out prevention operational procedures</w:t>
            </w:r>
          </w:p>
        </w:tc>
      </w:tr>
      <w:tr w:rsidTr="005A6F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6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7387">
            <w:pPr>
              <w:pStyle w:val="Heading4"/>
              <w:rPr>
                <w:lang w:val="en-NZ"/>
              </w:rPr>
            </w:pPr>
            <w:r w:rsidRPr="003D7387">
              <w:rPr>
                <w:rStyle w:val="SpecialBold"/>
              </w:rPr>
              <w:t xml:space="preserve">Group C </w:t>
            </w:r>
          </w:p>
        </w:tc>
      </w:tr>
      <w:tr w:rsidTr="005A6F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D7387" w:rsidP="003D7387">
            <w:pPr>
              <w:pStyle w:val="TableBodyText"/>
            </w:pPr>
            <w:r w:rsidRPr="003D7387">
              <w:rPr>
                <w:rStyle w:val="BoldandItalics"/>
              </w:rPr>
              <w:t>Unit code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7387">
            <w:pPr>
              <w:pStyle w:val="TableBodyText"/>
              <w:rPr>
                <w:lang w:val="en-NZ"/>
              </w:rPr>
            </w:pPr>
            <w:r w:rsidRPr="003D7387">
              <w:rPr>
                <w:rStyle w:val="BoldandItalics"/>
              </w:rPr>
              <w:t>Unit title</w:t>
            </w:r>
          </w:p>
        </w:tc>
      </w:tr>
      <w:tr w:rsidTr="005A6F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7387">
            <w:pPr>
              <w:pStyle w:val="TableBodyText"/>
              <w:rPr>
                <w:lang w:val="en-NZ"/>
              </w:rPr>
            </w:pPr>
            <w:r w:rsidRPr="003D7387">
              <w:t>MSAPMSUP172A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7387">
            <w:pPr>
              <w:pStyle w:val="TableBodyText"/>
              <w:rPr>
                <w:lang w:val="en-NZ"/>
              </w:rPr>
            </w:pPr>
            <w:r w:rsidRPr="003D7387">
              <w:t>Identify and minimise environmental hazards</w:t>
            </w:r>
          </w:p>
        </w:tc>
      </w:tr>
      <w:tr w:rsidTr="005A6F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7387">
            <w:pPr>
              <w:pStyle w:val="TableBodyText"/>
              <w:rPr>
                <w:lang w:val="en-NZ"/>
              </w:rPr>
            </w:pPr>
            <w:r w:rsidRPr="003D7387">
              <w:t>RIIENV201D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D7387" w:rsidP="003D7387">
            <w:pPr>
              <w:pStyle w:val="TableBodyText"/>
            </w:pPr>
            <w:r w:rsidRPr="003D7387">
              <w:t>Identify and assess environmental and heritage concerns</w:t>
            </w:r>
          </w:p>
        </w:tc>
      </w:tr>
    </w:tbl>
    <w:p w:rsidR="005A6FAC" w:rsidP="003D7387">
      <w:pPr>
        <w:pStyle w:val="BodyText"/>
      </w:pPr>
    </w:p>
    <w:p w:rsidR="005A6FAC" w:rsidP="003D7387">
      <w:pPr>
        <w:pStyle w:val="BodyText"/>
      </w:pPr>
    </w:p>
    <w:p w:rsidR="00000000" w:rsidRPr="003D7387" w:rsidP="003D7387">
      <w:pPr>
        <w:pStyle w:val="Heading1"/>
      </w:pPr>
      <w:bookmarkStart w:id="5" w:name="O_715961"/>
      <w:bookmarkEnd w:id="5"/>
      <w:r w:rsidRPr="003D7387">
        <w:t>Qualification Mapping Information</w:t>
      </w:r>
    </w:p>
    <w:p w:rsidR="00000000" w:rsidRPr="003D7387" w:rsidP="003D7387">
      <w:pPr>
        <w:pStyle w:val="BodyText"/>
      </w:pPr>
      <w:r w:rsidRPr="003D7387">
        <w:t xml:space="preserve">No equivalent qualification </w:t>
      </w:r>
    </w:p>
    <w:p w:rsidR="00000000" w:rsidRPr="003D7387" w:rsidP="003D7387">
      <w:pPr>
        <w:pStyle w:val="AllowPageBreak"/>
      </w:pPr>
    </w:p>
    <w:p w:rsidR="00000000" w:rsidRPr="003D7387" w:rsidP="003D7387">
      <w:pPr>
        <w:pStyle w:val="Heading1"/>
      </w:pPr>
      <w:bookmarkStart w:id="6" w:name="O_715966"/>
      <w:bookmarkEnd w:id="6"/>
      <w:r w:rsidRPr="003D7387">
        <w:t>Links</w:t>
      </w:r>
    </w:p>
    <w:p w:rsidR="00000000" w:rsidRPr="003D7387" w:rsidP="003D7387">
      <w:pPr>
        <w:pStyle w:val="BodyText"/>
      </w:pPr>
      <w:r w:rsidRPr="003D7387">
        <w:t>SkillsDMC RII Companion Volumes - http://www.skillsdmc.com.au/</w:t>
      </w:r>
    </w:p>
    <w:p w:rsidR="00000000" w:rsidRPr="003D7387" w:rsidP="003D7387"/>
    <w:sectPr w:rsidSect="003D738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3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387" w:rsidRPr="005A6FAC" w:rsidP="005A6F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3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FAC" w:rsidP="003D73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A6FAC" w:rsidP="003D73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5A6FAC" w:rsidP="003D73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3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387" w:rsidRPr="005A6FAC" w:rsidP="005A6FA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3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FAC" w:rsidRPr="002D2AF8" w:rsidP="003D73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RII32213 Certificate III in Well Servicing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2014</w:t>
    </w:r>
    <w:r>
      <w:fldChar w:fldCharType="end"/>
    </w:r>
  </w:p>
  <w:p w:rsidR="005A6FAC" w:rsidP="003D73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5FEEE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714F0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65E35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73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73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73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73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73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73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73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73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73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73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73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7387"/>
  </w:style>
  <w:style w:type="character" w:customStyle="1" w:styleId="Heading1Char">
    <w:name w:val="Heading 1 Char"/>
    <w:basedOn w:val="DefaultParagraphFont"/>
    <w:link w:val="Heading1"/>
    <w:rsid w:val="003D73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7387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3D738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73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738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7387"/>
    <w:rPr>
      <w:b/>
      <w:spacing w:val="0"/>
    </w:rPr>
  </w:style>
  <w:style w:type="paragraph" w:styleId="ListBullet2">
    <w:name w:val="List Bullet 2"/>
    <w:basedOn w:val="List2"/>
    <w:rsid w:val="003D738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D73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D738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D73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3D7387"/>
    <w:pPr>
      <w:spacing w:before="60" w:after="60"/>
    </w:pPr>
  </w:style>
  <w:style w:type="character" w:customStyle="1" w:styleId="BoldandItalics">
    <w:name w:val="Bold and Italics"/>
    <w:qFormat/>
    <w:rsid w:val="003D738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3D73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73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73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73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73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73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73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73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73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73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73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73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73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73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73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73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73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73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73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73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73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73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D73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73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73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73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73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73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73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73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73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7387"/>
    <w:rPr>
      <w:i/>
    </w:rPr>
  </w:style>
  <w:style w:type="paragraph" w:styleId="Caption">
    <w:name w:val="caption"/>
    <w:basedOn w:val="BodyText"/>
    <w:next w:val="Normal"/>
    <w:qFormat/>
    <w:rsid w:val="003D73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73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73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7387"/>
  </w:style>
  <w:style w:type="paragraph" w:styleId="TableofFigures">
    <w:name w:val="table of figures"/>
    <w:basedOn w:val="Normal"/>
    <w:next w:val="Normal"/>
    <w:semiHidden/>
    <w:rsid w:val="003D73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7387"/>
    <w:pPr>
      <w:numPr>
        <w:numId w:val="11"/>
      </w:numPr>
    </w:pPr>
  </w:style>
  <w:style w:type="character" w:customStyle="1" w:styleId="WingdingSymbols">
    <w:name w:val="Wingding Symbols"/>
    <w:rsid w:val="003D7387"/>
    <w:rPr>
      <w:rFonts w:ascii="Wingdings" w:hAnsi="Wingdings"/>
    </w:rPr>
  </w:style>
  <w:style w:type="character" w:customStyle="1" w:styleId="HotSpot">
    <w:name w:val="HotSpot"/>
    <w:rsid w:val="003D7387"/>
    <w:rPr>
      <w:color w:val="0033CC"/>
      <w:u w:val="none"/>
    </w:rPr>
  </w:style>
  <w:style w:type="paragraph" w:customStyle="1" w:styleId="BodyTextRight">
    <w:name w:val="Body Text Right"/>
    <w:basedOn w:val="BodyText"/>
    <w:rsid w:val="003D73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73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738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73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73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73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7387"/>
    <w:rPr>
      <w:sz w:val="32"/>
    </w:rPr>
  </w:style>
  <w:style w:type="paragraph" w:customStyle="1" w:styleId="HeadingProcedure">
    <w:name w:val="Heading Procedure"/>
    <w:basedOn w:val="HeadingBase"/>
    <w:next w:val="Normal"/>
    <w:rsid w:val="003D73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3D7387"/>
    <w:pPr>
      <w:ind w:firstLine="0"/>
    </w:pPr>
  </w:style>
  <w:style w:type="paragraph" w:customStyle="1" w:styleId="ListNote">
    <w:name w:val="List Note"/>
    <w:basedOn w:val="List"/>
    <w:rsid w:val="003D73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73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73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7387"/>
    <w:rPr>
      <w:rFonts w:ascii="Courier New" w:hAnsi="Courier New"/>
    </w:rPr>
  </w:style>
  <w:style w:type="paragraph" w:customStyle="1" w:styleId="NoteBullet">
    <w:name w:val="Note Bullet"/>
    <w:basedOn w:val="Note"/>
    <w:rsid w:val="003D73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73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73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73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738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D73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73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7387"/>
    <w:rPr>
      <w:b/>
      <w:smallCaps/>
    </w:rPr>
  </w:style>
  <w:style w:type="paragraph" w:customStyle="1" w:styleId="TableListNumber">
    <w:name w:val="Table List Number"/>
    <w:basedOn w:val="ListNumber"/>
    <w:rsid w:val="003D73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73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7387"/>
    <w:pPr>
      <w:numPr>
        <w:numId w:val="9"/>
      </w:numPr>
    </w:pPr>
  </w:style>
  <w:style w:type="paragraph" w:customStyle="1" w:styleId="ListAlpha2">
    <w:name w:val="List Alpha 2"/>
    <w:basedOn w:val="List2"/>
    <w:rsid w:val="003D7387"/>
    <w:pPr>
      <w:numPr>
        <w:numId w:val="8"/>
      </w:numPr>
    </w:pPr>
  </w:style>
  <w:style w:type="paragraph" w:styleId="List2">
    <w:name w:val="List 2"/>
    <w:basedOn w:val="BodyText"/>
    <w:rsid w:val="003D73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73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73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73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738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738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D7387"/>
    <w:pPr>
      <w:numPr>
        <w:numId w:val="4"/>
      </w:numPr>
    </w:pPr>
  </w:style>
  <w:style w:type="paragraph" w:styleId="ListContinue2">
    <w:name w:val="List Continue 2"/>
    <w:basedOn w:val="List2"/>
    <w:rsid w:val="003D7387"/>
    <w:pPr>
      <w:ind w:firstLine="0"/>
    </w:pPr>
  </w:style>
  <w:style w:type="paragraph" w:styleId="ListContinue3">
    <w:name w:val="List Continue 3"/>
    <w:basedOn w:val="List3"/>
    <w:rsid w:val="003D7387"/>
    <w:pPr>
      <w:ind w:left="1021" w:firstLine="0"/>
    </w:pPr>
  </w:style>
  <w:style w:type="paragraph" w:styleId="ListContinue4">
    <w:name w:val="List Continue 4"/>
    <w:basedOn w:val="List4"/>
    <w:rsid w:val="003D7387"/>
    <w:pPr>
      <w:ind w:firstLine="0"/>
    </w:pPr>
  </w:style>
  <w:style w:type="paragraph" w:styleId="ListContinue5">
    <w:name w:val="List Continue 5"/>
    <w:basedOn w:val="List5"/>
    <w:rsid w:val="003D7387"/>
    <w:pPr>
      <w:ind w:firstLine="0"/>
    </w:pPr>
  </w:style>
  <w:style w:type="paragraph" w:styleId="ListNumber3">
    <w:name w:val="List Number 3"/>
    <w:basedOn w:val="List3"/>
    <w:rsid w:val="003D7387"/>
    <w:pPr>
      <w:numPr>
        <w:numId w:val="5"/>
      </w:numPr>
    </w:pPr>
  </w:style>
  <w:style w:type="paragraph" w:styleId="ListNumber4">
    <w:name w:val="List Number 4"/>
    <w:basedOn w:val="List4"/>
    <w:rsid w:val="003D7387"/>
    <w:pPr>
      <w:numPr>
        <w:numId w:val="6"/>
      </w:numPr>
    </w:pPr>
  </w:style>
  <w:style w:type="paragraph" w:styleId="ListNumber5">
    <w:name w:val="List Number 5"/>
    <w:basedOn w:val="List5"/>
    <w:rsid w:val="003D7387"/>
    <w:pPr>
      <w:numPr>
        <w:numId w:val="7"/>
      </w:numPr>
    </w:pPr>
  </w:style>
  <w:style w:type="paragraph" w:styleId="BlockText">
    <w:name w:val="Block Text"/>
    <w:basedOn w:val="Normal"/>
    <w:rsid w:val="003D73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73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7387"/>
    <w:rPr>
      <w:sz w:val="16"/>
      <w:vertAlign w:val="superscript"/>
    </w:rPr>
  </w:style>
  <w:style w:type="character" w:customStyle="1" w:styleId="Symbols">
    <w:name w:val="Symbols"/>
    <w:basedOn w:val="DefaultParagraphFont"/>
    <w:rsid w:val="003D7387"/>
    <w:rPr>
      <w:rFonts w:ascii="Symbol" w:hAnsi="Symbol"/>
    </w:rPr>
  </w:style>
  <w:style w:type="character" w:customStyle="1" w:styleId="MenuOptions">
    <w:name w:val="Menu Options"/>
    <w:basedOn w:val="DefaultParagraphFont"/>
    <w:rsid w:val="003D73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7387"/>
    <w:rPr>
      <w:b/>
    </w:rPr>
  </w:style>
  <w:style w:type="character" w:customStyle="1" w:styleId="Underlined">
    <w:name w:val="Underlined"/>
    <w:basedOn w:val="DefaultParagraphFont"/>
    <w:rsid w:val="003D7387"/>
    <w:rPr>
      <w:u w:val="single"/>
    </w:rPr>
  </w:style>
  <w:style w:type="paragraph" w:customStyle="1" w:styleId="TableBodyTextRight">
    <w:name w:val="Table Body Text Right"/>
    <w:basedOn w:val="TableBodyText"/>
    <w:rsid w:val="003D73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7387"/>
    <w:rPr>
      <w:sz w:val="18"/>
    </w:rPr>
  </w:style>
  <w:style w:type="paragraph" w:customStyle="1" w:styleId="BodySmallRight">
    <w:name w:val="Body Small Right"/>
    <w:basedOn w:val="BodyTextRight"/>
    <w:rsid w:val="003D7387"/>
    <w:rPr>
      <w:sz w:val="18"/>
      <w:szCs w:val="18"/>
    </w:rPr>
  </w:style>
  <w:style w:type="paragraph" w:customStyle="1" w:styleId="MarginEdition">
    <w:name w:val="Margin Edition"/>
    <w:basedOn w:val="MarginNote"/>
    <w:rsid w:val="003D73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7387"/>
    <w:rPr>
      <w:sz w:val="2"/>
      <w:szCs w:val="2"/>
    </w:rPr>
  </w:style>
  <w:style w:type="character" w:customStyle="1" w:styleId="Small">
    <w:name w:val="Small"/>
    <w:basedOn w:val="DefaultParagraphFont"/>
    <w:rsid w:val="003D7387"/>
    <w:rPr>
      <w:sz w:val="16"/>
    </w:rPr>
  </w:style>
  <w:style w:type="paragraph" w:customStyle="1" w:styleId="WideTable">
    <w:name w:val="Wide Table"/>
    <w:basedOn w:val="Normal"/>
    <w:rsid w:val="003D73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7387"/>
  </w:style>
  <w:style w:type="paragraph" w:styleId="Quote">
    <w:name w:val="Quote"/>
    <w:basedOn w:val="Heading1"/>
    <w:link w:val="QuoteChar"/>
    <w:qFormat/>
    <w:rsid w:val="003D73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73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7387"/>
    <w:pPr>
      <w:pageBreakBefore/>
    </w:pPr>
  </w:style>
  <w:style w:type="paragraph" w:customStyle="1" w:styleId="Border">
    <w:name w:val="Border"/>
    <w:basedOn w:val="Normal"/>
    <w:qFormat/>
    <w:rsid w:val="003D73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73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73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73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73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73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73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73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73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7387"/>
    <w:rPr>
      <w:u w:val="single"/>
    </w:rPr>
  </w:style>
  <w:style w:type="paragraph" w:styleId="BalloonText">
    <w:name w:val="Balloon Text"/>
    <w:basedOn w:val="Normal"/>
    <w:link w:val="BalloonTextChar"/>
    <w:rsid w:val="003D73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73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738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73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73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738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478</Words>
  <Characters>2864</Characters>
  <Application>Microsoft Office Word</Application>
  <DocSecurity>0</DocSecurity>
  <Lines>112</Lines>
  <Paragraphs>87</Paragraphs>
  <ScaleCrop>false</ScaleCrop>
  <Company>Author-it Software Corporation Ltd.</Company>
  <LinksUpToDate>false</LinksUpToDate>
  <CharactersWithSpaces>3268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RII32213 Certificate III in Well Servicing Operations</dc:title>
  <dc:subject>Approved</dc:subject>
  <dc:creator>SkillsDMC</dc:creator>
  <cp:keywords>Release 3</cp:keywords>
  <dc:description>Review Date: 12 April 2008</dc:description>
  <cp:lastModifiedBy>TPCMS</cp:lastModifiedBy>
  <cp:revision>3</cp:revision>
  <dcterms:created xsi:type="dcterms:W3CDTF">2014-12-07T14:31:58Z</dcterms:created>
  <dcterms:modified xsi:type="dcterms:W3CDTF">2014-12-05T05:44:00Z</dcterms:modified>
</cp:coreProperties>
</file>