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53ED" w:rsidP="003053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RII30913 Certificate III in Civil Construction</w:t>
      </w:r>
      <w:r>
        <w:fldChar w:fldCharType="end"/>
      </w:r>
    </w:p>
    <w:p w:rsidR="003053ED" w:rsidP="003053ED">
      <w:pPr>
        <w:pStyle w:val="Version"/>
        <w:sectPr w:rsidSect="001F1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F1B67" w:rsidP="001F1B67">
      <w:pPr>
        <w:pStyle w:val="SuperHeading"/>
      </w:pPr>
      <w:r w:rsidRPr="001F1B67">
        <w:t>RII30913 Certificate III in Civil Construction</w:t>
      </w:r>
    </w:p>
    <w:p w:rsidR="00000000" w:rsidRPr="001F1B67" w:rsidP="001F1B67">
      <w:pPr>
        <w:pStyle w:val="Heading1"/>
      </w:pPr>
      <w:bookmarkStart w:id="1" w:name="O_667568"/>
      <w:bookmarkEnd w:id="1"/>
      <w:r w:rsidRPr="001F1B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3053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t>Comments</w:t>
            </w:r>
          </w:p>
        </w:tc>
      </w:tr>
      <w:tr w:rsidTr="003053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BodyText"/>
              <w:rPr>
                <w:lang w:val="en-NZ"/>
              </w:rPr>
            </w:pPr>
            <w:r w:rsidRPr="001F1B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BodyText"/>
            </w:pPr>
            <w:r w:rsidRPr="001F1B67">
              <w:t>Replaces RII30912 Certificate III in Civil Construction.</w:t>
            </w:r>
          </w:p>
          <w:p w:rsidR="00000000" w:rsidP="001F1B67">
            <w:pPr>
              <w:pStyle w:val="BodyText"/>
              <w:rPr>
                <w:lang w:val="en-NZ"/>
              </w:rPr>
            </w:pPr>
            <w:r w:rsidRPr="001F1B67">
              <w:t>Packaging rules amended to comply with Standards for Training Packages.</w:t>
            </w:r>
          </w:p>
        </w:tc>
      </w:tr>
      <w:tr w:rsidTr="003053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BodyText"/>
              <w:rPr>
                <w:lang w:val="en-NZ"/>
              </w:rPr>
            </w:pPr>
            <w:r w:rsidRPr="001F1B6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BodyText"/>
              <w:rPr>
                <w:lang w:val="en-NZ"/>
              </w:rPr>
            </w:pPr>
            <w:r w:rsidRPr="001F1B67">
              <w:t>Superseded imported units updated.</w:t>
            </w:r>
          </w:p>
        </w:tc>
      </w:tr>
      <w:tr w:rsidTr="003053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BodyText"/>
              <w:rPr>
                <w:lang w:val="en-NZ"/>
              </w:rPr>
            </w:pPr>
            <w:r w:rsidRPr="001F1B6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BodyText"/>
            </w:pPr>
            <w:r w:rsidRPr="001F1B67">
              <w:t>Editorial corrections; superseded imp</w:t>
            </w:r>
            <w:r w:rsidRPr="001F1B67">
              <w:t>orted units updated.</w:t>
            </w:r>
          </w:p>
          <w:p w:rsidR="00000000" w:rsidRPr="001F1B67" w:rsidP="001F1B67">
            <w:pPr>
              <w:pStyle w:val="BodyText"/>
            </w:pPr>
            <w:r w:rsidRPr="001F1B67">
              <w:t>Corrected modification history.</w:t>
            </w:r>
          </w:p>
        </w:tc>
      </w:tr>
    </w:tbl>
    <w:p w:rsidR="00000000" w:rsidRPr="001F1B67" w:rsidP="001F1B67">
      <w:pPr>
        <w:pStyle w:val="BodyText"/>
      </w:pPr>
    </w:p>
    <w:p w:rsidR="00000000" w:rsidRPr="001F1B67" w:rsidP="001F1B67">
      <w:pPr>
        <w:pStyle w:val="AllowPageBreak"/>
      </w:pPr>
    </w:p>
    <w:p w:rsidR="00000000" w:rsidRPr="001F1B67" w:rsidP="001F1B67">
      <w:pPr>
        <w:pStyle w:val="Heading1"/>
      </w:pPr>
      <w:bookmarkStart w:id="2" w:name="O_667567"/>
      <w:bookmarkEnd w:id="2"/>
      <w:r w:rsidRPr="001F1B67">
        <w:t>Qualification Description</w:t>
      </w:r>
    </w:p>
    <w:p w:rsidR="00000000" w:rsidRPr="001F1B67" w:rsidP="001F1B67">
      <w:pPr>
        <w:pStyle w:val="BodyText"/>
      </w:pPr>
      <w:r w:rsidRPr="001F1B67">
        <w:t xml:space="preserve">This qualification reflects the role of a skilled operator working in civil construction, who applies a broad range of skills in a varied work context, </w:t>
      </w:r>
      <w:r w:rsidRPr="001F1B67">
        <w:t xml:space="preserve">using some discretion and judgement and relevant theoretical knowledge. </w:t>
      </w:r>
    </w:p>
    <w:p w:rsidR="00000000" w:rsidRPr="001F1B67" w:rsidP="001F1B67">
      <w:pPr>
        <w:pStyle w:val="BodyText"/>
      </w:pPr>
      <w:r w:rsidRPr="001F1B67">
        <w:t>The qualification applies to specialist occupations in Bituminous Surfacing Bridge Construction and Maintenance, Pipe Laying, Road Construction and Maintenance, Road Marking, Tunnel C</w:t>
      </w:r>
      <w:r w:rsidRPr="001F1B67">
        <w:t>onstruction, Timber Bridge Construction and Maintenance and Civil Construction general occupations. The individual may provide theoretical advice and support a team.</w:t>
      </w:r>
    </w:p>
    <w:p w:rsidR="003053ED" w:rsidP="001F1B67">
      <w:pPr>
        <w:pStyle w:val="BodyText"/>
      </w:pPr>
      <w:r w:rsidRPr="001F1B67">
        <w:t>Licensing, legislative, regulatory and certification requirements that apply to this quali</w:t>
      </w:r>
      <w:r w:rsidRPr="001F1B67">
        <w:t>fication can vary between states, territories, and industry sectors.  Relevant information must be sourced prior to application of the qualification.</w:t>
      </w:r>
    </w:p>
    <w:p w:rsidR="003053ED" w:rsidP="001F1B67">
      <w:pPr>
        <w:pStyle w:val="BodyText"/>
      </w:pPr>
    </w:p>
    <w:p w:rsidR="00000000" w:rsidRPr="001F1B67" w:rsidP="001F1B67">
      <w:pPr>
        <w:pStyle w:val="Heading1"/>
      </w:pPr>
      <w:bookmarkStart w:id="3" w:name="O_667566"/>
      <w:bookmarkEnd w:id="3"/>
      <w:r w:rsidRPr="001F1B67">
        <w:t>Entry Requirements</w:t>
      </w:r>
    </w:p>
    <w:p w:rsidR="00000000" w:rsidRPr="001F1B67" w:rsidP="001F1B67">
      <w:pPr>
        <w:pStyle w:val="BodyText"/>
      </w:pPr>
      <w:r w:rsidRPr="001F1B67">
        <w:t>There are no entry requirements for this qualification.</w:t>
      </w:r>
    </w:p>
    <w:p w:rsidR="00000000" w:rsidRPr="001F1B67" w:rsidP="001F1B67">
      <w:pPr>
        <w:pStyle w:val="AllowPageBreak"/>
      </w:pPr>
    </w:p>
    <w:p w:rsidR="00000000" w:rsidRPr="001F1B67" w:rsidP="001F1B67">
      <w:pPr>
        <w:pStyle w:val="Heading1"/>
      </w:pPr>
      <w:bookmarkStart w:id="4" w:name="O_667565"/>
      <w:bookmarkEnd w:id="4"/>
      <w:r w:rsidRPr="001F1B67">
        <w:t>Packaging Rules</w:t>
      </w:r>
    </w:p>
    <w:p w:rsidR="00000000" w:rsidRPr="001F1B67" w:rsidP="001F1B67">
      <w:pPr>
        <w:pStyle w:val="Heading4"/>
      </w:pPr>
      <w:r w:rsidRPr="001F1B67">
        <w:rPr>
          <w:rStyle w:val="SpecialBold"/>
        </w:rPr>
        <w:t>Requirements for completion of the qualification</w:t>
      </w:r>
    </w:p>
    <w:p w:rsidR="00000000" w:rsidRPr="001F1B67" w:rsidP="001F1B67">
      <w:pPr>
        <w:pStyle w:val="BodyText"/>
      </w:pPr>
      <w:r w:rsidRPr="001F1B67">
        <w:t>The following provides the packaging rules for this qualification, followed by the list of relevant units of competency.</w:t>
      </w:r>
    </w:p>
    <w:p w:rsidR="00000000" w:rsidRPr="001F1B67" w:rsidP="001F1B67">
      <w:pPr>
        <w:pStyle w:val="BodyText"/>
      </w:pPr>
      <w:r w:rsidRPr="001F1B67">
        <w:t>The qualification has core and elective units of competency requir</w:t>
      </w:r>
      <w:r w:rsidRPr="001F1B67">
        <w:t xml:space="preserve">ements that cover the general and specialist skills for seven (7) specialist and one (1) general civil construction stream. </w:t>
      </w:r>
    </w:p>
    <w:p w:rsidR="00000000" w:rsidRPr="001F1B67" w:rsidP="001F1B67">
      <w:pPr>
        <w:pStyle w:val="BodyText"/>
      </w:pPr>
      <w:r w:rsidRPr="001F1B67">
        <w:t>Stream 1 – Bituminous Surfacing</w:t>
      </w:r>
    </w:p>
    <w:p w:rsidR="00000000" w:rsidRPr="001F1B67" w:rsidP="001F1B67">
      <w:pPr>
        <w:pStyle w:val="BodyText"/>
      </w:pPr>
      <w:r w:rsidRPr="001F1B67">
        <w:t>Stream 2 – Bridge Construction and Maintenance</w:t>
      </w:r>
    </w:p>
    <w:p w:rsidR="00000000" w:rsidRPr="001F1B67" w:rsidP="001F1B67">
      <w:pPr>
        <w:pStyle w:val="BodyText"/>
      </w:pPr>
      <w:r w:rsidRPr="001F1B67">
        <w:t>Stream 3 – Pipe Laying</w:t>
      </w:r>
    </w:p>
    <w:p w:rsidR="00000000" w:rsidRPr="001F1B67" w:rsidP="001F1B67">
      <w:pPr>
        <w:pStyle w:val="BodyText"/>
      </w:pPr>
      <w:r w:rsidRPr="001F1B67">
        <w:t xml:space="preserve">Stream 4 – Road Construction </w:t>
      </w:r>
      <w:r w:rsidRPr="001F1B67">
        <w:t>and Maintenance</w:t>
      </w:r>
    </w:p>
    <w:p w:rsidR="00000000" w:rsidRPr="001F1B67" w:rsidP="001F1B67">
      <w:pPr>
        <w:pStyle w:val="BodyText"/>
      </w:pPr>
      <w:r w:rsidRPr="001F1B67">
        <w:t>Stream 5 – Road Marking</w:t>
      </w:r>
    </w:p>
    <w:p w:rsidR="00000000" w:rsidRPr="001F1B67" w:rsidP="001F1B67">
      <w:pPr>
        <w:pStyle w:val="BodyText"/>
      </w:pPr>
      <w:r w:rsidRPr="001F1B67">
        <w:t>Stream 6 – Tunnel Construction</w:t>
      </w:r>
    </w:p>
    <w:p w:rsidR="00000000" w:rsidRPr="001F1B67" w:rsidP="001F1B67">
      <w:pPr>
        <w:pStyle w:val="BodyText"/>
      </w:pPr>
      <w:r w:rsidRPr="001F1B67">
        <w:t>Stream 7 – Timber Bridge Construction and Maintenance</w:t>
      </w:r>
    </w:p>
    <w:p w:rsidR="00000000" w:rsidRPr="001F1B67" w:rsidP="001F1B67">
      <w:pPr>
        <w:pStyle w:val="BodyText"/>
      </w:pPr>
      <w:r w:rsidRPr="001F1B67">
        <w:t>Stream 8 – Civil Construction General</w:t>
      </w:r>
    </w:p>
    <w:p w:rsidR="00000000" w:rsidRPr="001F1B67" w:rsidP="001F1B67">
      <w:pPr>
        <w:pStyle w:val="BodyText"/>
      </w:pPr>
      <w:r w:rsidRPr="001F1B67">
        <w:t xml:space="preserve">The core units and requirements of one (1) stream must be met for award of this qualification. </w:t>
      </w:r>
    </w:p>
    <w:p w:rsidR="00000000" w:rsidRPr="001F1B67" w:rsidP="001F1B67">
      <w:pPr>
        <w:pStyle w:val="BodyText"/>
      </w:pPr>
      <w:r w:rsidRPr="001F1B67">
        <w:t>Units chosen must be relevant to the job function.</w:t>
      </w:r>
    </w:p>
    <w:p w:rsidR="00000000" w:rsidRPr="001F1B67" w:rsidP="001F1B67">
      <w:pPr>
        <w:pStyle w:val="BodyText"/>
      </w:pPr>
      <w:r w:rsidRPr="001F1B67">
        <w:t xml:space="preserve">There are both licensed and non-licensed units of competency relating to high risk work in the Resources and </w:t>
      </w:r>
      <w:r w:rsidRPr="001F1B67">
        <w:t xml:space="preserve">Infrastructure Industry Training Package. To be appointed under any statutory requirements in related roles, units of competency should be selected to meet the state/territory licensing requirements. </w:t>
      </w:r>
    </w:p>
    <w:p w:rsidR="00000000" w:rsidRPr="001F1B67" w:rsidP="001F1B67">
      <w:pPr>
        <w:pStyle w:val="BodyText"/>
      </w:pPr>
      <w:r w:rsidRPr="001F1B67">
        <w:t xml:space="preserve">There are no prerequisites to imported units listed in </w:t>
      </w:r>
      <w:r w:rsidRPr="001F1B67">
        <w:t xml:space="preserve">this qualification. 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1 – Bituminous Surfacing</w:t>
      </w:r>
    </w:p>
    <w:p w:rsidR="00000000" w:rsidRPr="001F1B67" w:rsidP="001F1B67">
      <w:pPr>
        <w:pStyle w:val="BodyText"/>
      </w:pPr>
      <w:r w:rsidRPr="001F1B67">
        <w:t>Successful completion of twenty five (25) units of competency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>seven (7) must be chosen from group A</w:t>
      </w:r>
    </w:p>
    <w:p w:rsidR="00000000" w:rsidRPr="001F1B67" w:rsidP="001F1B67">
      <w:pPr>
        <w:pStyle w:val="ListBullet2"/>
      </w:pPr>
      <w:r w:rsidRPr="001F1B67">
        <w:t xml:space="preserve">at least six (6) must be chosen from group B including: </w:t>
      </w:r>
    </w:p>
    <w:p w:rsidR="00000000" w:rsidRPr="001F1B67" w:rsidP="001F1B67">
      <w:pPr>
        <w:pStyle w:val="ListBullet3"/>
      </w:pPr>
      <w:r w:rsidRPr="001F1B67">
        <w:t>at least three (3) must be chosen from Certificate III level bituminous surfacing units (RIICBS),</w:t>
      </w:r>
    </w:p>
    <w:p w:rsidR="00000000" w:rsidRPr="001F1B67" w:rsidP="001F1B67">
      <w:pPr>
        <w:pStyle w:val="BodyText"/>
      </w:pPr>
      <w:r w:rsidRPr="001F1B67">
        <w:rPr>
          <w:rStyle w:val="BoldandItalics"/>
        </w:rPr>
        <w:t>OR</w:t>
      </w:r>
      <w:r w:rsidRPr="001F1B67">
        <w:t xml:space="preserve"> </w:t>
      </w:r>
    </w:p>
    <w:p w:rsidR="00000000" w:rsidRPr="001F1B67" w:rsidP="001F1B67">
      <w:pPr>
        <w:pStyle w:val="ListBullet3"/>
      </w:pPr>
      <w:r w:rsidRPr="001F1B67">
        <w:t>at least two (2) must be chosen from Certificate III level bituminous surfacing units and one (</w:t>
      </w:r>
      <w:r w:rsidRPr="001F1B67">
        <w:t>1) at Certificate IV level bituminous surfacing unit</w:t>
      </w:r>
    </w:p>
    <w:p w:rsidR="00000000" w:rsidRPr="001F1B67" w:rsidP="001F1B67">
      <w:pPr>
        <w:pStyle w:val="ListBullet2"/>
      </w:pPr>
      <w:r w:rsidRPr="001F1B67">
        <w:t xml:space="preserve">up to five (5) may be chosen from Certificate II, Certificate III or Certificate IV level from this, or any other Training Package or accredited course 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2 – Bridge Construction and Maintenance</w:t>
      </w:r>
    </w:p>
    <w:p w:rsidR="00000000" w:rsidRPr="001F1B67" w:rsidP="001F1B67">
      <w:pPr>
        <w:pStyle w:val="BodyText"/>
      </w:pPr>
      <w:r w:rsidRPr="001F1B67">
        <w:t>S</w:t>
      </w:r>
      <w:r w:rsidRPr="001F1B67">
        <w:t>uccessful completion of twenty five (25) units of competency made up of:</w:t>
      </w:r>
    </w:p>
    <w:p w:rsidR="00000000" w:rsidRPr="001F1B67" w:rsidP="001F1B67">
      <w:pPr>
        <w:pStyle w:val="BodyText"/>
      </w:pPr>
      <w:r w:rsidRPr="001F1B67">
        <w:t>seven (7) core units, and</w:t>
      </w:r>
    </w:p>
    <w:p w:rsidR="00000000" w:rsidRPr="001F1B67" w:rsidP="001F1B67">
      <w:pPr>
        <w:pStyle w:val="BodyTex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 xml:space="preserve">eight (8) must be chosen from group C </w:t>
      </w:r>
    </w:p>
    <w:p w:rsidR="00000000" w:rsidRPr="001F1B67" w:rsidP="001F1B67">
      <w:pPr>
        <w:pStyle w:val="ListBullet2"/>
      </w:pPr>
      <w:r w:rsidRPr="001F1B67">
        <w:t>at least five (5) must be chosen from group D and/or group Q</w:t>
      </w:r>
    </w:p>
    <w:p w:rsidR="00000000" w:rsidRPr="001F1B67" w:rsidP="001F1B67">
      <w:pPr>
        <w:pStyle w:val="ListBullet3"/>
      </w:pPr>
      <w:r w:rsidRPr="001F1B67">
        <w:t>including at least two (2) Certificate III level bridge maintenance (RIICBM) units</w:t>
      </w:r>
    </w:p>
    <w:p w:rsidR="00000000" w:rsidRPr="001F1B67" w:rsidP="001F1B67">
      <w:pPr>
        <w:pStyle w:val="ListBullet2"/>
      </w:pPr>
      <w:r w:rsidRPr="001F1B67">
        <w:t>up to five (5) may be chosen from Certificate II, Certificate III or Certificate IV level from this, or any other Training Package or accredited course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3 – Pipe Lay</w:t>
      </w:r>
      <w:r w:rsidRPr="001F1B67">
        <w:rPr>
          <w:rStyle w:val="SpecialBold"/>
        </w:rPr>
        <w:t>ing</w:t>
      </w:r>
    </w:p>
    <w:p w:rsidR="00000000" w:rsidRPr="001F1B67" w:rsidP="001F1B67">
      <w:pPr>
        <w:pStyle w:val="BodyText"/>
      </w:pPr>
      <w:r w:rsidRPr="001F1B67">
        <w:t>Successful completion of twenty five (25) units of competency with at least four (4) of electives chosen must be at Certificate III level made up of:</w:t>
      </w:r>
    </w:p>
    <w:p w:rsidR="00000000" w:rsidRPr="001F1B67" w:rsidP="001F1B67">
      <w:pPr>
        <w:pStyle w:val="BodyText"/>
      </w:pPr>
      <w:r w:rsidRPr="001F1B67">
        <w:t xml:space="preserve">seven (7) core units, and </w:t>
      </w:r>
    </w:p>
    <w:p w:rsidR="00000000" w:rsidRPr="001F1B67" w:rsidP="001F1B67">
      <w:pPr>
        <w:pStyle w:val="BodyTex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 xml:space="preserve">ten (10) must be chosen from group </w:t>
      </w:r>
      <w:r w:rsidRPr="001F1B67">
        <w:t xml:space="preserve">E </w:t>
      </w:r>
    </w:p>
    <w:p w:rsidR="00000000" w:rsidRPr="001F1B67" w:rsidP="001F1B67">
      <w:pPr>
        <w:pStyle w:val="ListBullet2"/>
      </w:pPr>
      <w:r w:rsidRPr="001F1B67">
        <w:t xml:space="preserve">at least three (3) must be chosen from group F and/or Group Q </w:t>
      </w:r>
    </w:p>
    <w:p w:rsidR="00000000" w:rsidRPr="001F1B67" w:rsidP="001F1B67">
      <w:pPr>
        <w:pStyle w:val="ListBullet2"/>
      </w:pPr>
      <w:r w:rsidRPr="001F1B67">
        <w:t xml:space="preserve">at least one (1) must be chosen from Group G </w:t>
      </w:r>
    </w:p>
    <w:p w:rsidR="00000000" w:rsidRPr="001F1B67" w:rsidP="001F1B67">
      <w:pPr>
        <w:pStyle w:val="ListBullet2"/>
      </w:pPr>
      <w:r w:rsidRPr="001F1B67">
        <w:t>up to four (4) may be chosen from Certificate II</w:t>
      </w:r>
      <w:r w:rsidRPr="001F1B67">
        <w:t>, Certificate III or Certificate IV level from this, or any other Training Package or accredited course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4 – Road Construction and Maintenance</w:t>
      </w:r>
    </w:p>
    <w:p w:rsidR="00000000" w:rsidRPr="001F1B67" w:rsidP="001F1B67">
      <w:pPr>
        <w:pStyle w:val="BodyText"/>
      </w:pPr>
      <w:r w:rsidRPr="001F1B67">
        <w:t>Successful completion of twenty five (25) units of competency with at least four (4) of electives chosen m</w:t>
      </w:r>
      <w:r w:rsidRPr="001F1B67">
        <w:t>ust be at Certificate III level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>nine (9) must be chosen from group H</w:t>
      </w:r>
    </w:p>
    <w:p w:rsidR="00000000" w:rsidRPr="001F1B67" w:rsidP="001F1B67">
      <w:pPr>
        <w:pStyle w:val="ListBullet2"/>
      </w:pPr>
      <w:r w:rsidRPr="001F1B67">
        <w:t xml:space="preserve">at least four (4) must be chosen from group I and/or group Q, including:  </w:t>
      </w:r>
    </w:p>
    <w:p w:rsidR="00000000" w:rsidRPr="001F1B67" w:rsidP="001F1B67">
      <w:pPr>
        <w:pStyle w:val="ListBullet3"/>
      </w:pPr>
      <w:r w:rsidRPr="001F1B67">
        <w:t>at least four (4) road construct</w:t>
      </w:r>
      <w:r w:rsidRPr="001F1B67">
        <w:t xml:space="preserve">ion and maintenance (RIICRC) units, of which at least two (2) at Certificate III level </w:t>
      </w:r>
    </w:p>
    <w:p w:rsidR="00000000" w:rsidRPr="001F1B67" w:rsidP="001F1B67">
      <w:pPr>
        <w:pStyle w:val="ListBullet2"/>
      </w:pPr>
      <w:r w:rsidRPr="001F1B67">
        <w:t>up to five (5) may come from Certificate II, Certificate III or Certificate IV from this, or any other Training Package or accredited course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5 – Road Marking</w:t>
      </w:r>
    </w:p>
    <w:p w:rsidR="00000000" w:rsidRPr="001F1B67" w:rsidP="001F1B67">
      <w:pPr>
        <w:pStyle w:val="BodyText"/>
      </w:pPr>
      <w:r w:rsidRPr="001F1B67">
        <w:t>Successful completion of twenty two (22) units of competency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fifteen (15) elective units of which:</w:t>
      </w:r>
    </w:p>
    <w:p w:rsidR="00000000" w:rsidRPr="001F1B67" w:rsidP="001F1B67">
      <w:pPr>
        <w:pStyle w:val="ListBullet2"/>
      </w:pPr>
      <w:r w:rsidRPr="001F1B67">
        <w:t>four (4) must be chosen from group J</w:t>
      </w:r>
    </w:p>
    <w:p w:rsidR="00000000" w:rsidRPr="001F1B67" w:rsidP="001F1B67">
      <w:pPr>
        <w:pStyle w:val="ListBullet2"/>
      </w:pPr>
      <w:r w:rsidRPr="001F1B67">
        <w:t>at least seven (7) must be chosen from group K and/or group Q, including:</w:t>
      </w:r>
    </w:p>
    <w:p w:rsidR="00000000" w:rsidRPr="001F1B67" w:rsidP="001F1B67">
      <w:pPr>
        <w:pStyle w:val="ListBullet3"/>
      </w:pPr>
      <w:r w:rsidRPr="001F1B67">
        <w:t>at least five (5) road marking (RIICRM) units, of which at least one (1) unit at Certificate III level</w:t>
      </w:r>
    </w:p>
    <w:p w:rsidR="00000000" w:rsidRPr="001F1B67" w:rsidP="001F1B67">
      <w:pPr>
        <w:pStyle w:val="ListBullet2"/>
      </w:pPr>
      <w:r w:rsidRPr="001F1B67">
        <w:t>up to four (4) may come from Certificate II, Certificate III or Certificate IV from this, or any other Training Package or accredited course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6 –</w:t>
      </w:r>
      <w:r w:rsidRPr="001F1B67">
        <w:rPr>
          <w:rStyle w:val="SpecialBold"/>
        </w:rPr>
        <w:t xml:space="preserve"> Tunnel Construction</w:t>
      </w:r>
    </w:p>
    <w:p w:rsidR="00000000" w:rsidRPr="001F1B67" w:rsidP="001F1B67">
      <w:pPr>
        <w:pStyle w:val="BodyText"/>
      </w:pPr>
      <w:r w:rsidRPr="001F1B67">
        <w:t>Successful completion of twenty five (25) units of competency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 xml:space="preserve">eight (8) must be chosen from group L </w:t>
      </w:r>
    </w:p>
    <w:p w:rsidR="00000000" w:rsidRPr="001F1B67" w:rsidP="001F1B67">
      <w:pPr>
        <w:pStyle w:val="ListBullet2"/>
      </w:pPr>
      <w:r w:rsidRPr="001F1B67">
        <w:t>at least five (5) must be chosen from group M and/or gr</w:t>
      </w:r>
      <w:r w:rsidRPr="001F1B67">
        <w:t>oup Q, including:</w:t>
      </w:r>
    </w:p>
    <w:p w:rsidR="00000000" w:rsidRPr="001F1B67" w:rsidP="001F1B67">
      <w:pPr>
        <w:pStyle w:val="ListBullet3"/>
      </w:pPr>
      <w:r w:rsidRPr="001F1B67">
        <w:t>at least three (3) at Certificate III level, of which at least two (2) must be tunnel construction (RIICTC) units</w:t>
      </w:r>
    </w:p>
    <w:p w:rsidR="00000000" w:rsidRPr="001F1B67" w:rsidP="001F1B67">
      <w:pPr>
        <w:pStyle w:val="ListBullet2"/>
      </w:pPr>
      <w:r w:rsidRPr="001F1B67">
        <w:t xml:space="preserve">up to five (5) may come from Certificate II, Certificate III or Certificate IV from this, or </w:t>
      </w:r>
      <w:r w:rsidRPr="001F1B67">
        <w:t xml:space="preserve">any other Training Package or accredited course 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7 – Timber Bridge Construction and Maintenance</w:t>
      </w:r>
    </w:p>
    <w:p w:rsidR="00000000" w:rsidRPr="001F1B67" w:rsidP="001F1B67">
      <w:pPr>
        <w:pStyle w:val="BodyText"/>
      </w:pPr>
      <w:r w:rsidRPr="001F1B67">
        <w:t>Successful completion of twenty eight (28) units of competency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twenty-one (21) elective units of which:</w:t>
      </w:r>
    </w:p>
    <w:p w:rsidR="00000000" w:rsidRPr="001F1B67" w:rsidP="001F1B67">
      <w:pPr>
        <w:pStyle w:val="ListBullet2"/>
      </w:pPr>
      <w:r w:rsidRPr="001F1B67">
        <w:t xml:space="preserve">twelve (12) must be chosen from group N </w:t>
      </w:r>
    </w:p>
    <w:p w:rsidR="00000000" w:rsidRPr="001F1B67" w:rsidP="001F1B67">
      <w:pPr>
        <w:pStyle w:val="ListBullet3"/>
      </w:pPr>
      <w:r w:rsidRPr="001F1B67">
        <w:t>at least four (4) must be chosen from Group O and/or Group Q, of which at least two (2) must be at Certificate III level</w:t>
      </w:r>
    </w:p>
    <w:p w:rsidR="00000000" w:rsidRPr="001F1B67" w:rsidP="001F1B67">
      <w:pPr>
        <w:pStyle w:val="ListBullet2"/>
      </w:pPr>
      <w:r w:rsidRPr="001F1B67">
        <w:t>up to five (5) may be chosen from Certificate II, Certificate III or Certificate IV from thi</w:t>
      </w:r>
      <w:r w:rsidRPr="001F1B67">
        <w:t>s, or any other Training Package or accredited course</w:t>
      </w:r>
    </w:p>
    <w:p w:rsidR="00000000" w:rsidRPr="001F1B67" w:rsidP="001F1B67">
      <w:pPr>
        <w:pStyle w:val="BodyText"/>
      </w:pPr>
    </w:p>
    <w:p w:rsidR="00000000" w:rsidRPr="001F1B67" w:rsidP="001F1B67">
      <w:pPr>
        <w:pStyle w:val="Heading4"/>
      </w:pPr>
      <w:r w:rsidRPr="001F1B67">
        <w:rPr>
          <w:rStyle w:val="SpecialBold"/>
        </w:rPr>
        <w:t>Stream 8 – Civil Construction General</w:t>
      </w:r>
    </w:p>
    <w:p w:rsidR="00000000" w:rsidRPr="001F1B67" w:rsidP="001F1B67">
      <w:pPr>
        <w:pStyle w:val="BodyText"/>
      </w:pPr>
      <w:r w:rsidRPr="001F1B67">
        <w:t>Successful completion of twenty five (25) units of competency made up of:</w:t>
      </w:r>
    </w:p>
    <w:p w:rsidR="00000000" w:rsidRPr="001F1B67" w:rsidP="001F1B67">
      <w:pPr>
        <w:pStyle w:val="ListBullet"/>
      </w:pPr>
      <w:r w:rsidRPr="001F1B67">
        <w:t>seven (7) core units, and</w:t>
      </w:r>
    </w:p>
    <w:p w:rsidR="00000000" w:rsidRPr="001F1B67" w:rsidP="001F1B67">
      <w:pPr>
        <w:pStyle w:val="ListBullet"/>
      </w:pPr>
      <w:r w:rsidRPr="001F1B67">
        <w:t>eighteen (18) elective units of which:</w:t>
      </w:r>
    </w:p>
    <w:p w:rsidR="00000000" w:rsidRPr="001F1B67" w:rsidP="001F1B67">
      <w:pPr>
        <w:pStyle w:val="ListBullet2"/>
      </w:pPr>
      <w:r w:rsidRPr="001F1B67">
        <w:t>at least thirteen (13) must be chosen from group P and/or group Q, of which at least ten (10) at Certificate III level</w:t>
      </w:r>
    </w:p>
    <w:p w:rsidR="00000000" w:rsidRPr="001F1B67" w:rsidP="001F1B67">
      <w:pPr>
        <w:pStyle w:val="ListBullet2"/>
      </w:pPr>
      <w:r w:rsidRPr="001F1B67">
        <w:t>up to five (5) may be chosen from Certificate II, III or IV from this, or any other Training Package and accredited course</w:t>
      </w:r>
    </w:p>
    <w:p w:rsidR="00000000" w:rsidRPr="001F1B67" w:rsidP="001F1B67">
      <w:pPr>
        <w:pStyle w:val="Table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293"/>
      </w:tblGrid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Heading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Core units of competency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RIIBEF201D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Plan and organise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measurements and calculations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Read and interpret plans and specifications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RIICOM201D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Communicate in the workplace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and follow WHS policies and procedures</w:t>
            </w:r>
            <w:r w:rsidRPr="001F1B67">
              <w:tab/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hand and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small plant and equipment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Electives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A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 spread asphalt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Safely handle bituminous materials</w:t>
            </w:r>
            <w:r w:rsidRPr="001F1B67">
              <w:tab/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Take samples of materials used in road surfacing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  <w:r w:rsidRPr="001F1B67">
              <w:tab/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</w:t>
            </w:r>
            <w:r w:rsidRPr="001F1B67">
              <w:t xml:space="preserve">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B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BSBCUS301B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Deliver and monitor a service to customers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BSBFLM305C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operational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BSBFLM312B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Contribute to team effectiveness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tack coat spraying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aggregate spreader box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Roll aggregate in sprayed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pavement sweeping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maintenance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RIICBS301</w:t>
            </w:r>
            <w:r w:rsidRPr="001F1B67">
              <w:t>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profile planer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paver screeding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materials transfer vehicle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Compact asphalt with rollers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asphalt paver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slurry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bitumen sprayer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Load aggregate using a purpose built loader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self-propelled aggregate spreader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patching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Produce asphalt products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bitumen tanker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RIICBS402D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Apply the principles for the application of bituminous sprayed treatment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materials transfer vehicle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</w:t>
            </w:r>
            <w:r w:rsidRPr="001F1B67">
              <w:t>IICBS304D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Compact asphalt with rollers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asphalt paver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slurry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bitumen sprayer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Load aggregate using a purpose built loader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self-propelled aggregate spreader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patching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Produce asphalt products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RIIVEH304D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tip truck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C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D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CPCCCM2007B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explosive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CPCCSF2004A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fix reinforcement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Strip pile heads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girders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parapets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bridge inspection unit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concrete bridge decks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Undertake concreting work on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formwork and false work on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and dismantle temporary fencing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Repair potholes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pipes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intermediate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construction site water table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E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pipes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F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CPCCM2007B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explosive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and dismantle temporary fencing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gully pits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pre-case access chambers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Repair potholes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sub-soil drainage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reinforced concrete box culverts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drainage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RIIMPO327D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pipe layer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construction site water table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UEGNSG202B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lay distribution pipelin</w:t>
            </w:r>
            <w:r w:rsidRPr="001F1B67">
              <w:t>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water mains pipelines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storm water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sewer pipelines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H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Repair potholes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I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CPCCCM2007B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explosive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CPCCSF2004A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fix reinforcement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FPICOT2239A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Trim and cut felled trees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FPIFGM3212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Fall trees manually (intermediate)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 spread asphalt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Safely handle bituminous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profile planer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and dismantle temporary fencing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storm water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gully pits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access chambers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signs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sub-soil drainage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and maintain roadside fixtures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utility poles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concr</w:t>
            </w:r>
            <w:r w:rsidRPr="001F1B67">
              <w:t>ete crash barriers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noise barriers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pipes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reinforced concrete box culverts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drainage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form concrete kerb, channel and fixtures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pavers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sealed roads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construction paver screeding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earthworks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pavement construction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stabiliser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concrete road paver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Setup and maintain concrete paver stringlines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concrete road curing and texturing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concrete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concreting materials and equipment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</w:t>
            </w:r>
            <w:r w:rsidRPr="001F1B67">
              <w:t>CRC316D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compact concrete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Finish concrete pavements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Cure concrete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RIICRC319D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Saw and cut concrete pavements to initiate planned cracks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RIICRC320D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Seal concrete pavements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RIICRC321D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automated paving guidance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RIICRC322D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Receive, check and record concrete deliveries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RIICRC323D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Insert tie bars in fresh concrete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forklift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vehicle loading crane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construction site water table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TLID3011A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specialised forklift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J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and store road marking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Prepare surface for road marking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signs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Escort mobile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pedestrian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marking measuring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airless and atomised spraying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raised pavement markers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ride on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long line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thermo plastic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forklift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vehicle loading cra</w:t>
            </w:r>
            <w:r w:rsidRPr="001F1B67">
              <w:t>ne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1"/>
        </w:trPr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L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sub-soil drainage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 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CPCCCM2007B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explosive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underground shotfiring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Store, handle and transport explosives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underground development shotfiring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and dismantle temporary fencing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temporary and permanent rock anchors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primary ground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Repair potholes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pipes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drainage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tunnelling constructions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Line tunnel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Excavate tunnel by machine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Muck out tunnel earthworks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portals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RIIUND310D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Apply shot-crete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N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timber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Undertake visual inspection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temporary support members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or replace sub-structure members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or replace super-structure members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Splice and connect timber members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resources and infrastructure materials and safely dispose of nontoxic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O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FPICOT2239A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Trim and cut felled trees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bridge inspection unit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formwork and false work on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pile driving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Direct pile driving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Apply bridge durability treatment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Produce drawings and sketches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 temporary modular support system (bailey) on an existing bridge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</w:t>
            </w:r>
            <w:r w:rsidRPr="001F1B67">
              <w:t>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Assemble a temporary modular bridge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or replace truss members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Construct, maintain and remove coffer dams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RIICTB310D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specialised timber deck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intermediate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 xml:space="preserve">Group P 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CPCCCM2007B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Use explosive power tools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CPCCSF2004A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fix reinforcement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BSBCUS301B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Deliver and monitor a service to customers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BSBFLM312B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Contribute to team effectiveness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BSBFLM305C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operational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FPICOT2239A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Trim and cut felled trees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FPIFGM3212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Fall trees manually (intermedi</w:t>
            </w:r>
            <w:r w:rsidRPr="001F1B67">
              <w:t>ate)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shotfiring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underground shotfiring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Store, handle and transport explosives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surface shotfiring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RIIBLA303D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underground development shotfiring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Strip pile heads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girders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parapets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bridge inspection unit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concrete bridge decks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Undertake concreting work on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RIICBM307D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formwork and false work on concrete bridges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tack coat spraying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 spread asphalt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Safely handle bituminous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aggregate spreader box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Roll aggregate in sprayed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pavement sweeping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Take samples of materials used in road surfacing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maintenance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profile planer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paver screeding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materials transfer vehicle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Compact asphalt with rollers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asphalt paver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slurry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bitumen sprayer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Load aggregate using a purpose built loader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self-propelled aggregate spreader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patching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Produce asphalt products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RIICBS312D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bitumen tanker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Identify, locate and protect underground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manual excavation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Support plant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Spread and compact materials manually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basic levelling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Carry out concrete work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trench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Erect and dismantle temporary fencing and gates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RIICCM301D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dismantle fences and ga</w:t>
            </w:r>
            <w:r w:rsidRPr="001F1B67">
              <w:t>tes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underpinning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materials transfer vehicle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Compact asphalt with rollers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asphalt paver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RIICBS306D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slurry sealing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temporary and permanent rock anchors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primary ground support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pile driving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cast in-situ pilings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Direct pile driving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RIICFW307D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Direct cast in-situ piling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water mains pipelines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storm water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sewer pipelines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gully pits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RIICPL305D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access chambers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Repair potholes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signs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sub-soil drainage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and maintain roadside fixtures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utility poles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pre-cast concrete crash barriers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noise barriers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pipes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RIICRC209D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reinforced concrete box culverts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drainage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Place and form concrete kerb, channel and fixtures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Lay pavers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sealed roads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construction paver screeding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earthworks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RIICRC307D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pavement construction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Escort mobile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Handle and store road marking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ped</w:t>
            </w:r>
            <w:r w:rsidRPr="001F1B67">
              <w:t>estrian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Prepare surface for road marking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road marking measuring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airless and atomised spraying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RIICRM207D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raised pavement markers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ride on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long line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RIICRM303D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thermo plastic road marking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tunnelling constructions services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Line tunnel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Excavate tunnel by machine</w:t>
            </w:r>
            <w:r w:rsidRPr="001F1B67">
              <w:tab/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Muck out tunnel earthworks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RIICTC305D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portals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fluid assisted directional boring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impact moling, ramming and augering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micro tunnelling and pipe jac</w:t>
            </w:r>
            <w:r w:rsidRPr="001F1B67">
              <w:t>king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Undertake on-line replacement for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Undertake localised repair and sealing of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RIICTT306D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cure in-place linings for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Spray linings for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close-fit linings for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Install slip lining in existing pipeline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RIICTT310D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Renovate large diameter pipes and chambers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forkli</w:t>
            </w:r>
            <w:r w:rsidRPr="001F1B67">
              <w:t>ft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RIIHAN211D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basic scaffolding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elevating work platform</w:t>
            </w:r>
            <w:r w:rsidRPr="001F1B67">
              <w:tab/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RIIHAN307D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a vehicle loading crane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Load and unload plant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RIIHAN309D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teles</w:t>
            </w:r>
            <w:r w:rsidRPr="001F1B67">
              <w:t>copic materials handler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RIIMPO318D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civil construction skid steer loader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RIIIMG301D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Maintain site records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RIIOGF302D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drilling fluids and mud pits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RIIOGN303D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Operate mud systems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Enter and work in confined spaces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RIIWHS204D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Work safely at heights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traffic with stop-slow bat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RIIWHS302D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Implement traffic management plan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local risk control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RIIRIS202D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Respond to site based spills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RIISAM205D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Cut, weld and bend materials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RIIWMG203D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Drain and dewater civil construction site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RIIWMG301D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Control construction site water table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TLID3011A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Conduct specialised forklift operations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UEGNSG202B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Construct and lay distribution pipelines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Heading4"/>
              <w:rPr>
                <w:lang w:val="en-NZ"/>
              </w:rPr>
            </w:pPr>
            <w:r w:rsidRPr="001F1B67">
              <w:rPr>
                <w:rStyle w:val="SpecialBold"/>
              </w:rPr>
              <w:t>Group Q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rPr>
                <w:rStyle w:val="BoldandItalics"/>
              </w:rPr>
              <w:t>Unit code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rPr>
                <w:rStyle w:val="BoldandItalics"/>
              </w:rPr>
              <w:t>Unit title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 xml:space="preserve">TLILIC2001A 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Licence to operate a forklift truck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CPCCLDG3001A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Licence to perform dogging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CPCCLRG3001A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Licence to perform rigging – basic level</w:t>
            </w:r>
          </w:p>
        </w:tc>
      </w:tr>
      <w:tr w:rsidTr="003053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B67">
            <w:pPr>
              <w:pStyle w:val="TableBodyText"/>
              <w:rPr>
                <w:lang w:val="en-NZ"/>
              </w:rPr>
            </w:pPr>
            <w:r w:rsidRPr="001F1B67">
              <w:t>CPCCLSF2001A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B67" w:rsidP="001F1B67">
            <w:pPr>
              <w:pStyle w:val="TableBodyText"/>
            </w:pPr>
            <w:r w:rsidRPr="001F1B67">
              <w:t>Licence to erect, alter and dismantle scaffolding – basic level</w:t>
            </w:r>
          </w:p>
        </w:tc>
      </w:tr>
    </w:tbl>
    <w:p w:rsidR="00000000" w:rsidRPr="001F1B67" w:rsidP="001F1B67">
      <w:pPr>
        <w:pStyle w:val="BodyText"/>
      </w:pPr>
    </w:p>
    <w:p w:rsidR="00000000" w:rsidRPr="001F1B67" w:rsidP="001F1B67">
      <w:pPr>
        <w:pStyle w:val="AllowPageBreak"/>
      </w:pPr>
    </w:p>
    <w:p w:rsidR="00000000" w:rsidRPr="001F1B67" w:rsidP="001F1B67">
      <w:pPr>
        <w:pStyle w:val="Heading1"/>
      </w:pPr>
      <w:bookmarkStart w:id="5" w:name="O_667564"/>
      <w:bookmarkEnd w:id="5"/>
      <w:r w:rsidRPr="001F1B67">
        <w:t>Qualification Mapping Information</w:t>
      </w:r>
    </w:p>
    <w:p w:rsidR="00000000" w:rsidRPr="001F1B67" w:rsidP="001F1B67">
      <w:pPr>
        <w:pStyle w:val="BodyText"/>
      </w:pPr>
      <w:r w:rsidRPr="001F1B67">
        <w:t>No equivalent qualification</w:t>
      </w:r>
    </w:p>
    <w:p w:rsidR="00000000" w:rsidRPr="001F1B67" w:rsidP="001F1B67">
      <w:pPr>
        <w:pStyle w:val="AllowPageBreak"/>
      </w:pPr>
    </w:p>
    <w:p w:rsidR="00000000" w:rsidRPr="001F1B67" w:rsidP="001F1B67">
      <w:pPr>
        <w:pStyle w:val="Heading1"/>
      </w:pPr>
      <w:bookmarkStart w:id="6" w:name="O_667569"/>
      <w:bookmarkEnd w:id="6"/>
      <w:r w:rsidRPr="001F1B67">
        <w:t>Links</w:t>
      </w:r>
    </w:p>
    <w:p w:rsidR="00000000" w:rsidRPr="001F1B67" w:rsidP="001F1B67">
      <w:pPr>
        <w:pStyle w:val="BodyText"/>
      </w:pPr>
      <w:r w:rsidRPr="001F1B67">
        <w:t>SkillsDMC RII Companion Volumes - http://www.skillsdmc.com.au/</w:t>
      </w:r>
    </w:p>
    <w:p w:rsidR="00000000" w:rsidRPr="001F1B67" w:rsidP="001F1B67"/>
    <w:sectPr w:rsidSect="001F1B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 w:rsidRPr="003053ED" w:rsidP="003053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ED" w:rsidP="001F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</w:p>
  <w:p w:rsidR="003053ED" w:rsidP="001F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3053ED" w:rsidP="001F1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 w:rsidRPr="003053ED" w:rsidP="003053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ED" w:rsidRPr="002D2AF8" w:rsidP="001F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RII30913 Certificate III in Civil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3053ED" w:rsidP="001F1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366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08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D4F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B67"/>
  </w:style>
  <w:style w:type="character" w:customStyle="1" w:styleId="Heading1Char">
    <w:name w:val="Heading 1 Char"/>
    <w:basedOn w:val="DefaultParagraphFont"/>
    <w:link w:val="Heading1"/>
    <w:rsid w:val="001F1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B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1B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B67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B67"/>
    <w:rPr>
      <w:b/>
      <w:spacing w:val="0"/>
    </w:rPr>
  </w:style>
  <w:style w:type="paragraph" w:styleId="ListBullet2">
    <w:name w:val="List Bullet 2"/>
    <w:basedOn w:val="List2"/>
    <w:rsid w:val="001F1B67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1B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1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F1B67"/>
    <w:pPr>
      <w:spacing w:before="60" w:after="60"/>
    </w:pPr>
  </w:style>
  <w:style w:type="paragraph" w:styleId="ListBullet3">
    <w:name w:val="List Bullet 3"/>
    <w:basedOn w:val="List3"/>
    <w:rsid w:val="001F1B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F1B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1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B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B67"/>
    <w:rPr>
      <w:i/>
    </w:rPr>
  </w:style>
  <w:style w:type="paragraph" w:styleId="Caption">
    <w:name w:val="caption"/>
    <w:basedOn w:val="BodyText"/>
    <w:next w:val="Normal"/>
    <w:qFormat/>
    <w:rsid w:val="001F1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B67"/>
  </w:style>
  <w:style w:type="paragraph" w:styleId="TableofFigures">
    <w:name w:val="table of figures"/>
    <w:basedOn w:val="Normal"/>
    <w:next w:val="Normal"/>
    <w:semiHidden/>
    <w:rsid w:val="001F1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B67"/>
    <w:pPr>
      <w:numPr>
        <w:numId w:val="12"/>
      </w:numPr>
    </w:pPr>
  </w:style>
  <w:style w:type="character" w:customStyle="1" w:styleId="WingdingSymbols">
    <w:name w:val="Wingding Symbols"/>
    <w:rsid w:val="001F1B67"/>
    <w:rPr>
      <w:rFonts w:ascii="Wingdings" w:hAnsi="Wingdings"/>
    </w:rPr>
  </w:style>
  <w:style w:type="character" w:customStyle="1" w:styleId="HotSpot">
    <w:name w:val="HotSpot"/>
    <w:rsid w:val="001F1B67"/>
    <w:rPr>
      <w:color w:val="0033CC"/>
      <w:u w:val="none"/>
    </w:rPr>
  </w:style>
  <w:style w:type="paragraph" w:customStyle="1" w:styleId="BodyTextRight">
    <w:name w:val="Body Text Right"/>
    <w:basedOn w:val="BodyText"/>
    <w:rsid w:val="001F1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B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B67"/>
    <w:rPr>
      <w:sz w:val="32"/>
    </w:rPr>
  </w:style>
  <w:style w:type="paragraph" w:customStyle="1" w:styleId="HeadingProcedure">
    <w:name w:val="Heading Procedure"/>
    <w:basedOn w:val="HeadingBase"/>
    <w:next w:val="Normal"/>
    <w:rsid w:val="001F1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F1B67"/>
    <w:pPr>
      <w:ind w:firstLine="0"/>
    </w:pPr>
  </w:style>
  <w:style w:type="paragraph" w:customStyle="1" w:styleId="ListNote">
    <w:name w:val="List Note"/>
    <w:basedOn w:val="List"/>
    <w:rsid w:val="001F1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B67"/>
    <w:rPr>
      <w:rFonts w:ascii="Courier New" w:hAnsi="Courier New"/>
    </w:rPr>
  </w:style>
  <w:style w:type="paragraph" w:customStyle="1" w:styleId="NoteBullet">
    <w:name w:val="Note Bullet"/>
    <w:basedOn w:val="Note"/>
    <w:rsid w:val="001F1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B67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1F1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B67"/>
    <w:rPr>
      <w:b/>
      <w:smallCaps/>
    </w:rPr>
  </w:style>
  <w:style w:type="paragraph" w:customStyle="1" w:styleId="TableListNumber">
    <w:name w:val="Table List Number"/>
    <w:basedOn w:val="ListNumber"/>
    <w:rsid w:val="001F1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B67"/>
    <w:pPr>
      <w:numPr>
        <w:numId w:val="10"/>
      </w:numPr>
    </w:pPr>
  </w:style>
  <w:style w:type="paragraph" w:customStyle="1" w:styleId="ListAlpha2">
    <w:name w:val="List Alpha 2"/>
    <w:basedOn w:val="List2"/>
    <w:rsid w:val="001F1B67"/>
    <w:pPr>
      <w:numPr>
        <w:numId w:val="9"/>
      </w:numPr>
    </w:pPr>
  </w:style>
  <w:style w:type="paragraph" w:styleId="List2">
    <w:name w:val="List 2"/>
    <w:basedOn w:val="BodyText"/>
    <w:rsid w:val="001F1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B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1B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1B67"/>
    <w:pPr>
      <w:numPr>
        <w:numId w:val="5"/>
      </w:numPr>
    </w:pPr>
  </w:style>
  <w:style w:type="paragraph" w:styleId="ListContinue2">
    <w:name w:val="List Continue 2"/>
    <w:basedOn w:val="List2"/>
    <w:rsid w:val="001F1B67"/>
    <w:pPr>
      <w:ind w:firstLine="0"/>
    </w:pPr>
  </w:style>
  <w:style w:type="paragraph" w:styleId="ListContinue3">
    <w:name w:val="List Continue 3"/>
    <w:basedOn w:val="List3"/>
    <w:rsid w:val="001F1B67"/>
    <w:pPr>
      <w:ind w:left="1021" w:firstLine="0"/>
    </w:pPr>
  </w:style>
  <w:style w:type="paragraph" w:styleId="ListContinue4">
    <w:name w:val="List Continue 4"/>
    <w:basedOn w:val="List4"/>
    <w:rsid w:val="001F1B67"/>
    <w:pPr>
      <w:ind w:firstLine="0"/>
    </w:pPr>
  </w:style>
  <w:style w:type="paragraph" w:styleId="ListContinue5">
    <w:name w:val="List Continue 5"/>
    <w:basedOn w:val="List5"/>
    <w:rsid w:val="001F1B67"/>
    <w:pPr>
      <w:ind w:firstLine="0"/>
    </w:pPr>
  </w:style>
  <w:style w:type="paragraph" w:styleId="ListNumber3">
    <w:name w:val="List Number 3"/>
    <w:basedOn w:val="List3"/>
    <w:rsid w:val="001F1B67"/>
    <w:pPr>
      <w:numPr>
        <w:numId w:val="6"/>
      </w:numPr>
    </w:pPr>
  </w:style>
  <w:style w:type="paragraph" w:styleId="ListNumber4">
    <w:name w:val="List Number 4"/>
    <w:basedOn w:val="List4"/>
    <w:rsid w:val="001F1B67"/>
    <w:pPr>
      <w:numPr>
        <w:numId w:val="7"/>
      </w:numPr>
    </w:pPr>
  </w:style>
  <w:style w:type="paragraph" w:styleId="ListNumber5">
    <w:name w:val="List Number 5"/>
    <w:basedOn w:val="List5"/>
    <w:rsid w:val="001F1B67"/>
    <w:pPr>
      <w:numPr>
        <w:numId w:val="8"/>
      </w:numPr>
    </w:pPr>
  </w:style>
  <w:style w:type="paragraph" w:styleId="BlockText">
    <w:name w:val="Block Text"/>
    <w:basedOn w:val="Normal"/>
    <w:rsid w:val="001F1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B67"/>
    <w:rPr>
      <w:sz w:val="16"/>
      <w:vertAlign w:val="superscript"/>
    </w:rPr>
  </w:style>
  <w:style w:type="character" w:customStyle="1" w:styleId="Symbols">
    <w:name w:val="Symbols"/>
    <w:basedOn w:val="DefaultParagraphFont"/>
    <w:rsid w:val="001F1B67"/>
    <w:rPr>
      <w:rFonts w:ascii="Symbol" w:hAnsi="Symbol"/>
    </w:rPr>
  </w:style>
  <w:style w:type="character" w:customStyle="1" w:styleId="MenuOptions">
    <w:name w:val="Menu Options"/>
    <w:basedOn w:val="DefaultParagraphFont"/>
    <w:rsid w:val="001F1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B67"/>
    <w:rPr>
      <w:b/>
    </w:rPr>
  </w:style>
  <w:style w:type="character" w:customStyle="1" w:styleId="Underlined">
    <w:name w:val="Underlined"/>
    <w:basedOn w:val="DefaultParagraphFont"/>
    <w:rsid w:val="001F1B67"/>
    <w:rPr>
      <w:u w:val="single"/>
    </w:rPr>
  </w:style>
  <w:style w:type="paragraph" w:customStyle="1" w:styleId="TableBodyTextRight">
    <w:name w:val="Table Body Text Right"/>
    <w:basedOn w:val="TableBodyText"/>
    <w:rsid w:val="001F1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B67"/>
    <w:rPr>
      <w:sz w:val="18"/>
    </w:rPr>
  </w:style>
  <w:style w:type="paragraph" w:customStyle="1" w:styleId="BodySmallRight">
    <w:name w:val="Body Small Right"/>
    <w:basedOn w:val="BodyTextRight"/>
    <w:rsid w:val="001F1B67"/>
    <w:rPr>
      <w:sz w:val="18"/>
      <w:szCs w:val="18"/>
    </w:rPr>
  </w:style>
  <w:style w:type="paragraph" w:customStyle="1" w:styleId="MarginEdition">
    <w:name w:val="Margin Edition"/>
    <w:basedOn w:val="MarginNote"/>
    <w:rsid w:val="001F1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B67"/>
    <w:rPr>
      <w:sz w:val="2"/>
      <w:szCs w:val="2"/>
    </w:rPr>
  </w:style>
  <w:style w:type="character" w:customStyle="1" w:styleId="Small">
    <w:name w:val="Small"/>
    <w:basedOn w:val="DefaultParagraphFont"/>
    <w:rsid w:val="001F1B67"/>
    <w:rPr>
      <w:sz w:val="16"/>
    </w:rPr>
  </w:style>
  <w:style w:type="paragraph" w:customStyle="1" w:styleId="WideTable">
    <w:name w:val="Wide Table"/>
    <w:basedOn w:val="Normal"/>
    <w:rsid w:val="001F1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B67"/>
  </w:style>
  <w:style w:type="paragraph" w:styleId="Quote">
    <w:name w:val="Quote"/>
    <w:basedOn w:val="Heading1"/>
    <w:link w:val="QuoteChar"/>
    <w:qFormat/>
    <w:rsid w:val="001F1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B67"/>
    <w:pPr>
      <w:pageBreakBefore/>
    </w:pPr>
  </w:style>
  <w:style w:type="paragraph" w:customStyle="1" w:styleId="Border">
    <w:name w:val="Border"/>
    <w:basedOn w:val="Normal"/>
    <w:qFormat/>
    <w:rsid w:val="001F1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B67"/>
    <w:rPr>
      <w:u w:val="single"/>
    </w:rPr>
  </w:style>
  <w:style w:type="paragraph" w:styleId="BalloonText">
    <w:name w:val="Balloon Text"/>
    <w:basedOn w:val="Normal"/>
    <w:link w:val="BalloonTextChar"/>
    <w:rsid w:val="001F1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B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B6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3550</Words>
  <Characters>22876</Characters>
  <Application>Microsoft Office Word</Application>
  <DocSecurity>0</DocSecurity>
  <Lines>1074</Lines>
  <Paragraphs>996</Paragraphs>
  <ScaleCrop>false</ScaleCrop>
  <Company>Author-it Software Corporation Ltd.</Company>
  <LinksUpToDate>false</LinksUpToDate>
  <CharactersWithSpaces>25528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RII30913 Certificate III in Civil Construction</dc:title>
  <dc:subject>Approved</dc:subject>
  <dc:creator>SkillsDMC</dc:creator>
  <cp:keywords>Release 3</cp:keywords>
  <dc:description>Review Date: 12 April 2008</dc:description>
  <cp:lastModifiedBy>HSD_TPCMSd.prod</cp:lastModifiedBy>
  <cp:revision>3</cp:revision>
  <dcterms:created xsi:type="dcterms:W3CDTF">2014-12-07T14:31:21Z</dcterms:created>
  <dcterms:modified xsi:type="dcterms:W3CDTF">2014-12-05T06:14:00Z</dcterms:modified>
</cp:coreProperties>
</file>