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679" w:rsidP="004906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RII20819 Certificate II in Bituminous Surfacing</w:t>
      </w:r>
      <w:r>
        <w:fldChar w:fldCharType="end"/>
      </w:r>
    </w:p>
    <w:p w:rsidR="00490679" w:rsidP="00490679">
      <w:pPr>
        <w:pStyle w:val="Version"/>
        <w:sectPr w:rsidSect="00F321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321F5" w:rsidP="00F321F5">
      <w:pPr>
        <w:pStyle w:val="SuperHeading"/>
      </w:pPr>
      <w:r w:rsidRPr="00F321F5">
        <w:t>RII20819 Certificate II in Bituminous Surfacing</w:t>
      </w:r>
    </w:p>
    <w:p w:rsidR="00000000" w:rsidRPr="00F321F5" w:rsidP="00F321F5">
      <w:pPr>
        <w:pStyle w:val="Heading1"/>
      </w:pPr>
      <w:bookmarkStart w:id="1" w:name="O_1174212"/>
      <w:bookmarkEnd w:id="1"/>
      <w:r w:rsidRPr="00F321F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F321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1F5" w:rsidP="00F321F5">
            <w:pPr>
              <w:pStyle w:val="BodyText"/>
            </w:pPr>
            <w:r w:rsidRPr="00F321F5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BodyText"/>
              <w:rPr>
                <w:lang w:val="en-NZ"/>
              </w:rPr>
            </w:pPr>
            <w:r w:rsidRPr="00F321F5">
              <w:rPr>
                <w:rStyle w:val="SpecialBold"/>
              </w:rPr>
              <w:t>Comments</w:t>
            </w:r>
          </w:p>
        </w:tc>
      </w:tr>
      <w:tr w:rsidTr="00F321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BodyText"/>
              <w:rPr>
                <w:lang w:val="en-NZ"/>
              </w:rPr>
            </w:pPr>
            <w:r w:rsidRPr="00F321F5">
              <w:t>Release 2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1F5" w:rsidP="00F321F5">
            <w:pPr>
              <w:pStyle w:val="BodyText"/>
            </w:pPr>
            <w:r w:rsidRPr="00F321F5">
              <w:t xml:space="preserve">This version was released with RII Resources and Infrastructure Training Package version 7.0. </w:t>
            </w:r>
          </w:p>
          <w:p w:rsidR="00000000" w:rsidP="00F321F5">
            <w:pPr>
              <w:pStyle w:val="BodyText"/>
              <w:rPr>
                <w:lang w:val="en-NZ"/>
              </w:rPr>
            </w:pPr>
            <w:r w:rsidRPr="00F321F5">
              <w:t>Version created to fix typographical and/or unit grid errors.</w:t>
            </w:r>
          </w:p>
        </w:tc>
      </w:tr>
      <w:tr w:rsidTr="00F321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BodyText"/>
              <w:rPr>
                <w:lang w:val="en-NZ"/>
              </w:rPr>
            </w:pPr>
            <w:r w:rsidRPr="00F321F5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1F5" w:rsidP="00F321F5">
            <w:pPr>
              <w:pStyle w:val="BodyText"/>
            </w:pPr>
            <w:r w:rsidRPr="00F321F5">
              <w:t>This qualification replaces RI</w:t>
            </w:r>
            <w:r w:rsidRPr="00F321F5">
              <w:t>I20815 Certificate II in Bituminous Surfacing. Packaging rules amended to better reflect industry needs. Core/elective units amended to reflect skills required by entry level workers in bituminous surfacing. RIICBS201D Conduct tack coat spraying operations</w:t>
            </w:r>
            <w:r w:rsidRPr="00F321F5">
              <w:t>, RIISAM201D Handle resources and infrastructure materials and safely dispose of nontoxic materials and RIISAM204D Operate small plant and equipment removed from core units.</w:t>
            </w:r>
          </w:p>
        </w:tc>
      </w:tr>
    </w:tbl>
    <w:p w:rsidR="00000000" w:rsidRPr="00F321F5" w:rsidP="00F321F5">
      <w:pPr>
        <w:pStyle w:val="BodyText"/>
      </w:pPr>
    </w:p>
    <w:p w:rsidR="00000000" w:rsidRPr="00F321F5" w:rsidP="00F321F5">
      <w:pPr>
        <w:pStyle w:val="AllowPageBreak"/>
      </w:pPr>
    </w:p>
    <w:p w:rsidR="00000000" w:rsidRPr="00F321F5" w:rsidP="00F321F5">
      <w:pPr>
        <w:pStyle w:val="Heading1"/>
      </w:pPr>
      <w:bookmarkStart w:id="2" w:name="O_1174211"/>
      <w:bookmarkEnd w:id="2"/>
      <w:r w:rsidRPr="00F321F5">
        <w:t>Qualification Description</w:t>
      </w:r>
    </w:p>
    <w:p w:rsidR="00000000" w:rsidRPr="00F321F5" w:rsidP="00490679">
      <w:pPr>
        <w:pStyle w:val="BodyText"/>
      </w:pPr>
      <w:r w:rsidRPr="00F321F5">
        <w:t>This qualification reflects the rol</w:t>
      </w:r>
      <w:r w:rsidRPr="00F321F5">
        <w:t>e of individuals working in bituminous surfacing in the civil construction industry, performing routine tasks using practical skills and fundamental operational knowledge in a defined context, working under direct supervision.</w:t>
      </w:r>
    </w:p>
    <w:p w:rsidR="00000000" w:rsidRPr="00F321F5" w:rsidP="00F321F5">
      <w:pPr>
        <w:pStyle w:val="Heading1"/>
      </w:pPr>
      <w:r w:rsidRPr="00F321F5">
        <w:t xml:space="preserve">Licensing/Regulatory Information </w:t>
      </w:r>
    </w:p>
    <w:p w:rsidR="00000000" w:rsidRPr="00F321F5" w:rsidP="00490679">
      <w:pPr>
        <w:pStyle w:val="BodyText"/>
      </w:pPr>
      <w:r w:rsidRPr="00F321F5">
        <w:t>No licensing, legislative or certification requirements apply to this qualification at the time of publication.</w:t>
      </w:r>
    </w:p>
    <w:p w:rsidR="00000000" w:rsidRPr="00F321F5" w:rsidP="00F321F5">
      <w:pPr>
        <w:pStyle w:val="Heading1"/>
      </w:pPr>
      <w:bookmarkStart w:id="3" w:name="O_1174210"/>
      <w:bookmarkEnd w:id="3"/>
      <w:r w:rsidRPr="00F321F5">
        <w:t>Entry Requirements</w:t>
      </w:r>
    </w:p>
    <w:p w:rsidR="00000000" w:rsidRPr="00F321F5" w:rsidP="00490679">
      <w:pPr>
        <w:pStyle w:val="BodyText"/>
      </w:pPr>
      <w:r w:rsidRPr="00F321F5">
        <w:t>Nil</w:t>
      </w:r>
    </w:p>
    <w:p w:rsidR="00000000" w:rsidRPr="00F321F5" w:rsidP="00F321F5">
      <w:pPr>
        <w:pStyle w:val="Heading1"/>
      </w:pPr>
      <w:bookmarkStart w:id="4" w:name="O_1174209"/>
      <w:bookmarkEnd w:id="4"/>
      <w:r w:rsidRPr="00F321F5">
        <w:t>Packaging Rules</w:t>
      </w:r>
    </w:p>
    <w:p w:rsidR="00000000" w:rsidRPr="00F321F5" w:rsidP="00F321F5">
      <w:pPr>
        <w:pStyle w:val="TableBodyText"/>
      </w:pPr>
      <w:r w:rsidRPr="00F321F5">
        <w:t>The following provides the packag</w:t>
      </w:r>
      <w:r w:rsidRPr="00F321F5">
        <w:t>ing rules for this qualification, followed by the list of relevant units of competency.</w:t>
      </w:r>
    </w:p>
    <w:p w:rsidR="00000000" w:rsidRPr="00F321F5" w:rsidP="00490679">
      <w:pPr>
        <w:pStyle w:val="Heading3"/>
      </w:pPr>
      <w:r w:rsidRPr="00F321F5">
        <w:rPr>
          <w:rStyle w:val="SpecialBold"/>
        </w:rPr>
        <w:t>Total number of units = 14</w:t>
      </w:r>
    </w:p>
    <w:p w:rsidR="00000000" w:rsidRPr="00F321F5" w:rsidP="00490679">
      <w:pPr>
        <w:pStyle w:val="List"/>
      </w:pPr>
      <w:r w:rsidRPr="00F321F5">
        <w:rPr>
          <w:rStyle w:val="SpecialBold"/>
        </w:rPr>
        <w:t>7 core units</w:t>
      </w:r>
      <w:r w:rsidRPr="00F321F5">
        <w:t xml:space="preserve"> plus</w:t>
      </w:r>
    </w:p>
    <w:p w:rsidR="00000000" w:rsidRPr="00F321F5" w:rsidP="00490679">
      <w:pPr>
        <w:pStyle w:val="List"/>
      </w:pPr>
      <w:r w:rsidRPr="00F321F5">
        <w:rPr>
          <w:rStyle w:val="SpecialBold"/>
        </w:rPr>
        <w:t xml:space="preserve">7 elective units, </w:t>
      </w:r>
      <w:r w:rsidRPr="00F321F5">
        <w:t>of which:</w:t>
      </w:r>
    </w:p>
    <w:p w:rsidR="00000000" w:rsidRPr="00F321F5" w:rsidP="00F321F5">
      <w:pPr>
        <w:pStyle w:val="ListBullet"/>
      </w:pPr>
      <w:r w:rsidRPr="00F321F5">
        <w:t>at least two (2) must be chosen from the electives below</w:t>
      </w:r>
    </w:p>
    <w:p w:rsidR="00000000" w:rsidRPr="00F321F5" w:rsidP="00F321F5">
      <w:pPr>
        <w:pStyle w:val="ListBullet"/>
      </w:pPr>
      <w:r w:rsidRPr="00F321F5">
        <w:t>no more than five (5) may be chosen f</w:t>
      </w:r>
      <w:r w:rsidRPr="00F321F5">
        <w:t xml:space="preserve">rom elsewhere within this training package, or from another endorsed training package, or from an accredited course. </w:t>
      </w:r>
    </w:p>
    <w:p w:rsidR="00000000" w:rsidRPr="00F321F5" w:rsidP="00490679">
      <w:pPr>
        <w:pStyle w:val="BodyText"/>
      </w:pPr>
      <w:r w:rsidRPr="00F321F5">
        <w:t>All elective units selected from outside this qualification must reflect current occupational and learning outcomes of this AQF qualificat</w:t>
      </w:r>
      <w:r w:rsidRPr="00F321F5">
        <w:t>ion level.</w:t>
      </w:r>
    </w:p>
    <w:p w:rsidR="00000000" w:rsidRPr="00F321F5" w:rsidP="00490679">
      <w:pPr>
        <w:pStyle w:val="BodyText"/>
      </w:pPr>
      <w:r w:rsidRPr="00F321F5">
        <w:t>There are no prerequisites to imported units listed in this qualification. Where a unit is imported as an elective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7"/>
        <w:gridCol w:w="7204"/>
      </w:tblGrid>
      <w:tr w:rsidTr="00F3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Heading4"/>
              <w:rPr>
                <w:lang w:val="en-NZ"/>
              </w:rPr>
            </w:pPr>
            <w:r w:rsidRPr="00F321F5">
              <w:t xml:space="preserve">Core units of competency </w:t>
            </w:r>
          </w:p>
        </w:tc>
      </w:tr>
      <w:tr w:rsidTr="00F3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321F5" w:rsidP="00F321F5">
            <w:pPr>
              <w:pStyle w:val="TableBodyText"/>
            </w:pPr>
            <w:r w:rsidRPr="00F321F5">
              <w:rPr>
                <w:rStyle w:val="BoldandItalics"/>
              </w:rPr>
              <w:t>Unit code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21F5">
            <w:pPr>
              <w:pStyle w:val="TableBodyText"/>
              <w:rPr>
                <w:lang w:val="en-NZ"/>
              </w:rPr>
            </w:pPr>
            <w:r w:rsidRPr="00F321F5">
              <w:rPr>
                <w:rStyle w:val="BoldandItalics"/>
              </w:rPr>
              <w:t>Unit title</w:t>
            </w:r>
          </w:p>
        </w:tc>
      </w:tr>
      <w:tr w:rsidTr="00F3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TableBodyText"/>
              <w:rPr>
                <w:lang w:val="en-NZ"/>
              </w:rPr>
            </w:pPr>
            <w:r w:rsidRPr="00F321F5">
              <w:t>RIICBS203E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TableBodyText"/>
              <w:rPr>
                <w:lang w:val="en-NZ"/>
              </w:rPr>
            </w:pPr>
            <w:r w:rsidRPr="00F321F5">
              <w:t>Safely handle bituminous materials</w:t>
            </w:r>
          </w:p>
        </w:tc>
      </w:tr>
      <w:tr w:rsidTr="00F3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TableBodyText"/>
              <w:rPr>
                <w:lang w:val="en-NZ"/>
              </w:rPr>
            </w:pPr>
            <w:r w:rsidRPr="00F321F5">
              <w:t>RIICCM201D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TableBodyText"/>
              <w:rPr>
                <w:lang w:val="en-NZ"/>
              </w:rPr>
            </w:pPr>
            <w:r w:rsidRPr="00F321F5">
              <w:t>Carry out measurements and calculations</w:t>
            </w:r>
          </w:p>
        </w:tc>
      </w:tr>
      <w:tr w:rsidTr="00F3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TableBodyText"/>
              <w:rPr>
                <w:lang w:val="en-NZ"/>
              </w:rPr>
            </w:pPr>
            <w:r w:rsidRPr="00F321F5">
              <w:t>RIICCM203D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TableBodyText"/>
              <w:rPr>
                <w:lang w:val="en-NZ"/>
              </w:rPr>
            </w:pPr>
            <w:r w:rsidRPr="00F321F5">
              <w:t>Read and interpret plans and job specifications</w:t>
            </w:r>
          </w:p>
        </w:tc>
      </w:tr>
      <w:tr w:rsidTr="00F3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TableBodyText"/>
              <w:rPr>
                <w:lang w:val="en-NZ"/>
              </w:rPr>
            </w:pPr>
            <w:r w:rsidRPr="00F321F5">
              <w:t>RIICCM207D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TableBodyText"/>
              <w:rPr>
                <w:lang w:val="en-NZ"/>
              </w:rPr>
            </w:pPr>
            <w:r w:rsidRPr="00F321F5">
              <w:t>Spread and compact materials manually</w:t>
            </w:r>
          </w:p>
        </w:tc>
      </w:tr>
      <w:tr w:rsidTr="00F3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TableBodyText"/>
              <w:rPr>
                <w:lang w:val="en-NZ"/>
              </w:rPr>
            </w:pPr>
            <w:r w:rsidRPr="00F321F5">
              <w:t>RIICOM201D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TableBodyText"/>
              <w:rPr>
                <w:lang w:val="en-NZ"/>
              </w:rPr>
            </w:pPr>
            <w:r w:rsidRPr="00F321F5">
              <w:t>Communicate in the workplace</w:t>
            </w:r>
          </w:p>
        </w:tc>
      </w:tr>
      <w:tr w:rsidTr="00F3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TableBodyText"/>
              <w:rPr>
                <w:lang w:val="en-NZ"/>
              </w:rPr>
            </w:pPr>
            <w:r w:rsidRPr="00F321F5">
              <w:t>RIISAM203D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TableBodyText"/>
              <w:rPr>
                <w:lang w:val="en-NZ"/>
              </w:rPr>
            </w:pPr>
            <w:r w:rsidRPr="00F321F5">
              <w:t>Use hand and power tools</w:t>
            </w:r>
          </w:p>
        </w:tc>
      </w:tr>
      <w:tr w:rsidTr="00F3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TableBodyText"/>
              <w:rPr>
                <w:lang w:val="en-NZ"/>
              </w:rPr>
            </w:pPr>
            <w:r w:rsidRPr="00F321F5">
              <w:t>RIIWHS201D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TableBodyText"/>
              <w:rPr>
                <w:lang w:val="en-NZ"/>
              </w:rPr>
            </w:pPr>
            <w:r w:rsidRPr="00F321F5">
              <w:t>Work safely and follow WHS policies and procedures</w:t>
            </w:r>
          </w:p>
        </w:tc>
      </w:tr>
      <w:tr w:rsidTr="00F3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Heading4"/>
              <w:rPr>
                <w:lang w:val="en-NZ"/>
              </w:rPr>
            </w:pPr>
            <w:r w:rsidRPr="00F321F5">
              <w:t>Electives</w:t>
            </w:r>
          </w:p>
        </w:tc>
      </w:tr>
      <w:tr w:rsidTr="00F3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321F5" w:rsidP="00F321F5">
            <w:pPr>
              <w:pStyle w:val="TableBodyText"/>
            </w:pPr>
            <w:r w:rsidRPr="00F321F5">
              <w:rPr>
                <w:rStyle w:val="BoldandItalics"/>
              </w:rPr>
              <w:t>Unit code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21F5">
            <w:pPr>
              <w:pStyle w:val="TableBodyText"/>
              <w:rPr>
                <w:lang w:val="en-NZ"/>
              </w:rPr>
            </w:pPr>
            <w:r w:rsidRPr="00F321F5">
              <w:rPr>
                <w:rStyle w:val="BoldandItalics"/>
              </w:rPr>
              <w:t>Unit title</w:t>
            </w:r>
          </w:p>
        </w:tc>
      </w:tr>
      <w:tr w:rsidTr="00F3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TableBodyText"/>
              <w:rPr>
                <w:lang w:val="en-NZ"/>
              </w:rPr>
            </w:pPr>
            <w:r w:rsidRPr="00F321F5">
              <w:t>BSBDIV301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TableBodyText"/>
              <w:rPr>
                <w:lang w:val="en-NZ"/>
              </w:rPr>
            </w:pPr>
            <w:r w:rsidRPr="00F321F5">
              <w:t>Work effectively with diversity</w:t>
            </w:r>
          </w:p>
        </w:tc>
      </w:tr>
      <w:tr w:rsidTr="00F3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TableBodyText"/>
              <w:rPr>
                <w:lang w:val="en-NZ"/>
              </w:rPr>
            </w:pPr>
            <w:r w:rsidRPr="00F321F5">
              <w:t>RIICBS202E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TableBodyText"/>
              <w:rPr>
                <w:lang w:val="en-NZ"/>
              </w:rPr>
            </w:pPr>
            <w:r w:rsidRPr="00F321F5">
              <w:t>Hand spread asphalt</w:t>
            </w:r>
          </w:p>
        </w:tc>
      </w:tr>
      <w:tr w:rsidTr="00F3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TableBodyText"/>
              <w:rPr>
                <w:lang w:val="en-NZ"/>
              </w:rPr>
            </w:pPr>
            <w:r w:rsidRPr="00F321F5">
              <w:t>RIICBS207E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TableBodyText"/>
              <w:rPr>
                <w:lang w:val="en-NZ"/>
              </w:rPr>
            </w:pPr>
            <w:r w:rsidRPr="00F321F5">
              <w:t>Take samples of road surfacing materials</w:t>
            </w:r>
          </w:p>
        </w:tc>
      </w:tr>
      <w:tr w:rsidTr="00F3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TableBodyText"/>
              <w:rPr>
                <w:lang w:val="en-NZ"/>
              </w:rPr>
            </w:pPr>
            <w:r w:rsidRPr="00F321F5">
              <w:t>RIICCM206D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TableBodyText"/>
              <w:rPr>
                <w:lang w:val="en-NZ"/>
              </w:rPr>
            </w:pPr>
            <w:r w:rsidRPr="00F321F5">
              <w:t>Support plant operations</w:t>
            </w:r>
          </w:p>
        </w:tc>
      </w:tr>
      <w:tr w:rsidTr="00F3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TableBodyText"/>
              <w:rPr>
                <w:lang w:val="en-NZ"/>
              </w:rPr>
            </w:pPr>
            <w:r w:rsidRPr="00F321F5">
              <w:t>RIICRC201D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TableBodyText"/>
              <w:rPr>
                <w:lang w:val="en-NZ"/>
              </w:rPr>
            </w:pPr>
            <w:r w:rsidRPr="00F321F5">
              <w:t>Repair potholes</w:t>
            </w:r>
          </w:p>
        </w:tc>
      </w:tr>
      <w:tr w:rsidTr="00F3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F5">
            <w:pPr>
              <w:pStyle w:val="TableBodyText"/>
              <w:rPr>
                <w:lang w:val="en-NZ"/>
              </w:rPr>
            </w:pPr>
            <w:r w:rsidRPr="00F321F5">
              <w:t>RIISAM204D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1F5" w:rsidP="00F321F5">
            <w:pPr>
              <w:pStyle w:val="TableBodyText"/>
            </w:pPr>
            <w:r w:rsidRPr="00F321F5">
              <w:t>Operate small plant and equipment</w:t>
            </w:r>
          </w:p>
        </w:tc>
      </w:tr>
    </w:tbl>
    <w:p w:rsidR="00000000" w:rsidRPr="00F321F5" w:rsidP="00F321F5">
      <w:pPr>
        <w:pStyle w:val="TableBodyText"/>
      </w:pPr>
    </w:p>
    <w:p w:rsidR="00000000" w:rsidRPr="00F321F5" w:rsidP="00F321F5">
      <w:pPr>
        <w:pStyle w:val="AllowPageBreak"/>
      </w:pPr>
    </w:p>
    <w:p w:rsidR="00000000" w:rsidRPr="00F321F5" w:rsidP="00F321F5">
      <w:pPr>
        <w:pStyle w:val="Heading1"/>
      </w:pPr>
      <w:bookmarkStart w:id="5" w:name="O_1174208"/>
      <w:bookmarkEnd w:id="5"/>
      <w:r w:rsidRPr="00F321F5">
        <w:t>Qualification Mapping Information</w:t>
      </w:r>
    </w:p>
    <w:p w:rsidR="00000000" w:rsidRPr="00F321F5" w:rsidP="00490679">
      <w:pPr>
        <w:pStyle w:val="BodyText"/>
      </w:pPr>
      <w:r w:rsidRPr="00F321F5">
        <w:t>Supersedes and is equivalent to RII20815 Certificate II in Bituminous Surfacing.</w:t>
      </w:r>
    </w:p>
    <w:p w:rsidR="00000000" w:rsidRPr="00F321F5" w:rsidP="00F321F5">
      <w:pPr>
        <w:pStyle w:val="Heading1"/>
      </w:pPr>
      <w:bookmarkStart w:id="6" w:name="O_1174213"/>
      <w:bookmarkEnd w:id="6"/>
      <w:r w:rsidRPr="00F321F5">
        <w:t>Links</w:t>
      </w:r>
    </w:p>
    <w:p w:rsidR="00000000" w:rsidRPr="00F321F5" w:rsidP="00490679">
      <w:pPr>
        <w:pStyle w:val="BodyText"/>
      </w:pPr>
      <w:r w:rsidRPr="00F321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119D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321F5" w:rsidP="00F321F5"/>
    <w:sectPr w:rsidSect="00F321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1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1F5" w:rsidRPr="00490679" w:rsidP="004906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1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679" w:rsidP="00F321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0679" w:rsidP="00F321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0679" w:rsidP="00F321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1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6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21F5" w:rsidRPr="00490679" w:rsidP="004906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1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679" w:rsidRPr="002D2AF8" w:rsidP="00F321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RII20819 Certificate II in Bituminous Surfacing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March 2021</w:t>
    </w:r>
    <w:r>
      <w:fldChar w:fldCharType="end"/>
    </w:r>
  </w:p>
  <w:p w:rsidR="00490679" w:rsidP="00F321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20DC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8613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1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21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21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21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21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21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21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21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21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21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21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21F5"/>
  </w:style>
  <w:style w:type="character" w:customStyle="1" w:styleId="Heading1Char">
    <w:name w:val="Heading 1 Char"/>
    <w:basedOn w:val="DefaultParagraphFont"/>
    <w:link w:val="Heading1"/>
    <w:rsid w:val="00F321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21F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321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21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21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21F5"/>
    <w:rPr>
      <w:b/>
      <w:spacing w:val="0"/>
    </w:rPr>
  </w:style>
  <w:style w:type="paragraph" w:customStyle="1" w:styleId="SuperHeading">
    <w:name w:val="SuperHeading"/>
    <w:basedOn w:val="Normal"/>
    <w:rsid w:val="00F321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21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321F5"/>
    <w:pPr>
      <w:spacing w:before="60" w:after="60"/>
    </w:pPr>
  </w:style>
  <w:style w:type="character" w:customStyle="1" w:styleId="BoldandItalics">
    <w:name w:val="Bold and Italics"/>
    <w:qFormat/>
    <w:rsid w:val="00F321F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321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21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2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2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2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2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21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21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21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21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21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21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21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21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21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21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21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21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21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21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21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21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21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21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21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21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21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21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21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21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21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21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21F5"/>
    <w:rPr>
      <w:i/>
    </w:rPr>
  </w:style>
  <w:style w:type="paragraph" w:styleId="Caption">
    <w:name w:val="caption"/>
    <w:basedOn w:val="BodyText"/>
    <w:next w:val="Normal"/>
    <w:qFormat/>
    <w:rsid w:val="00F321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21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21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21F5"/>
  </w:style>
  <w:style w:type="paragraph" w:styleId="TableofFigures">
    <w:name w:val="table of figures"/>
    <w:basedOn w:val="Normal"/>
    <w:next w:val="Normal"/>
    <w:semiHidden/>
    <w:rsid w:val="00F321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21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21F5"/>
    <w:rPr>
      <w:rFonts w:ascii="Wingdings" w:hAnsi="Wingdings"/>
    </w:rPr>
  </w:style>
  <w:style w:type="paragraph" w:customStyle="1" w:styleId="TableHeading">
    <w:name w:val="Table Heading"/>
    <w:basedOn w:val="HeadingBase"/>
    <w:rsid w:val="00F321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21F5"/>
    <w:rPr>
      <w:color w:val="0033CC"/>
      <w:u w:val="none"/>
    </w:rPr>
  </w:style>
  <w:style w:type="paragraph" w:customStyle="1" w:styleId="BodyTextRight">
    <w:name w:val="Body Text Right"/>
    <w:basedOn w:val="BodyText"/>
    <w:rsid w:val="00F321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21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21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21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21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21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21F5"/>
    <w:rPr>
      <w:sz w:val="32"/>
    </w:rPr>
  </w:style>
  <w:style w:type="paragraph" w:customStyle="1" w:styleId="HeadingProcedure">
    <w:name w:val="Heading Procedure"/>
    <w:basedOn w:val="HeadingBase"/>
    <w:next w:val="Normal"/>
    <w:rsid w:val="00F321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321F5"/>
    <w:pPr>
      <w:ind w:firstLine="0"/>
    </w:pPr>
  </w:style>
  <w:style w:type="paragraph" w:customStyle="1" w:styleId="ListNote">
    <w:name w:val="List Note"/>
    <w:basedOn w:val="List"/>
    <w:rsid w:val="00F321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21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21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21F5"/>
    <w:rPr>
      <w:rFonts w:ascii="Courier New" w:hAnsi="Courier New"/>
    </w:rPr>
  </w:style>
  <w:style w:type="paragraph" w:customStyle="1" w:styleId="NoteBullet">
    <w:name w:val="Note Bullet"/>
    <w:basedOn w:val="Note"/>
    <w:rsid w:val="00F321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21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21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21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21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21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21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21F5"/>
    <w:rPr>
      <w:b/>
      <w:smallCaps/>
    </w:rPr>
  </w:style>
  <w:style w:type="paragraph" w:customStyle="1" w:styleId="TableListNumber">
    <w:name w:val="Table List Number"/>
    <w:basedOn w:val="ListNumber"/>
    <w:rsid w:val="00F321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21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21F5"/>
    <w:pPr>
      <w:numPr>
        <w:numId w:val="8"/>
      </w:numPr>
    </w:pPr>
  </w:style>
  <w:style w:type="paragraph" w:customStyle="1" w:styleId="ListAlpha2">
    <w:name w:val="List Alpha 2"/>
    <w:basedOn w:val="List2"/>
    <w:rsid w:val="00F321F5"/>
    <w:pPr>
      <w:numPr>
        <w:numId w:val="7"/>
      </w:numPr>
    </w:pPr>
  </w:style>
  <w:style w:type="paragraph" w:styleId="List2">
    <w:name w:val="List 2"/>
    <w:basedOn w:val="BodyText"/>
    <w:rsid w:val="00F321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21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21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21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21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21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21F5"/>
    <w:pPr>
      <w:numPr>
        <w:numId w:val="3"/>
      </w:numPr>
    </w:pPr>
  </w:style>
  <w:style w:type="paragraph" w:styleId="ListContinue2">
    <w:name w:val="List Continue 2"/>
    <w:basedOn w:val="List2"/>
    <w:rsid w:val="00F321F5"/>
    <w:pPr>
      <w:ind w:firstLine="0"/>
    </w:pPr>
  </w:style>
  <w:style w:type="paragraph" w:styleId="ListContinue3">
    <w:name w:val="List Continue 3"/>
    <w:basedOn w:val="List3"/>
    <w:rsid w:val="00F321F5"/>
    <w:pPr>
      <w:ind w:left="1021" w:firstLine="0"/>
    </w:pPr>
  </w:style>
  <w:style w:type="paragraph" w:styleId="ListContinue4">
    <w:name w:val="List Continue 4"/>
    <w:basedOn w:val="List4"/>
    <w:rsid w:val="00F321F5"/>
    <w:pPr>
      <w:ind w:firstLine="0"/>
    </w:pPr>
  </w:style>
  <w:style w:type="paragraph" w:styleId="ListContinue5">
    <w:name w:val="List Continue 5"/>
    <w:basedOn w:val="List5"/>
    <w:rsid w:val="00F321F5"/>
    <w:pPr>
      <w:ind w:firstLine="0"/>
    </w:pPr>
  </w:style>
  <w:style w:type="paragraph" w:styleId="ListNumber3">
    <w:name w:val="List Number 3"/>
    <w:basedOn w:val="List3"/>
    <w:rsid w:val="00F321F5"/>
    <w:pPr>
      <w:numPr>
        <w:numId w:val="4"/>
      </w:numPr>
    </w:pPr>
  </w:style>
  <w:style w:type="paragraph" w:styleId="ListNumber4">
    <w:name w:val="List Number 4"/>
    <w:basedOn w:val="List4"/>
    <w:rsid w:val="00F321F5"/>
    <w:pPr>
      <w:numPr>
        <w:numId w:val="5"/>
      </w:numPr>
    </w:pPr>
  </w:style>
  <w:style w:type="paragraph" w:styleId="ListNumber5">
    <w:name w:val="List Number 5"/>
    <w:basedOn w:val="List5"/>
    <w:rsid w:val="00F321F5"/>
    <w:pPr>
      <w:numPr>
        <w:numId w:val="6"/>
      </w:numPr>
    </w:pPr>
  </w:style>
  <w:style w:type="paragraph" w:styleId="BlockText">
    <w:name w:val="Block Text"/>
    <w:basedOn w:val="Normal"/>
    <w:rsid w:val="00F321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21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21F5"/>
    <w:rPr>
      <w:sz w:val="16"/>
      <w:vertAlign w:val="superscript"/>
    </w:rPr>
  </w:style>
  <w:style w:type="character" w:customStyle="1" w:styleId="Symbols">
    <w:name w:val="Symbols"/>
    <w:basedOn w:val="DefaultParagraphFont"/>
    <w:rsid w:val="00F321F5"/>
    <w:rPr>
      <w:rFonts w:ascii="Symbol" w:hAnsi="Symbol"/>
    </w:rPr>
  </w:style>
  <w:style w:type="character" w:customStyle="1" w:styleId="MenuOptions">
    <w:name w:val="Menu Options"/>
    <w:basedOn w:val="DefaultParagraphFont"/>
    <w:rsid w:val="00F321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21F5"/>
    <w:rPr>
      <w:b/>
    </w:rPr>
  </w:style>
  <w:style w:type="character" w:customStyle="1" w:styleId="Underlined">
    <w:name w:val="Underlined"/>
    <w:basedOn w:val="DefaultParagraphFont"/>
    <w:rsid w:val="00F321F5"/>
    <w:rPr>
      <w:u w:val="single"/>
    </w:rPr>
  </w:style>
  <w:style w:type="paragraph" w:customStyle="1" w:styleId="TableBodyTextRight">
    <w:name w:val="Table Body Text Right"/>
    <w:basedOn w:val="TableBodyText"/>
    <w:rsid w:val="00F321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21F5"/>
    <w:rPr>
      <w:sz w:val="18"/>
    </w:rPr>
  </w:style>
  <w:style w:type="paragraph" w:customStyle="1" w:styleId="BodySmallRight">
    <w:name w:val="Body Small Right"/>
    <w:basedOn w:val="BodyTextRight"/>
    <w:rsid w:val="00F321F5"/>
    <w:rPr>
      <w:sz w:val="18"/>
      <w:szCs w:val="18"/>
    </w:rPr>
  </w:style>
  <w:style w:type="paragraph" w:customStyle="1" w:styleId="MarginEdition">
    <w:name w:val="Margin Edition"/>
    <w:basedOn w:val="MarginNote"/>
    <w:rsid w:val="00F321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21F5"/>
    <w:rPr>
      <w:sz w:val="2"/>
      <w:szCs w:val="2"/>
    </w:rPr>
  </w:style>
  <w:style w:type="character" w:customStyle="1" w:styleId="Small">
    <w:name w:val="Small"/>
    <w:basedOn w:val="DefaultParagraphFont"/>
    <w:rsid w:val="00F321F5"/>
    <w:rPr>
      <w:sz w:val="16"/>
    </w:rPr>
  </w:style>
  <w:style w:type="paragraph" w:customStyle="1" w:styleId="WideTable">
    <w:name w:val="Wide Table"/>
    <w:basedOn w:val="Normal"/>
    <w:rsid w:val="00F321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21F5"/>
  </w:style>
  <w:style w:type="paragraph" w:styleId="Quote">
    <w:name w:val="Quote"/>
    <w:basedOn w:val="Heading1"/>
    <w:link w:val="QuoteChar"/>
    <w:qFormat/>
    <w:rsid w:val="00F321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21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21F5"/>
    <w:pPr>
      <w:pageBreakBefore/>
    </w:pPr>
  </w:style>
  <w:style w:type="paragraph" w:customStyle="1" w:styleId="Border">
    <w:name w:val="Border"/>
    <w:basedOn w:val="Normal"/>
    <w:qFormat/>
    <w:rsid w:val="00F321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21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1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1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21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21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21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21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21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21F5"/>
    <w:rPr>
      <w:u w:val="single"/>
    </w:rPr>
  </w:style>
  <w:style w:type="paragraph" w:styleId="BalloonText">
    <w:name w:val="Balloon Text"/>
    <w:basedOn w:val="Normal"/>
    <w:link w:val="BalloonTextChar"/>
    <w:rsid w:val="00F321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1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21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21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21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21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21F5"/>
    <w:pPr>
      <w:spacing w:before="0" w:after="0"/>
    </w:pPr>
  </w:style>
  <w:style w:type="paragraph" w:customStyle="1" w:styleId="BodyTextBold">
    <w:name w:val="Body Text Bold"/>
    <w:basedOn w:val="BodyText"/>
    <w:qFormat/>
    <w:rsid w:val="00F321F5"/>
    <w:rPr>
      <w:b/>
    </w:rPr>
  </w:style>
  <w:style w:type="character" w:styleId="Hyperlink">
    <w:name w:val="Hyperlink"/>
    <w:basedOn w:val="DefaultParagraphFont"/>
    <w:uiPriority w:val="99"/>
    <w:unhideWhenUsed/>
    <w:rsid w:val="004906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421</Words>
  <Characters>2700</Characters>
  <Application>Microsoft Office Word</Application>
  <DocSecurity>0</DocSecurity>
  <Lines>96</Lines>
  <Paragraphs>76</Paragraphs>
  <ScaleCrop>false</ScaleCrop>
  <Company>Author-it Software Corporation Ltd.</Company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RII20819 Certificate II in Bituminous Surfacing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2021-03-12T13:19:28Z</dcterms:created>
  <dcterms:modified xsi:type="dcterms:W3CDTF">2021-03-11T23:22:00Z</dcterms:modified>
</cp:coreProperties>
</file>