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2B7" w:rsidP="00B63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RII20813 Certificate II</w:t>
      </w:r>
      <w:r>
        <w:t xml:space="preserve"> in Bituminous Surfacing</w:t>
      </w:r>
      <w:r>
        <w:fldChar w:fldCharType="end"/>
      </w:r>
    </w:p>
    <w:p w:rsidR="00B632B7" w:rsidP="00B632B7">
      <w:pPr>
        <w:pStyle w:val="Version"/>
        <w:sectPr w:rsidSect="008A0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08B5" w:rsidP="008A08B5">
      <w:pPr>
        <w:pStyle w:val="SuperHeading"/>
      </w:pPr>
      <w:r w:rsidRPr="008A08B5">
        <w:t>RII20813 Certificate II in Bituminous Surfacing</w:t>
      </w:r>
    </w:p>
    <w:p w:rsidR="00000000" w:rsidRPr="008A08B5" w:rsidP="008A08B5">
      <w:pPr>
        <w:pStyle w:val="Heading1"/>
      </w:pPr>
      <w:bookmarkStart w:id="1" w:name="O_591470"/>
      <w:bookmarkEnd w:id="1"/>
      <w:r w:rsidRPr="008A08B5">
        <w:t>Modification History</w:t>
      </w:r>
    </w:p>
    <w:p w:rsidR="00000000" w:rsidRPr="008A08B5" w:rsidP="008A08B5">
      <w:pPr>
        <w:pStyle w:val="BodyText"/>
      </w:pPr>
      <w:r w:rsidRPr="008A08B5">
        <w:t>Not applicable.</w:t>
      </w:r>
    </w:p>
    <w:p w:rsidR="00000000" w:rsidRPr="008A08B5" w:rsidP="008A08B5">
      <w:pPr>
        <w:pStyle w:val="AllowPageBreak"/>
      </w:pPr>
    </w:p>
    <w:p w:rsidR="00000000" w:rsidRPr="008A08B5" w:rsidP="008A08B5">
      <w:pPr>
        <w:pStyle w:val="Heading1"/>
      </w:pPr>
      <w:bookmarkStart w:id="2" w:name="O_591471"/>
      <w:bookmarkEnd w:id="2"/>
      <w:r w:rsidRPr="008A08B5">
        <w:t>Qualification Description</w:t>
      </w:r>
    </w:p>
    <w:p w:rsidR="00000000" w:rsidRPr="008A08B5" w:rsidP="008A08B5">
      <w:pPr>
        <w:pStyle w:val="BodyText"/>
      </w:pPr>
      <w:r w:rsidRPr="008A08B5">
        <w:t xml:space="preserve">This qualification reflects the role of individuals working in bituminous surfacing in the civil construction industry, performing routine tasks using practical skills </w:t>
      </w:r>
      <w:r w:rsidRPr="008A08B5">
        <w:t>and fundamental operational knowledge in a defined context, working under direct supervision.</w:t>
      </w:r>
    </w:p>
    <w:p w:rsidR="00000000" w:rsidRPr="008A08B5" w:rsidP="008A08B5">
      <w:pPr>
        <w:pStyle w:val="BodyText"/>
      </w:pPr>
      <w:r w:rsidRPr="008A08B5">
        <w:t>No licensing, legislative or certification requirements apply to this qualification at the time of publication.</w:t>
      </w:r>
    </w:p>
    <w:p w:rsidR="00000000" w:rsidRPr="008A08B5" w:rsidP="008A08B5">
      <w:pPr>
        <w:pStyle w:val="AllowPageBreak"/>
      </w:pPr>
    </w:p>
    <w:p w:rsidR="00000000" w:rsidRPr="008A08B5" w:rsidP="008A08B5">
      <w:pPr>
        <w:pStyle w:val="Heading1"/>
      </w:pPr>
      <w:bookmarkStart w:id="3" w:name="O_591472"/>
      <w:bookmarkEnd w:id="3"/>
      <w:r w:rsidRPr="008A08B5">
        <w:t>Entry Requirements</w:t>
      </w:r>
    </w:p>
    <w:p w:rsidR="00000000" w:rsidRPr="008A08B5" w:rsidP="008A08B5">
      <w:pPr>
        <w:pStyle w:val="BodyText"/>
      </w:pPr>
      <w:r w:rsidRPr="008A08B5">
        <w:t>There are no e</w:t>
      </w:r>
      <w:r w:rsidRPr="008A08B5">
        <w:t>ntry requirements for this Qualification.</w:t>
      </w:r>
    </w:p>
    <w:p w:rsidR="00000000" w:rsidRPr="008A08B5" w:rsidP="008A08B5">
      <w:pPr>
        <w:pStyle w:val="AllowPageBreak"/>
      </w:pPr>
    </w:p>
    <w:p w:rsidR="00000000" w:rsidRPr="008A08B5" w:rsidP="008A08B5">
      <w:pPr>
        <w:pStyle w:val="Heading1"/>
      </w:pPr>
      <w:bookmarkStart w:id="4" w:name="O_591473"/>
      <w:bookmarkEnd w:id="4"/>
      <w:r w:rsidRPr="008A08B5">
        <w:t>Packaging Rules</w:t>
      </w:r>
    </w:p>
    <w:p w:rsidR="00000000" w:rsidRPr="008A08B5" w:rsidP="008A08B5">
      <w:pPr>
        <w:pStyle w:val="Heading4"/>
      </w:pPr>
      <w:r w:rsidRPr="008A08B5">
        <w:t>Requirements for completion of the qualification</w:t>
      </w:r>
    </w:p>
    <w:p w:rsidR="00000000" w:rsidRPr="008A08B5" w:rsidP="008A08B5">
      <w:pPr>
        <w:pStyle w:val="TableBodyText"/>
      </w:pPr>
      <w:r w:rsidRPr="008A08B5">
        <w:t>The following provides the packaging rules for this qualification, followed by the list of relevant units of competency.</w:t>
      </w:r>
    </w:p>
    <w:p w:rsidR="00000000" w:rsidRPr="008A08B5" w:rsidP="008A08B5">
      <w:pPr>
        <w:pStyle w:val="TableBodyText"/>
      </w:pPr>
      <w:r w:rsidRPr="008A08B5">
        <w:t xml:space="preserve">Successful </w:t>
      </w:r>
      <w:r w:rsidRPr="008A08B5">
        <w:t>completion of seventeen (17) units of competency made up of:</w:t>
      </w:r>
    </w:p>
    <w:p w:rsidR="00000000" w:rsidRPr="008A08B5" w:rsidP="008A08B5">
      <w:pPr>
        <w:pStyle w:val="ListBullet"/>
      </w:pPr>
      <w:r w:rsidRPr="008A08B5">
        <w:t>ten (10) core units, and</w:t>
      </w:r>
    </w:p>
    <w:p w:rsidR="00000000" w:rsidRPr="008A08B5" w:rsidP="008A08B5">
      <w:pPr>
        <w:pStyle w:val="ListBullet"/>
      </w:pPr>
      <w:r w:rsidRPr="008A08B5">
        <w:t>seven (7) elective units of which:</w:t>
      </w:r>
    </w:p>
    <w:p w:rsidR="00000000" w:rsidRPr="008A08B5" w:rsidP="008A08B5">
      <w:pPr>
        <w:pStyle w:val="ListBullet2"/>
      </w:pPr>
      <w:r w:rsidRPr="008A08B5">
        <w:t>at least five (5) must be chosen from the electives</w:t>
      </w:r>
    </w:p>
    <w:p w:rsidR="00000000" w:rsidRPr="008A08B5" w:rsidP="008A08B5">
      <w:pPr>
        <w:pStyle w:val="ListBullet2"/>
      </w:pPr>
      <w:r w:rsidRPr="008A08B5">
        <w:t>up to two (2) may be chosen from Certificate II or Certificate III level from this, or any other Training Package or accredited course</w:t>
      </w:r>
    </w:p>
    <w:p w:rsidR="00000000" w:rsidRPr="008A08B5" w:rsidP="008A08B5">
      <w:pPr>
        <w:pStyle w:val="TableBodyText"/>
      </w:pPr>
      <w:r w:rsidRPr="008A08B5">
        <w:t>Units chosen must be relevant to the job function.</w:t>
      </w:r>
    </w:p>
    <w:p w:rsidR="00000000" w:rsidRPr="008A08B5" w:rsidP="008A08B5">
      <w:pPr>
        <w:pStyle w:val="TableBodyText"/>
      </w:pPr>
      <w:r w:rsidRPr="008A08B5">
        <w:t>There are no prerequisites to imported units listed in this qualificat</w:t>
      </w:r>
      <w:r w:rsidRPr="008A08B5">
        <w:t>ion. Where a unit is imported as an elective care must be taken to ensure that all prerequisites specified are complied with.</w:t>
      </w:r>
    </w:p>
    <w:p w:rsidR="00000000" w:rsidRPr="008A08B5" w:rsidP="008A08B5">
      <w:pPr>
        <w:pStyle w:val="Table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28"/>
        <w:gridCol w:w="7220"/>
      </w:tblGrid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Heading"/>
              <w:rPr>
                <w:lang w:val="en-NZ"/>
              </w:rPr>
            </w:pPr>
            <w:r w:rsidRPr="008A08B5">
              <w:t xml:space="preserve">Core units of competency 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8B5" w:rsidP="008A08B5">
            <w:pPr>
              <w:pStyle w:val="TableBodyText"/>
            </w:pPr>
            <w:r w:rsidRPr="008A08B5">
              <w:rPr>
                <w:rStyle w:val="BoldandItalics"/>
              </w:rPr>
              <w:t>Unit code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rPr>
                <w:rStyle w:val="BoldandItalics"/>
              </w:rPr>
              <w:t>Unit title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Conduct tack coat spraying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RIICBS203D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Safely handle bituminous materials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RIICCM201D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Carry out measurements and calculations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RIICCM203D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Read and interpret plans and specifications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RIICCM207D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Spread and compact materials manually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RIICOM201D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Communicate in the workplace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RIIWHS201D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Work safely and follow WHS policies and procedures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RIISAM201D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Handle resources and infrastructure materials and safely dispose of nontoxic materials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RIISAM203D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Use hand and power tools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RIISAM204D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Operate small plant and equipment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Heading4"/>
              <w:rPr>
                <w:lang w:val="en-NZ"/>
              </w:rPr>
            </w:pPr>
            <w:r w:rsidRPr="008A08B5">
              <w:t>Electives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8B5" w:rsidP="008A08B5">
            <w:pPr>
              <w:pStyle w:val="TableBodyText"/>
            </w:pPr>
            <w:r w:rsidRPr="008A08B5">
              <w:rPr>
                <w:rStyle w:val="BoldandItalics"/>
              </w:rPr>
              <w:t>Unit code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rPr>
                <w:rStyle w:val="BoldandItalics"/>
              </w:rPr>
              <w:t>Unit title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RIIBEF201D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Plan and organise work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RIICBS202D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Hand spread asphalt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RIICBS204D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Conduct aggregate spreader box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RIICBS205D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Roll aggregate in sprayed sealing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RIICBS206D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Conduct pavement sweeping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RIICBS207D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Take samples of materials used in road surfacing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RIICBS208D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Conduct road maintenance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RIICBS302D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Conduct paver screeding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RIICCM205D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Carry out manual excavation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RIICCM206D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Support plant operations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RIICRC201D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Repair potholes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RIIWHS</w:t>
            </w:r>
            <w:r w:rsidRPr="008A08B5">
              <w:t>202D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Enter and work in confined spaces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RIIWHS205D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Control traffic with stop-slow bat</w:t>
            </w:r>
          </w:p>
        </w:tc>
      </w:tr>
      <w:tr w:rsidTr="008A0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8B5">
            <w:pPr>
              <w:pStyle w:val="TableBodyText"/>
              <w:rPr>
                <w:lang w:val="en-NZ"/>
              </w:rPr>
            </w:pPr>
            <w:r w:rsidRPr="008A08B5">
              <w:t>RIIRIS202D</w:t>
            </w:r>
          </w:p>
        </w:tc>
        <w:tc>
          <w:tcPr>
            <w:tcW w:w="7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8B5" w:rsidP="008A08B5">
            <w:pPr>
              <w:pStyle w:val="TableBodyText"/>
            </w:pPr>
            <w:r w:rsidRPr="008A08B5">
              <w:t>Respond to site based spills</w:t>
            </w:r>
          </w:p>
        </w:tc>
      </w:tr>
    </w:tbl>
    <w:p w:rsidR="00000000" w:rsidRPr="008A08B5" w:rsidP="008A08B5">
      <w:pPr>
        <w:pStyle w:val="TableBodyText"/>
      </w:pPr>
    </w:p>
    <w:p w:rsidR="00000000" w:rsidRPr="008A08B5" w:rsidP="008A08B5">
      <w:pPr>
        <w:pStyle w:val="AllowPageBreak"/>
      </w:pPr>
    </w:p>
    <w:p w:rsidR="00000000" w:rsidRPr="008A08B5" w:rsidP="008A08B5">
      <w:pPr>
        <w:pStyle w:val="Heading1"/>
      </w:pPr>
      <w:bookmarkStart w:id="5" w:name="O_591474"/>
      <w:bookmarkEnd w:id="5"/>
      <w:r w:rsidRPr="008A08B5">
        <w:t>Qualification Mapping Information</w:t>
      </w:r>
    </w:p>
    <w:p w:rsidR="00000000" w:rsidRPr="008A08B5" w:rsidP="008A08B5">
      <w:pPr>
        <w:pStyle w:val="BodyText"/>
      </w:pPr>
      <w:r w:rsidRPr="008A08B5">
        <w:t>No equivalent Qualification.</w:t>
      </w:r>
    </w:p>
    <w:p w:rsidR="00000000" w:rsidRPr="008A08B5" w:rsidP="008A08B5">
      <w:pPr>
        <w:pStyle w:val="AllowPageBreak"/>
      </w:pPr>
    </w:p>
    <w:p w:rsidR="00000000" w:rsidRPr="008A08B5" w:rsidP="008A08B5">
      <w:pPr>
        <w:pStyle w:val="Heading1"/>
      </w:pPr>
      <w:bookmarkStart w:id="6" w:name="O_591476"/>
      <w:bookmarkEnd w:id="6"/>
      <w:r w:rsidRPr="008A08B5">
        <w:t>Links</w:t>
      </w:r>
    </w:p>
    <w:p w:rsidR="00000000" w:rsidRPr="008A08B5" w:rsidP="008A08B5">
      <w:pPr>
        <w:pStyle w:val="BodyText"/>
      </w:pPr>
      <w:r w:rsidRPr="008A08B5">
        <w:t>SkillsDMC RII Companion Volumes - http://www.skillsdmc.com.au/</w:t>
      </w:r>
    </w:p>
    <w:p w:rsidR="00000000" w:rsidRPr="008A08B5" w:rsidP="008A08B5"/>
    <w:sectPr w:rsidSect="008A08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B5" w:rsidRPr="00B632B7" w:rsidP="00B63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B7" w:rsidP="008A0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2B7" w:rsidP="008A0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632B7" w:rsidP="008A0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B5" w:rsidRPr="00B632B7" w:rsidP="00B632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B7" w:rsidRPr="002D2AF8" w:rsidP="008A0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RII20813 Certificate II in Bituminous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2013</w:t>
    </w:r>
    <w:r>
      <w:fldChar w:fldCharType="end"/>
    </w:r>
  </w:p>
  <w:p w:rsidR="00B632B7" w:rsidP="008A0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00E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CD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02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8B5"/>
  </w:style>
  <w:style w:type="character" w:customStyle="1" w:styleId="Heading1Char">
    <w:name w:val="Heading 1 Char"/>
    <w:basedOn w:val="DefaultParagraphFont"/>
    <w:link w:val="Heading1"/>
    <w:rsid w:val="008A0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8B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08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8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8B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08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08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0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A08B5"/>
    <w:pPr>
      <w:spacing w:before="60" w:after="60"/>
    </w:pPr>
  </w:style>
  <w:style w:type="character" w:customStyle="1" w:styleId="BoldandItalics">
    <w:name w:val="Bold and Italics"/>
    <w:qFormat/>
    <w:rsid w:val="008A08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0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8B5"/>
    <w:rPr>
      <w:b/>
      <w:spacing w:val="0"/>
    </w:rPr>
  </w:style>
  <w:style w:type="paragraph" w:customStyle="1" w:styleId="SuperTitle">
    <w:name w:val="SuperTitle"/>
    <w:basedOn w:val="Title"/>
    <w:rsid w:val="008A0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8B5"/>
    <w:rPr>
      <w:i/>
    </w:rPr>
  </w:style>
  <w:style w:type="paragraph" w:styleId="Caption">
    <w:name w:val="caption"/>
    <w:basedOn w:val="BodyText"/>
    <w:next w:val="Normal"/>
    <w:qFormat/>
    <w:rsid w:val="008A0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8B5"/>
  </w:style>
  <w:style w:type="paragraph" w:styleId="TableofFigures">
    <w:name w:val="table of figures"/>
    <w:basedOn w:val="Normal"/>
    <w:next w:val="Normal"/>
    <w:semiHidden/>
    <w:rsid w:val="008A0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8B5"/>
    <w:pPr>
      <w:numPr>
        <w:numId w:val="11"/>
      </w:numPr>
    </w:pPr>
  </w:style>
  <w:style w:type="character" w:customStyle="1" w:styleId="WingdingSymbols">
    <w:name w:val="Wingding Symbols"/>
    <w:rsid w:val="008A08B5"/>
    <w:rPr>
      <w:rFonts w:ascii="Wingdings" w:hAnsi="Wingdings"/>
    </w:rPr>
  </w:style>
  <w:style w:type="character" w:customStyle="1" w:styleId="HotSpot">
    <w:name w:val="HotSpot"/>
    <w:rsid w:val="008A08B5"/>
    <w:rPr>
      <w:color w:val="0033CC"/>
      <w:u w:val="none"/>
    </w:rPr>
  </w:style>
  <w:style w:type="paragraph" w:customStyle="1" w:styleId="BodyTextRight">
    <w:name w:val="Body Text Right"/>
    <w:basedOn w:val="BodyText"/>
    <w:rsid w:val="008A0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8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8B5"/>
    <w:rPr>
      <w:sz w:val="32"/>
    </w:rPr>
  </w:style>
  <w:style w:type="paragraph" w:customStyle="1" w:styleId="HeadingProcedure">
    <w:name w:val="Heading Procedure"/>
    <w:basedOn w:val="HeadingBase"/>
    <w:next w:val="Normal"/>
    <w:rsid w:val="008A0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A08B5"/>
    <w:pPr>
      <w:ind w:firstLine="0"/>
    </w:pPr>
  </w:style>
  <w:style w:type="paragraph" w:customStyle="1" w:styleId="ListNote">
    <w:name w:val="List Note"/>
    <w:basedOn w:val="List"/>
    <w:rsid w:val="008A0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8B5"/>
    <w:rPr>
      <w:rFonts w:ascii="Courier New" w:hAnsi="Courier New"/>
    </w:rPr>
  </w:style>
  <w:style w:type="paragraph" w:customStyle="1" w:styleId="NoteBullet">
    <w:name w:val="Note Bullet"/>
    <w:basedOn w:val="Note"/>
    <w:rsid w:val="008A0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8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0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8B5"/>
    <w:rPr>
      <w:b/>
      <w:smallCaps/>
    </w:rPr>
  </w:style>
  <w:style w:type="paragraph" w:customStyle="1" w:styleId="TableListNumber">
    <w:name w:val="Table List Number"/>
    <w:basedOn w:val="ListNumber"/>
    <w:rsid w:val="008A0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8B5"/>
    <w:pPr>
      <w:numPr>
        <w:numId w:val="9"/>
      </w:numPr>
    </w:pPr>
  </w:style>
  <w:style w:type="paragraph" w:customStyle="1" w:styleId="ListAlpha2">
    <w:name w:val="List Alpha 2"/>
    <w:basedOn w:val="List2"/>
    <w:rsid w:val="008A08B5"/>
    <w:pPr>
      <w:numPr>
        <w:numId w:val="8"/>
      </w:numPr>
    </w:pPr>
  </w:style>
  <w:style w:type="paragraph" w:styleId="List2">
    <w:name w:val="List 2"/>
    <w:basedOn w:val="BodyText"/>
    <w:rsid w:val="008A0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8B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8B5"/>
    <w:pPr>
      <w:numPr>
        <w:numId w:val="3"/>
      </w:numPr>
    </w:pPr>
  </w:style>
  <w:style w:type="paragraph" w:styleId="ListBullet5">
    <w:name w:val="List Bullet 5"/>
    <w:basedOn w:val="List5"/>
    <w:rsid w:val="008A08B5"/>
    <w:pPr>
      <w:numPr>
        <w:numId w:val="4"/>
      </w:numPr>
    </w:pPr>
  </w:style>
  <w:style w:type="paragraph" w:styleId="ListContinue2">
    <w:name w:val="List Continue 2"/>
    <w:basedOn w:val="List2"/>
    <w:rsid w:val="008A08B5"/>
    <w:pPr>
      <w:ind w:firstLine="0"/>
    </w:pPr>
  </w:style>
  <w:style w:type="paragraph" w:styleId="ListContinue3">
    <w:name w:val="List Continue 3"/>
    <w:basedOn w:val="List3"/>
    <w:rsid w:val="008A08B5"/>
    <w:pPr>
      <w:ind w:left="1021" w:firstLine="0"/>
    </w:pPr>
  </w:style>
  <w:style w:type="paragraph" w:styleId="ListContinue4">
    <w:name w:val="List Continue 4"/>
    <w:basedOn w:val="List4"/>
    <w:rsid w:val="008A08B5"/>
    <w:pPr>
      <w:ind w:firstLine="0"/>
    </w:pPr>
  </w:style>
  <w:style w:type="paragraph" w:styleId="ListContinue5">
    <w:name w:val="List Continue 5"/>
    <w:basedOn w:val="List5"/>
    <w:rsid w:val="008A08B5"/>
    <w:pPr>
      <w:ind w:firstLine="0"/>
    </w:pPr>
  </w:style>
  <w:style w:type="paragraph" w:styleId="ListNumber3">
    <w:name w:val="List Number 3"/>
    <w:basedOn w:val="List3"/>
    <w:rsid w:val="008A08B5"/>
    <w:pPr>
      <w:numPr>
        <w:numId w:val="5"/>
      </w:numPr>
    </w:pPr>
  </w:style>
  <w:style w:type="paragraph" w:styleId="ListNumber4">
    <w:name w:val="List Number 4"/>
    <w:basedOn w:val="List4"/>
    <w:rsid w:val="008A08B5"/>
    <w:pPr>
      <w:numPr>
        <w:numId w:val="6"/>
      </w:numPr>
    </w:pPr>
  </w:style>
  <w:style w:type="paragraph" w:styleId="ListNumber5">
    <w:name w:val="List Number 5"/>
    <w:basedOn w:val="List5"/>
    <w:rsid w:val="008A08B5"/>
    <w:pPr>
      <w:numPr>
        <w:numId w:val="7"/>
      </w:numPr>
    </w:pPr>
  </w:style>
  <w:style w:type="paragraph" w:styleId="BlockText">
    <w:name w:val="Block Text"/>
    <w:basedOn w:val="Normal"/>
    <w:rsid w:val="008A0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8B5"/>
    <w:rPr>
      <w:sz w:val="16"/>
      <w:vertAlign w:val="superscript"/>
    </w:rPr>
  </w:style>
  <w:style w:type="character" w:customStyle="1" w:styleId="Symbols">
    <w:name w:val="Symbols"/>
    <w:basedOn w:val="DefaultParagraphFont"/>
    <w:rsid w:val="008A08B5"/>
    <w:rPr>
      <w:rFonts w:ascii="Symbol" w:hAnsi="Symbol"/>
    </w:rPr>
  </w:style>
  <w:style w:type="character" w:customStyle="1" w:styleId="MenuOptions">
    <w:name w:val="Menu Options"/>
    <w:basedOn w:val="DefaultParagraphFont"/>
    <w:rsid w:val="008A0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8B5"/>
    <w:rPr>
      <w:b/>
    </w:rPr>
  </w:style>
  <w:style w:type="character" w:customStyle="1" w:styleId="Underlined">
    <w:name w:val="Underlined"/>
    <w:basedOn w:val="DefaultParagraphFont"/>
    <w:rsid w:val="008A08B5"/>
    <w:rPr>
      <w:u w:val="single"/>
    </w:rPr>
  </w:style>
  <w:style w:type="paragraph" w:customStyle="1" w:styleId="TableBodyTextRight">
    <w:name w:val="Table Body Text Right"/>
    <w:basedOn w:val="TableBodyText"/>
    <w:rsid w:val="008A0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8B5"/>
    <w:rPr>
      <w:sz w:val="18"/>
    </w:rPr>
  </w:style>
  <w:style w:type="paragraph" w:customStyle="1" w:styleId="BodySmallRight">
    <w:name w:val="Body Small Right"/>
    <w:basedOn w:val="BodyTextRight"/>
    <w:rsid w:val="008A08B5"/>
    <w:rPr>
      <w:sz w:val="18"/>
      <w:szCs w:val="18"/>
    </w:rPr>
  </w:style>
  <w:style w:type="paragraph" w:customStyle="1" w:styleId="MarginEdition">
    <w:name w:val="Margin Edition"/>
    <w:basedOn w:val="MarginNote"/>
    <w:rsid w:val="008A0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8B5"/>
    <w:rPr>
      <w:sz w:val="2"/>
      <w:szCs w:val="2"/>
    </w:rPr>
  </w:style>
  <w:style w:type="character" w:customStyle="1" w:styleId="Small">
    <w:name w:val="Small"/>
    <w:basedOn w:val="DefaultParagraphFont"/>
    <w:rsid w:val="008A08B5"/>
    <w:rPr>
      <w:sz w:val="16"/>
    </w:rPr>
  </w:style>
  <w:style w:type="paragraph" w:customStyle="1" w:styleId="WideTable">
    <w:name w:val="Wide Table"/>
    <w:basedOn w:val="Normal"/>
    <w:rsid w:val="008A0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8B5"/>
  </w:style>
  <w:style w:type="paragraph" w:styleId="Quote">
    <w:name w:val="Quote"/>
    <w:basedOn w:val="Heading1"/>
    <w:link w:val="QuoteChar"/>
    <w:qFormat/>
    <w:rsid w:val="008A0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8B5"/>
    <w:pPr>
      <w:pageBreakBefore/>
    </w:pPr>
  </w:style>
  <w:style w:type="paragraph" w:customStyle="1" w:styleId="Border">
    <w:name w:val="Border"/>
    <w:basedOn w:val="Normal"/>
    <w:qFormat/>
    <w:rsid w:val="008A0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8B5"/>
    <w:rPr>
      <w:u w:val="single"/>
    </w:rPr>
  </w:style>
  <w:style w:type="paragraph" w:styleId="BalloonText">
    <w:name w:val="Balloon Text"/>
    <w:basedOn w:val="Normal"/>
    <w:link w:val="BalloonTextChar"/>
    <w:rsid w:val="008A0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8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8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369</Words>
  <Characters>2334</Characters>
  <Application>Microsoft Office Word</Application>
  <DocSecurity>0</DocSecurity>
  <Lines>116</Lines>
  <Paragraphs>78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RII20813 Certificate II in Bituminous Surfacing</dc:title>
  <dc:subject>Approved</dc:subject>
  <dc:creator>SkillsDMC</dc:creator>
  <cp:keywords>Release 1</cp:keywords>
  <dc:description>Review Date: 12 April 2008</dc:description>
  <cp:lastModifiedBy>TPCMS</cp:lastModifiedBy>
  <cp:revision>3</cp:revision>
  <dcterms:created xsi:type="dcterms:W3CDTF">2013-11-14T13:03:31Z</dcterms:created>
  <dcterms:modified xsi:type="dcterms:W3CDTF">2013-11-13T08:19:00Z</dcterms:modified>
</cp:coreProperties>
</file>