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RII20120 Certificate II in Resources and Infrastructure Work Preparation</w:t>
      </w:r>
      <w:bookmarkEnd w:id="0"/>
      <w:bookmarkEnd w:id="1"/>
    </w:p>
    <w:p w:rsidR="00D44002" w:rsidRPr="00F31CE3" w:rsidP="00F31CE3" w14:paraId="160C8F32" w14:textId="3B105B63">
      <w:pPr>
        <w:pStyle w:val="ChapterTitle"/>
      </w:pPr>
      <w:bookmarkStart w:id="2" w:name="RII20120"/>
      <w:r w:rsidRPr="00F31CE3">
        <w:t>RII20120 Certificate II in Resources and Infrastructure Work Preparation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Training Package version 8.0.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HLTAID003</w:t>
            </w:r>
            <w:r>
              <w:rPr>
                <w:rFonts w:ascii="Times New Roman" w:eastAsia="Times New Roman" w:hAnsi="Times New Roman" w:cs="Times New Roman"/>
                <w:kern w:val="0"/>
                <w14:ligatures w14:val="none"/>
              </w:rPr>
              <w:t xml:space="preserve"> Provide first aid updated to </w:t>
            </w:r>
            <w:r>
              <w:rPr>
                <w:rFonts w:ascii="Times New Roman" w:eastAsia="Times New Roman" w:hAnsi="Times New Roman" w:cs="Times New Roman"/>
                <w:kern w:val="0"/>
                <w14:ligatures w14:val="none"/>
              </w:rPr>
              <w:t>HLTAID011</w:t>
            </w:r>
            <w:r>
              <w:rPr>
                <w:rFonts w:ascii="Times New Roman" w:eastAsia="Times New Roman" w:hAnsi="Times New Roman" w:cs="Times New Roman"/>
                <w:kern w:val="0"/>
                <w14:ligatures w14:val="none"/>
              </w:rPr>
              <w:t xml:space="preserve"> Provide First Aid as directed by the Department of Education, Skills and Employment.</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with RII Resources and Infrastructure Training Package version 7.0.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Version created to fix typographical and/or unit grid errors.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5.0.</w:t>
            </w:r>
          </w:p>
        </w:tc>
      </w:tr>
    </w:tbl>
    <w:p w:rsidR="00D44002" w:rsidRPr="00F31CE3" w:rsidP="00F31CE3">
      <w:pPr>
        <w:pStyle w:val="Heading1"/>
      </w:pPr>
      <w:r w:rsidRPr="00F31CE3">
        <w:t>Qualification Description</w:t>
      </w:r>
    </w:p>
    <w:p w:rsidR="00D44002" w:rsidRPr="00F31CE3" w:rsidP="00F31CE3">
      <w:r w:rsidRPr="00F31CE3">
        <w:t>This qualification reflects the roles of individuals working in the resources and infrastructure industries who perform mainly routine tasks and procedures, using limited practical skills and fundamental operational knowledge, and taking some responsibility for the quality of the work outcomes.</w:t>
      </w:r>
    </w:p>
    <w:p w:rsidR="00D44002" w:rsidRPr="00F31CE3" w:rsidP="00F31CE3">
      <w:r w:rsidRPr="00F31CE3">
        <w:t>This is a pathway qualification that prepares individuals to successfully undertake a sector-specified Certificate III from the RII Resources and Infrastructure Industry Training Package.</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Users must check requirements with relevant body before applying the unit.</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9</w:t>
      </w:r>
    </w:p>
    <w:p w:rsidR="00D44002" w:rsidRPr="00F31CE3" w:rsidP="00F31CE3">
      <w:r w:rsidRPr="00F31CE3">
        <w:rPr>
          <w:rStyle w:val="Strong"/>
        </w:rPr>
        <w:t>4 core units</w:t>
      </w:r>
      <w:r w:rsidRPr="00F31CE3">
        <w:t xml:space="preserve"> plus</w:t>
      </w:r>
    </w:p>
    <w:p w:rsidR="00D44002" w:rsidRPr="00F31CE3" w:rsidP="00F31CE3">
      <w:r w:rsidRPr="00F31CE3">
        <w:rPr>
          <w:rStyle w:val="Strong"/>
        </w:rPr>
        <w:t>5 elective units</w:t>
      </w:r>
      <w:r w:rsidRPr="00F31CE3">
        <w:t xml:space="preserve"> of which:</w:t>
      </w:r>
    </w:p>
    <w:p w:rsidR="00D44002" w:rsidRPr="00F31CE3" w:rsidP="00F31CE3">
      <w:pPr>
        <w:numPr>
          <w:ilvl w:val="0"/>
          <w:numId w:val="2"/>
        </w:numPr>
        <w:ind w:left="720" w:hanging="360"/>
        <w:jc w:val="left"/>
      </w:pPr>
      <w:r w:rsidRPr="00F31CE3">
        <w:t>at least three (3) must be chosen from Group A</w:t>
      </w:r>
    </w:p>
    <w:p w:rsidR="00D44002" w:rsidRPr="00F31CE3" w:rsidP="00F31CE3">
      <w:pPr>
        <w:numPr>
          <w:ilvl w:val="0"/>
          <w:numId w:val="2"/>
        </w:numPr>
        <w:ind w:left="720" w:hanging="360"/>
        <w:jc w:val="left"/>
      </w:pPr>
      <w:r w:rsidRPr="00F31CE3">
        <w:t>no more than two (2) may be chosen from Group B</w:t>
      </w:r>
    </w:p>
    <w:p w:rsidR="00D44002" w:rsidRPr="00F31CE3" w:rsidP="00F31CE3">
      <w:pPr>
        <w:numPr>
          <w:ilvl w:val="0"/>
          <w:numId w:val="2"/>
        </w:numPr>
        <w:ind w:left="720" w:hanging="360"/>
        <w:jc w:val="left"/>
      </w:pPr>
      <w:r w:rsidRPr="00F31CE3">
        <w:t>no more than one (1) unit may be chosen from elsewhere within this training package, or from another endorsed training package, or from an accredited course.</w:t>
      </w:r>
    </w:p>
    <w:p w:rsidR="00D44002" w:rsidRPr="00F31CE3" w:rsidP="00F31CE3">
      <w:r w:rsidRPr="00F31CE3">
        <w:t>Elective units must be relevant to the work environment and the qualification, maintain the overall integrity of the AQF alignment and contribute to a valid vocational outcome.</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units of competency within this qualification that contain pre-requisites. Units of competency that have a pre-requisite requirement are identified by this symbol *</w:t>
      </w:r>
    </w:p>
    <w:tbl>
      <w:tblPr>
        <w:tblStyle w:val="TableGrid"/>
        <w:tblW w:w="5000" w:type="pct"/>
        <w:jc w:val="left"/>
      </w:tblPr>
      <w:tblGrid>
        <w:gridCol w:w="2792"/>
        <w:gridCol w:w="5633"/>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RIICOM201E</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RIIENV201E</w:t>
            </w:r>
          </w:p>
        </w:tc>
        <w:tc>
          <w:tcPr>
            <w:tcW w:w="0" w:type="auto"/>
          </w:tcPr>
          <w:p w:rsidR="00D44002" w:rsidRPr="00F31CE3" w:rsidP="00F31CE3">
            <w:r w:rsidRPr="00F31CE3">
              <w:t>Identify and assess environmental and heritage concerns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rPr>
                <w:rStyle w:val="Strong"/>
              </w:rPr>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r>
      <w:tr>
        <w:tblPrEx>
          <w:tblW w:w="5000" w:type="pct"/>
        </w:tblPrEx>
        <w:tc>
          <w:tcPr>
            <w:tcW w:w="0" w:type="auto"/>
          </w:tcPr>
          <w:p w:rsidR="00D44002" w:rsidRPr="00F31CE3" w:rsidP="00F31CE3">
            <w:r w:rsidRPr="00F31CE3">
              <w:t>RIICCM201E</w:t>
            </w:r>
          </w:p>
        </w:tc>
        <w:tc>
          <w:tcPr>
            <w:tcW w:w="0" w:type="auto"/>
          </w:tcPr>
          <w:p w:rsidR="00D44002" w:rsidRPr="00F31CE3" w:rsidP="00F31CE3">
            <w:r w:rsidRPr="00F31CE3">
              <w:t>Carry out measurements and calculations</w:t>
            </w:r>
          </w:p>
        </w:tc>
      </w:tr>
      <w:tr>
        <w:tblPrEx>
          <w:tblW w:w="5000" w:type="pct"/>
        </w:tblPrEx>
        <w:tc>
          <w:tcPr>
            <w:tcW w:w="0" w:type="auto"/>
          </w:tcPr>
          <w:p w:rsidR="00D44002" w:rsidRPr="00F31CE3" w:rsidP="00F31CE3">
            <w:r w:rsidRPr="00F31CE3">
              <w:t>RIIERR201</w:t>
            </w:r>
          </w:p>
        </w:tc>
        <w:tc>
          <w:tcPr>
            <w:tcW w:w="0" w:type="auto"/>
          </w:tcPr>
          <w:p w:rsidR="00D44002" w:rsidRPr="00F31CE3" w:rsidP="00F31CE3">
            <w:r w:rsidRPr="00F31CE3">
              <w:t>Conduct fire team operations</w:t>
            </w:r>
          </w:p>
        </w:tc>
      </w:tr>
      <w:tr>
        <w:tblPrEx>
          <w:tblW w:w="5000" w:type="pct"/>
        </w:tblPrEx>
        <w:tc>
          <w:tcPr>
            <w:tcW w:w="0" w:type="auto"/>
          </w:tcPr>
          <w:p w:rsidR="00D44002" w:rsidRPr="00F31CE3" w:rsidP="00F31CE3">
            <w:r w:rsidRPr="00F31CE3">
              <w:t>RIIHAN201E</w:t>
            </w:r>
          </w:p>
        </w:tc>
        <w:tc>
          <w:tcPr>
            <w:tcW w:w="0" w:type="auto"/>
          </w:tcPr>
          <w:p w:rsidR="00D44002" w:rsidRPr="00F31CE3" w:rsidP="00F31CE3">
            <w:r w:rsidRPr="00F31CE3">
              <w:t>Operate a forklift</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RIIHAN209E</w:t>
            </w:r>
          </w:p>
        </w:tc>
        <w:tc>
          <w:tcPr>
            <w:tcW w:w="0" w:type="auto"/>
          </w:tcPr>
          <w:p w:rsidR="00D44002" w:rsidRPr="00F31CE3" w:rsidP="00F31CE3">
            <w:r w:rsidRPr="00F31CE3">
              <w:t>Perform basic rigging</w:t>
            </w:r>
          </w:p>
        </w:tc>
      </w:tr>
      <w:tr>
        <w:tblPrEx>
          <w:tblW w:w="5000" w:type="pct"/>
        </w:tblPrEx>
        <w:tc>
          <w:tcPr>
            <w:tcW w:w="0" w:type="auto"/>
          </w:tcPr>
          <w:p w:rsidR="00D44002" w:rsidRPr="00F31CE3" w:rsidP="00F31CE3">
            <w:r w:rsidRPr="00F31CE3">
              <w:t>RIIHAN211D</w:t>
            </w:r>
          </w:p>
        </w:tc>
        <w:tc>
          <w:tcPr>
            <w:tcW w:w="0" w:type="auto"/>
          </w:tcPr>
          <w:p w:rsidR="00D44002" w:rsidRPr="00F31CE3" w:rsidP="00F31CE3">
            <w:r w:rsidRPr="00F31CE3">
              <w:t>Conduct basic scaffolding operations</w:t>
            </w:r>
          </w:p>
        </w:tc>
      </w:tr>
      <w:tr>
        <w:tblPrEx>
          <w:tblW w:w="5000" w:type="pct"/>
        </w:tblPrEx>
        <w:tc>
          <w:tcPr>
            <w:tcW w:w="0" w:type="auto"/>
          </w:tcPr>
          <w:p w:rsidR="00D44002" w:rsidRPr="00F31CE3" w:rsidP="00F31CE3">
            <w:r w:rsidRPr="00F31CE3">
              <w:t>RIISAM201E</w:t>
            </w:r>
          </w:p>
        </w:tc>
        <w:tc>
          <w:tcPr>
            <w:tcW w:w="0" w:type="auto"/>
          </w:tcPr>
          <w:p w:rsidR="00D44002" w:rsidRPr="00F31CE3" w:rsidP="00F31CE3">
            <w:r w:rsidRPr="00F31CE3">
              <w:t>Handle resources and infrastructure materials and safely dispose of nontoxic materials</w:t>
            </w:r>
          </w:p>
        </w:tc>
      </w:tr>
      <w:tr>
        <w:tblPrEx>
          <w:tblW w:w="5000" w:type="pct"/>
        </w:tblPrEx>
        <w:tc>
          <w:tcPr>
            <w:tcW w:w="0" w:type="auto"/>
          </w:tcPr>
          <w:p w:rsidR="00D44002" w:rsidRPr="00F31CE3" w:rsidP="00F31CE3">
            <w:r w:rsidRPr="00F31CE3">
              <w:t>RIISAM202E</w:t>
            </w:r>
          </w:p>
        </w:tc>
        <w:tc>
          <w:tcPr>
            <w:tcW w:w="0" w:type="auto"/>
          </w:tcPr>
          <w:p w:rsidR="00D44002" w:rsidRPr="00F31CE3" w:rsidP="00F31CE3">
            <w:r w:rsidRPr="00F31CE3">
              <w:t>Isolate and access plant</w:t>
            </w:r>
          </w:p>
        </w:tc>
      </w:tr>
      <w:tr>
        <w:tblPrEx>
          <w:tblW w:w="5000" w:type="pct"/>
        </w:tblPrEx>
        <w:tc>
          <w:tcPr>
            <w:tcW w:w="0" w:type="auto"/>
          </w:tcPr>
          <w:p w:rsidR="00D44002" w:rsidRPr="00F31CE3" w:rsidP="00F31CE3">
            <w:r w:rsidRPr="00F31CE3">
              <w:t>RIISAM203E</w:t>
            </w:r>
          </w:p>
        </w:tc>
        <w:tc>
          <w:tcPr>
            <w:tcW w:w="0" w:type="auto"/>
          </w:tcPr>
          <w:p w:rsidR="00D44002" w:rsidRPr="00F31CE3" w:rsidP="00F31CE3">
            <w:r w:rsidRPr="00F31CE3">
              <w:t>Use hand and power tools</w:t>
            </w:r>
          </w:p>
        </w:tc>
      </w:tr>
      <w:tr>
        <w:tblPrEx>
          <w:tblW w:w="5000" w:type="pct"/>
        </w:tblPrEx>
        <w:tc>
          <w:tcPr>
            <w:tcW w:w="0" w:type="auto"/>
          </w:tcPr>
          <w:p w:rsidR="00D44002" w:rsidRPr="00F31CE3" w:rsidP="00F31CE3">
            <w:r w:rsidRPr="00F31CE3">
              <w:t>RIISAM205E</w:t>
            </w:r>
          </w:p>
        </w:tc>
        <w:tc>
          <w:tcPr>
            <w:tcW w:w="0" w:type="auto"/>
          </w:tcPr>
          <w:p w:rsidR="00D44002" w:rsidRPr="00F31CE3" w:rsidP="00F31CE3">
            <w:r w:rsidRPr="00F31CE3">
              <w:t>Cut, weld and bend materials</w:t>
            </w:r>
          </w:p>
        </w:tc>
      </w:tr>
      <w:tr>
        <w:tblPrEx>
          <w:tblW w:w="5000" w:type="pct"/>
        </w:tblPrEx>
        <w:tc>
          <w:tcPr>
            <w:tcW w:w="0" w:type="auto"/>
          </w:tcPr>
          <w:p w:rsidR="00D44002" w:rsidRPr="00F31CE3" w:rsidP="00F31CE3">
            <w:r w:rsidRPr="00F31CE3">
              <w:t>RIISAM207E</w:t>
            </w:r>
          </w:p>
        </w:tc>
        <w:tc>
          <w:tcPr>
            <w:tcW w:w="0" w:type="auto"/>
          </w:tcPr>
          <w:p w:rsidR="00D44002" w:rsidRPr="00F31CE3" w:rsidP="00F31CE3">
            <w:r w:rsidRPr="00F31CE3">
              <w:t>Apply operational maintenance skills</w:t>
            </w:r>
          </w:p>
        </w:tc>
      </w:tr>
      <w:tr>
        <w:tblPrEx>
          <w:tblW w:w="5000" w:type="pct"/>
        </w:tblPrEx>
        <w:tc>
          <w:tcPr>
            <w:tcW w:w="0" w:type="auto"/>
          </w:tcPr>
          <w:p w:rsidR="00D44002" w:rsidRPr="00F31CE3" w:rsidP="00F31CE3">
            <w:r w:rsidRPr="00F31CE3">
              <w:t>RIISTD201E</w:t>
            </w:r>
          </w:p>
        </w:tc>
        <w:tc>
          <w:tcPr>
            <w:tcW w:w="0" w:type="auto"/>
          </w:tcPr>
          <w:p w:rsidR="00D44002" w:rsidRPr="00F31CE3" w:rsidP="00F31CE3">
            <w:r w:rsidRPr="00F31CE3">
              <w:t>Read and interpret maps</w:t>
            </w:r>
          </w:p>
        </w:tc>
      </w:tr>
      <w:tr>
        <w:tblPrEx>
          <w:tblW w:w="5000" w:type="pct"/>
        </w:tblPrEx>
        <w:tc>
          <w:tcPr>
            <w:tcW w:w="0" w:type="auto"/>
          </w:tcPr>
          <w:p w:rsidR="00D44002" w:rsidRPr="00F31CE3" w:rsidP="00F31CE3">
            <w:r w:rsidRPr="00F31CE3">
              <w:t>RIIVEH201E</w:t>
            </w:r>
          </w:p>
        </w:tc>
        <w:tc>
          <w:tcPr>
            <w:tcW w:w="0" w:type="auto"/>
          </w:tcPr>
          <w:p w:rsidR="00D44002" w:rsidRPr="00F31CE3" w:rsidP="00F31CE3">
            <w:r w:rsidRPr="00F31CE3">
              <w:t>Operate a light vehicle</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r>
      <w:tr>
        <w:tblPrEx>
          <w:tblW w:w="5000" w:type="pct"/>
        </w:tblPrEx>
        <w:tc>
          <w:tcPr>
            <w:tcW w:w="0" w:type="auto"/>
            <w:gridSpan w:val="2"/>
          </w:tcPr>
          <w:p w:rsidR="00D44002" w:rsidRPr="00F31CE3" w:rsidP="00F31CE3">
            <w:r w:rsidRPr="00F31CE3">
              <w:rPr>
                <w:rStyle w:val="Strong"/>
              </w:rPr>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BSBTEC101</w:t>
            </w:r>
          </w:p>
        </w:tc>
        <w:tc>
          <w:tcPr>
            <w:tcW w:w="0" w:type="auto"/>
          </w:tcPr>
          <w:p w:rsidR="00D44002" w:rsidRPr="00F31CE3" w:rsidP="00F31CE3">
            <w:r w:rsidRPr="00F31CE3">
              <w:t>Operate digital devices</w:t>
            </w:r>
          </w:p>
        </w:tc>
      </w:tr>
      <w:tr>
        <w:tblPrEx>
          <w:tblW w:w="5000" w:type="pct"/>
        </w:tblPrEx>
        <w:tc>
          <w:tcPr>
            <w:tcW w:w="0" w:type="auto"/>
          </w:tcPr>
          <w:p w:rsidR="00D44002" w:rsidRPr="00F31CE3" w:rsidP="00F31CE3">
            <w:r w:rsidRPr="00F31CE3">
              <w:t>BSBSUS211</w:t>
            </w:r>
          </w:p>
        </w:tc>
        <w:tc>
          <w:tcPr>
            <w:tcW w:w="0" w:type="auto"/>
          </w:tcPr>
          <w:p w:rsidR="00D44002" w:rsidRPr="00F31CE3" w:rsidP="00F31CE3">
            <w:r w:rsidRPr="00F31CE3">
              <w:t>Participate in sustainable work practices</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RIIBEF201</w:t>
            </w:r>
          </w:p>
        </w:tc>
        <w:tc>
          <w:tcPr>
            <w:tcW w:w="0" w:type="auto"/>
          </w:tcPr>
          <w:p w:rsidR="00D44002" w:rsidRPr="00F31CE3" w:rsidP="00F31CE3">
            <w:r w:rsidRPr="00F31CE3">
              <w:t>Plan and organise work</w:t>
            </w:r>
          </w:p>
        </w:tc>
      </w:tr>
      <w:tr>
        <w:tblPrEx>
          <w:tblW w:w="5000" w:type="pct"/>
        </w:tblPrEx>
        <w:tc>
          <w:tcPr>
            <w:tcW w:w="0" w:type="auto"/>
          </w:tcPr>
          <w:p w:rsidR="00D44002" w:rsidRPr="00F31CE3" w:rsidP="00F31CE3">
            <w:r w:rsidRPr="00F31CE3">
              <w:t>RIICCM203E</w:t>
            </w:r>
          </w:p>
        </w:tc>
        <w:tc>
          <w:tcPr>
            <w:tcW w:w="0" w:type="auto"/>
          </w:tcPr>
          <w:p w:rsidR="00D44002" w:rsidRPr="00F31CE3" w:rsidP="00F31CE3">
            <w:r w:rsidRPr="00F31CE3">
              <w:t>Read and interpret plans and job specifications</w:t>
            </w:r>
          </w:p>
        </w:tc>
      </w:tr>
      <w:tr>
        <w:tblPrEx>
          <w:tblW w:w="5000" w:type="pct"/>
        </w:tblPrEx>
        <w:tc>
          <w:tcPr>
            <w:tcW w:w="0" w:type="auto"/>
          </w:tcPr>
          <w:p w:rsidR="00D44002" w:rsidRPr="00F31CE3" w:rsidP="00F31CE3">
            <w:r w:rsidRPr="00F31CE3">
              <w:t>RIIGOV201E</w:t>
            </w:r>
          </w:p>
        </w:tc>
        <w:tc>
          <w:tcPr>
            <w:tcW w:w="0" w:type="auto"/>
          </w:tcPr>
          <w:p w:rsidR="00D44002" w:rsidRPr="00F31CE3" w:rsidP="00F31CE3">
            <w:r w:rsidRPr="00F31CE3">
              <w:t>Comply with site work processes/procedures</w:t>
            </w:r>
          </w:p>
        </w:tc>
      </w:tr>
      <w:tr>
        <w:tblPrEx>
          <w:tblW w:w="5000" w:type="pct"/>
        </w:tblPrEx>
        <w:tc>
          <w:tcPr>
            <w:tcW w:w="0" w:type="auto"/>
          </w:tcPr>
          <w:p w:rsidR="00D44002" w:rsidRPr="00F31CE3" w:rsidP="00F31CE3">
            <w:r w:rsidRPr="00F31CE3">
              <w:t>RIIQUA201E</w:t>
            </w:r>
          </w:p>
        </w:tc>
        <w:tc>
          <w:tcPr>
            <w:tcW w:w="0" w:type="auto"/>
          </w:tcPr>
          <w:p w:rsidR="00D44002" w:rsidRPr="00F31CE3" w:rsidP="00F31CE3">
            <w:r w:rsidRPr="00F31CE3">
              <w:t>Maintain and monitor site quality standards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RIIWHS202</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RIIWHS204</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RIIWHS205E</w:t>
            </w:r>
          </w:p>
        </w:tc>
        <w:tc>
          <w:tcPr>
            <w:tcW w:w="0" w:type="auto"/>
          </w:tcPr>
          <w:p w:rsidR="00D44002" w:rsidRPr="00F31CE3" w:rsidP="00F31CE3">
            <w:r w:rsidRPr="00F31CE3">
              <w:t>Control traffic with stop-slow bat</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RII20120 Certificate II in Resources and Infrastructure Work Preparation</w:t>
            </w:r>
          </w:p>
        </w:tc>
        <w:tc>
          <w:tcPr>
            <w:tcW w:w="2268" w:type="dxa"/>
            <w:noWrap w:val="0"/>
            <w:tcMar>
              <w:top w:w="15" w:type="dxa"/>
              <w:left w:w="15" w:type="dxa"/>
              <w:bottom w:w="15" w:type="dxa"/>
              <w:right w:w="15" w:type="dxa"/>
            </w:tcMar>
            <w:hideMark/>
          </w:tcPr>
          <w:p w:rsidR="00D44002" w:rsidRPr="00F31CE3" w:rsidP="00F31CE3">
            <w:r w:rsidRPr="00F31CE3">
              <w:t>RII20115 Certificate II in Resources and Infrastructure Work Preparation</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https://training.gov.au/training/details/RII</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RII20120 Certificate II in Resources and Infrastructure Work Preparation</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RII"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RII20120 Certificate II in Resources and Infrastructure Work Preparation</dc:title>
  <dc:subject>Release: 4</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2026-09-02T01:39:03Z</dcterms:created>
  <dcterms:modified xsi:type="dcterms:W3CDTF">2026-09-02T01:39:03Z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