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847" w:rsidP="00B758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RGRSS00006 Greyhound Training Operations Skill Set</w:t>
      </w:r>
      <w:r>
        <w:fldChar w:fldCharType="end"/>
      </w:r>
    </w:p>
    <w:p w:rsidR="00B75847" w:rsidP="00B75847">
      <w:pPr>
        <w:pStyle w:val="Version"/>
        <w:sectPr w:rsidSect="00D063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379" w:rsidP="00D06379">
      <w:pPr>
        <w:pStyle w:val="SuperHeading"/>
      </w:pPr>
      <w:r w:rsidRPr="00D06379">
        <w:t>RGRSS00006 Greyhound Training Operations Skill Set</w:t>
      </w:r>
    </w:p>
    <w:p w:rsidR="00000000" w:rsidRPr="00D06379" w:rsidP="00D06379">
      <w:pPr>
        <w:pStyle w:val="Heading1"/>
      </w:pPr>
      <w:bookmarkStart w:id="1" w:name="O_524727"/>
      <w:bookmarkEnd w:id="1"/>
      <w:r w:rsidRPr="00D063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B75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379" w:rsidP="00D06379">
            <w:pPr>
              <w:pStyle w:val="BodyText"/>
            </w:pPr>
            <w:r w:rsidRPr="00D06379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379" w:rsidP="00D06379">
            <w:pPr>
              <w:pStyle w:val="BodyText"/>
            </w:pPr>
            <w:r w:rsidRPr="00D06379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rPr>
                <w:rStyle w:val="SpecialBold"/>
              </w:rPr>
              <w:t>Comments</w:t>
            </w:r>
          </w:p>
        </w:tc>
      </w:tr>
      <w:tr w:rsidTr="00B75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379" w:rsidP="00D06379">
            <w:pPr>
              <w:pStyle w:val="BodyText"/>
            </w:pPr>
            <w:r w:rsidRPr="00D06379">
              <w:t>Initial release</w:t>
            </w:r>
          </w:p>
        </w:tc>
      </w:tr>
    </w:tbl>
    <w:p w:rsidR="00000000" w:rsidRPr="00D06379" w:rsidP="00D06379">
      <w:pPr>
        <w:pStyle w:val="BodyText"/>
      </w:pPr>
    </w:p>
    <w:p w:rsidR="00000000" w:rsidRPr="00D06379" w:rsidP="00D06379">
      <w:pPr>
        <w:pStyle w:val="AllowPageBreak"/>
      </w:pPr>
    </w:p>
    <w:p w:rsidR="00000000" w:rsidRPr="00D06379" w:rsidP="00D06379">
      <w:pPr>
        <w:pStyle w:val="Heading1"/>
      </w:pPr>
      <w:bookmarkStart w:id="2" w:name="O_524728"/>
      <w:bookmarkEnd w:id="2"/>
      <w:r w:rsidRPr="00D06379">
        <w:t>Description</w:t>
      </w:r>
    </w:p>
    <w:p w:rsidR="00000000" w:rsidRPr="00D06379" w:rsidP="00D06379">
      <w:pPr>
        <w:pStyle w:val="BodyText"/>
      </w:pPr>
      <w:r w:rsidRPr="00D06379">
        <w:t>Not applicable.</w:t>
      </w:r>
    </w:p>
    <w:p w:rsidR="00000000" w:rsidRPr="00D06379" w:rsidP="00D06379">
      <w:pPr>
        <w:pStyle w:val="AllowPageBreak"/>
      </w:pPr>
    </w:p>
    <w:p w:rsidR="00000000" w:rsidRPr="00D06379" w:rsidP="00D06379">
      <w:pPr>
        <w:pStyle w:val="Heading1"/>
      </w:pPr>
      <w:bookmarkStart w:id="3" w:name="O_524729"/>
      <w:bookmarkEnd w:id="3"/>
      <w:r w:rsidRPr="00D06379">
        <w:t>Pathways Information</w:t>
      </w:r>
    </w:p>
    <w:p w:rsidR="00000000" w:rsidRPr="00D06379" w:rsidP="00D06379">
      <w:pPr>
        <w:pStyle w:val="BodyText"/>
      </w:pPr>
      <w:r w:rsidRPr="00D06379">
        <w:t>These units provide credit towards RGR40408 Certificate IV in Racing (Greyhound Trainer).</w:t>
      </w:r>
    </w:p>
    <w:p w:rsidR="00000000" w:rsidRPr="00D06379" w:rsidP="00D06379">
      <w:pPr>
        <w:pStyle w:val="AllowPageBreak"/>
      </w:pPr>
    </w:p>
    <w:p w:rsidR="00000000" w:rsidRPr="00D06379" w:rsidP="00D06379">
      <w:pPr>
        <w:pStyle w:val="Heading1"/>
      </w:pPr>
      <w:bookmarkStart w:id="4" w:name="O_524730"/>
      <w:bookmarkEnd w:id="4"/>
      <w:r w:rsidRPr="00D06379">
        <w:t>Licensing/Regulatory Information</w:t>
      </w:r>
    </w:p>
    <w:p w:rsidR="00000000" w:rsidRPr="00D06379" w:rsidP="00D06379">
      <w:pPr>
        <w:pStyle w:val="BodyText"/>
      </w:pPr>
      <w:r w:rsidRPr="00D06379">
        <w:t>Check with your State Principal Racing Authority for current license or registration requirements for this Skill Set.</w:t>
      </w:r>
    </w:p>
    <w:p w:rsidR="00000000" w:rsidRPr="00D06379" w:rsidP="00D06379">
      <w:pPr>
        <w:pStyle w:val="AllowPageBreak"/>
      </w:pPr>
    </w:p>
    <w:p w:rsidR="00000000" w:rsidRPr="00D06379" w:rsidP="00D06379">
      <w:pPr>
        <w:pStyle w:val="Heading1"/>
      </w:pPr>
      <w:bookmarkStart w:id="5" w:name="O_524731"/>
      <w:bookmarkEnd w:id="5"/>
      <w:r w:rsidRPr="00D06379">
        <w:t>Skill Set Requirements</w:t>
      </w:r>
    </w:p>
    <w:p w:rsidR="00000000" w:rsidRPr="00D06379" w:rsidP="00D06379">
      <w:pPr>
        <w:pStyle w:val="BodyText"/>
      </w:pPr>
      <w:r w:rsidRPr="00D06379">
        <w:t>Complete six (6) units of competency.</w:t>
      </w:r>
    </w:p>
    <w:p w:rsidR="00000000" w:rsidRPr="00D06379" w:rsidP="00D06379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B75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379" w:rsidP="00D06379">
            <w:pPr>
              <w:pStyle w:val="BodyText"/>
            </w:pPr>
            <w:r w:rsidRPr="00D06379">
              <w:rPr>
                <w:rStyle w:val="SpecialBold"/>
              </w:rPr>
              <w:t>Unit Cod</w:t>
            </w:r>
            <w:r w:rsidRPr="00D06379">
              <w:rPr>
                <w:rStyle w:val="SpecialBold"/>
              </w:rPr>
              <w:t>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rPr>
                <w:rStyle w:val="SpecialBold"/>
              </w:rPr>
              <w:t>Unit Title</w:t>
            </w:r>
          </w:p>
        </w:tc>
      </w:tr>
      <w:tr w:rsidTr="00B75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RGRCMN001A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Comply with the rules of racing and related protocols</w:t>
            </w:r>
          </w:p>
        </w:tc>
      </w:tr>
      <w:tr w:rsidTr="00B75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RGRCMN401A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Maintain and monitor OHS procedures and environmental work practices</w:t>
            </w:r>
          </w:p>
        </w:tc>
      </w:tr>
      <w:tr w:rsidTr="00B75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RGRPSG304A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Participate in greyhound inquiries and appeals</w:t>
            </w:r>
          </w:p>
        </w:tc>
      </w:tr>
      <w:tr w:rsidTr="00B75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RGRPSG402A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Manage greyhound health and welfare</w:t>
            </w:r>
          </w:p>
        </w:tc>
      </w:tr>
      <w:tr w:rsidTr="00B75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RGRPSG404A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Trial and race greyhounds</w:t>
            </w:r>
          </w:p>
        </w:tc>
      </w:tr>
      <w:tr w:rsidTr="00B75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RGRPSG405A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379" w:rsidP="00D06379">
            <w:pPr>
              <w:pStyle w:val="BodyText"/>
            </w:pPr>
            <w:r w:rsidRPr="00D06379">
              <w:t>Operate a greyhound racing training business</w:t>
            </w:r>
          </w:p>
        </w:tc>
      </w:tr>
    </w:tbl>
    <w:p w:rsidR="00000000" w:rsidRPr="00D06379" w:rsidP="00D06379">
      <w:pPr>
        <w:pStyle w:val="BodyText"/>
      </w:pPr>
    </w:p>
    <w:p w:rsidR="00000000" w:rsidRPr="00D06379" w:rsidP="00D06379">
      <w:pPr>
        <w:pStyle w:val="AllowPageBreak"/>
      </w:pPr>
    </w:p>
    <w:p w:rsidR="00000000" w:rsidRPr="00D06379" w:rsidP="00D06379">
      <w:pPr>
        <w:pStyle w:val="Heading1"/>
      </w:pPr>
      <w:bookmarkStart w:id="6" w:name="O_524732"/>
      <w:bookmarkEnd w:id="6"/>
      <w:r w:rsidRPr="00D06379">
        <w:t>Target Group</w:t>
      </w:r>
    </w:p>
    <w:p w:rsidR="00000000" w:rsidRPr="00D06379" w:rsidP="00D06379">
      <w:pPr>
        <w:pStyle w:val="BodyText"/>
      </w:pPr>
      <w:r w:rsidRPr="00D06379">
        <w:t>Those wishing to meet industry licensing requirements to be able to race greyhounds in indust</w:t>
      </w:r>
      <w:r w:rsidRPr="00D06379">
        <w:t>ry regulated competitions.</w:t>
      </w:r>
    </w:p>
    <w:p w:rsidR="00000000" w:rsidRPr="00D06379" w:rsidP="00D06379">
      <w:pPr>
        <w:pStyle w:val="AllowPageBreak"/>
      </w:pPr>
    </w:p>
    <w:p w:rsidR="00000000" w:rsidRPr="00D06379" w:rsidP="00D06379">
      <w:pPr>
        <w:pStyle w:val="Heading1"/>
      </w:pPr>
      <w:bookmarkStart w:id="7" w:name="O_524733"/>
      <w:bookmarkEnd w:id="7"/>
      <w:r w:rsidRPr="00D06379">
        <w:t>Suggested words for Statement of Attainment</w:t>
      </w:r>
    </w:p>
    <w:p w:rsidR="00000000" w:rsidRPr="00D06379" w:rsidP="00D06379">
      <w:pPr>
        <w:pStyle w:val="BodyText"/>
      </w:pPr>
      <w:r w:rsidRPr="00D06379">
        <w:t>These competencies from the RGR08 Racing Training Package meet industry requirements to be licensed as a greyhound trainer in the greyhound racing code, subject to Stat</w:t>
      </w:r>
      <w:r w:rsidRPr="00D06379">
        <w:t>e Principal Racing Authority requirements.</w:t>
      </w:r>
    </w:p>
    <w:p w:rsidR="00000000" w:rsidRPr="00D06379" w:rsidP="00D06379">
      <w:pPr>
        <w:pStyle w:val="AllowPageBreak"/>
      </w:pPr>
    </w:p>
    <w:p w:rsidR="00000000" w:rsidRPr="00D06379" w:rsidP="00D06379">
      <w:pPr>
        <w:pStyle w:val="Heading1"/>
      </w:pPr>
      <w:bookmarkStart w:id="8" w:name="O_524734"/>
      <w:bookmarkEnd w:id="8"/>
      <w:r w:rsidRPr="00D06379">
        <w:t>Entry Requirements</w:t>
      </w:r>
    </w:p>
    <w:p w:rsidR="00000000" w:rsidRPr="00D06379" w:rsidP="00D06379">
      <w:pPr>
        <w:pStyle w:val="BodyText"/>
      </w:pPr>
      <w:r w:rsidRPr="00D06379">
        <w:t>Before undertaking this Skill Set candidates will be able to demonstrate extensive industry-relevant experience in the care, welfare and management of racing greyhounds and must</w:t>
      </w:r>
      <w:r w:rsidRPr="00D06379">
        <w:t xml:space="preserve"> be able to demonstrate that they have the appropriate skills and knowledge commensurate with RGR20208 Certificate II in Racing (Kennelhand).</w:t>
      </w:r>
    </w:p>
    <w:p w:rsidR="00000000" w:rsidRPr="00D06379" w:rsidP="00D06379">
      <w:pPr>
        <w:pStyle w:val="AllowPageBreak"/>
      </w:pPr>
    </w:p>
    <w:p w:rsidR="00000000" w:rsidRPr="00D06379" w:rsidP="00D06379">
      <w:pPr>
        <w:pStyle w:val="Heading1"/>
      </w:pPr>
      <w:bookmarkStart w:id="9" w:name="O_524736"/>
      <w:bookmarkEnd w:id="9"/>
      <w:r w:rsidRPr="00D06379">
        <w:t>Additional Advice</w:t>
      </w:r>
    </w:p>
    <w:p w:rsidR="00000000" w:rsidRPr="00D06379" w:rsidP="00D06379">
      <w:pPr>
        <w:pStyle w:val="BodyText"/>
      </w:pPr>
      <w:r w:rsidRPr="00D06379">
        <w:t>There may be additional units necessary to comply with specific State Principal Racing Authority licensing requirements. When additional units are required they are recognised as a separate Statement of Attainment. Suggested additional units are listed bel</w:t>
      </w:r>
      <w:r w:rsidRPr="00D06379">
        <w:t>ow.</w:t>
      </w:r>
    </w:p>
    <w:p w:rsidR="00000000" w:rsidRPr="00D06379" w:rsidP="00D06379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B75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379" w:rsidP="00D06379">
            <w:pPr>
              <w:pStyle w:val="BodyText"/>
            </w:pPr>
            <w:r w:rsidRPr="00D06379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rPr>
                <w:rStyle w:val="SpecialBold"/>
              </w:rPr>
              <w:t>Unit Title</w:t>
            </w:r>
          </w:p>
        </w:tc>
      </w:tr>
      <w:tr w:rsidTr="00B75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RGRPSG303A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Determine nutritional requirements for racing greyhounds</w:t>
            </w:r>
          </w:p>
        </w:tc>
      </w:tr>
      <w:tr w:rsidTr="00B75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RGRPSG401A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Relate anatomical and physiological features to the care and treatment of greyhounds</w:t>
            </w:r>
          </w:p>
        </w:tc>
      </w:tr>
      <w:tr w:rsidTr="00B75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379">
            <w:pPr>
              <w:pStyle w:val="BodyText"/>
              <w:rPr>
                <w:lang w:val="en-NZ"/>
              </w:rPr>
            </w:pPr>
            <w:r w:rsidRPr="00D06379">
              <w:t>RGRPSG403A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379" w:rsidP="00D06379">
            <w:pPr>
              <w:pStyle w:val="BodyText"/>
            </w:pPr>
            <w:r w:rsidRPr="00D06379">
              <w:t>Plan and implement education and training of greyhou</w:t>
            </w:r>
            <w:r w:rsidRPr="00D06379">
              <w:t>nds for racing</w:t>
            </w:r>
          </w:p>
        </w:tc>
      </w:tr>
    </w:tbl>
    <w:p w:rsidR="00000000" w:rsidRPr="00D06379" w:rsidP="00D06379">
      <w:pPr>
        <w:pStyle w:val="BodyText"/>
      </w:pPr>
    </w:p>
    <w:p w:rsidR="00000000" w:rsidRPr="00D06379" w:rsidP="00D06379"/>
    <w:sectPr w:rsidSect="00D063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3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379" w:rsidRPr="00B75847" w:rsidP="00B758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3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847" w:rsidP="00D063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5847" w:rsidP="00D063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75847" w:rsidP="00D063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3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379" w:rsidRPr="00B75847" w:rsidP="00B7584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3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847" w:rsidRPr="002D2AF8" w:rsidP="00D063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RGRSS00006 Greyhound Training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75847" w:rsidP="00D063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3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3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3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3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3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3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3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3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3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3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3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379"/>
  </w:style>
  <w:style w:type="character" w:customStyle="1" w:styleId="Heading1Char">
    <w:name w:val="Heading 1 Char"/>
    <w:basedOn w:val="DefaultParagraphFont"/>
    <w:link w:val="Heading1"/>
    <w:rsid w:val="00D063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3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3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6379"/>
    <w:rPr>
      <w:b/>
      <w:spacing w:val="0"/>
    </w:rPr>
  </w:style>
  <w:style w:type="paragraph" w:customStyle="1" w:styleId="SuperHeading">
    <w:name w:val="SuperHeading"/>
    <w:basedOn w:val="Normal"/>
    <w:rsid w:val="00D063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3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63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3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3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3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3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3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3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3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3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3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3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3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3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3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3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637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63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63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3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3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63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63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3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3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3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3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3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3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3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3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6379"/>
    <w:rPr>
      <w:i/>
    </w:rPr>
  </w:style>
  <w:style w:type="paragraph" w:styleId="Caption">
    <w:name w:val="caption"/>
    <w:basedOn w:val="BodyText"/>
    <w:next w:val="Normal"/>
    <w:qFormat/>
    <w:rsid w:val="00D063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3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3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379"/>
  </w:style>
  <w:style w:type="paragraph" w:styleId="TableofFigures">
    <w:name w:val="table of figures"/>
    <w:basedOn w:val="Normal"/>
    <w:next w:val="Normal"/>
    <w:semiHidden/>
    <w:rsid w:val="00D063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379"/>
    <w:pPr>
      <w:numPr>
        <w:numId w:val="9"/>
      </w:numPr>
    </w:pPr>
  </w:style>
  <w:style w:type="character" w:customStyle="1" w:styleId="WingdingSymbols">
    <w:name w:val="Wingding Symbols"/>
    <w:rsid w:val="00D06379"/>
    <w:rPr>
      <w:rFonts w:ascii="Wingdings" w:hAnsi="Wingdings"/>
    </w:rPr>
  </w:style>
  <w:style w:type="paragraph" w:customStyle="1" w:styleId="TableHeading">
    <w:name w:val="Table Heading"/>
    <w:basedOn w:val="HeadingBase"/>
    <w:rsid w:val="00D063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379"/>
    <w:rPr>
      <w:color w:val="0033CC"/>
      <w:u w:val="none"/>
    </w:rPr>
  </w:style>
  <w:style w:type="paragraph" w:customStyle="1" w:styleId="BodyTextRight">
    <w:name w:val="Body Text Right"/>
    <w:basedOn w:val="BodyText"/>
    <w:rsid w:val="00D063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3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3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3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3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3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379"/>
    <w:rPr>
      <w:sz w:val="32"/>
    </w:rPr>
  </w:style>
  <w:style w:type="paragraph" w:customStyle="1" w:styleId="HeadingProcedure">
    <w:name w:val="Heading Procedure"/>
    <w:basedOn w:val="HeadingBase"/>
    <w:next w:val="Normal"/>
    <w:rsid w:val="00D063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379"/>
    <w:pPr>
      <w:spacing w:before="60" w:after="60"/>
    </w:pPr>
  </w:style>
  <w:style w:type="paragraph" w:styleId="ListContinue">
    <w:name w:val="List Continue"/>
    <w:basedOn w:val="List"/>
    <w:rsid w:val="00D06379"/>
    <w:pPr>
      <w:ind w:firstLine="0"/>
    </w:pPr>
  </w:style>
  <w:style w:type="paragraph" w:customStyle="1" w:styleId="ListNote">
    <w:name w:val="List Note"/>
    <w:basedOn w:val="List"/>
    <w:rsid w:val="00D063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3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3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379"/>
    <w:rPr>
      <w:rFonts w:ascii="Courier New" w:hAnsi="Courier New"/>
    </w:rPr>
  </w:style>
  <w:style w:type="paragraph" w:customStyle="1" w:styleId="NoteBullet">
    <w:name w:val="Note Bullet"/>
    <w:basedOn w:val="Note"/>
    <w:rsid w:val="00D063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3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3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3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3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63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3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379"/>
    <w:rPr>
      <w:b/>
      <w:smallCaps/>
    </w:rPr>
  </w:style>
  <w:style w:type="paragraph" w:customStyle="1" w:styleId="TableListNumber">
    <w:name w:val="Table List Number"/>
    <w:basedOn w:val="ListNumber"/>
    <w:rsid w:val="00D063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3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379"/>
    <w:pPr>
      <w:numPr>
        <w:numId w:val="7"/>
      </w:numPr>
    </w:pPr>
  </w:style>
  <w:style w:type="paragraph" w:customStyle="1" w:styleId="ListAlpha2">
    <w:name w:val="List Alpha 2"/>
    <w:basedOn w:val="List2"/>
    <w:rsid w:val="00D06379"/>
    <w:pPr>
      <w:numPr>
        <w:numId w:val="6"/>
      </w:numPr>
    </w:pPr>
  </w:style>
  <w:style w:type="paragraph" w:styleId="List2">
    <w:name w:val="List 2"/>
    <w:basedOn w:val="BodyText"/>
    <w:rsid w:val="00D063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3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3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3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3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379"/>
    <w:pPr>
      <w:numPr>
        <w:numId w:val="1"/>
      </w:numPr>
    </w:pPr>
  </w:style>
  <w:style w:type="paragraph" w:styleId="ListBullet5">
    <w:name w:val="List Bullet 5"/>
    <w:basedOn w:val="List5"/>
    <w:rsid w:val="00D06379"/>
    <w:pPr>
      <w:numPr>
        <w:numId w:val="2"/>
      </w:numPr>
    </w:pPr>
  </w:style>
  <w:style w:type="paragraph" w:styleId="ListContinue2">
    <w:name w:val="List Continue 2"/>
    <w:basedOn w:val="List2"/>
    <w:rsid w:val="00D06379"/>
    <w:pPr>
      <w:ind w:firstLine="0"/>
    </w:pPr>
  </w:style>
  <w:style w:type="paragraph" w:styleId="ListContinue3">
    <w:name w:val="List Continue 3"/>
    <w:basedOn w:val="List3"/>
    <w:rsid w:val="00D06379"/>
    <w:pPr>
      <w:ind w:left="1021" w:firstLine="0"/>
    </w:pPr>
  </w:style>
  <w:style w:type="paragraph" w:styleId="ListContinue4">
    <w:name w:val="List Continue 4"/>
    <w:basedOn w:val="List4"/>
    <w:rsid w:val="00D06379"/>
    <w:pPr>
      <w:ind w:firstLine="0"/>
    </w:pPr>
  </w:style>
  <w:style w:type="paragraph" w:styleId="ListContinue5">
    <w:name w:val="List Continue 5"/>
    <w:basedOn w:val="List5"/>
    <w:rsid w:val="00D06379"/>
    <w:pPr>
      <w:ind w:firstLine="0"/>
    </w:pPr>
  </w:style>
  <w:style w:type="paragraph" w:styleId="ListNumber3">
    <w:name w:val="List Number 3"/>
    <w:basedOn w:val="List3"/>
    <w:rsid w:val="00D06379"/>
    <w:pPr>
      <w:numPr>
        <w:numId w:val="3"/>
      </w:numPr>
    </w:pPr>
  </w:style>
  <w:style w:type="paragraph" w:styleId="ListNumber4">
    <w:name w:val="List Number 4"/>
    <w:basedOn w:val="List4"/>
    <w:rsid w:val="00D06379"/>
    <w:pPr>
      <w:numPr>
        <w:numId w:val="4"/>
      </w:numPr>
    </w:pPr>
  </w:style>
  <w:style w:type="paragraph" w:styleId="ListNumber5">
    <w:name w:val="List Number 5"/>
    <w:basedOn w:val="List5"/>
    <w:rsid w:val="00D06379"/>
    <w:pPr>
      <w:numPr>
        <w:numId w:val="5"/>
      </w:numPr>
    </w:pPr>
  </w:style>
  <w:style w:type="paragraph" w:styleId="BlockText">
    <w:name w:val="Block Text"/>
    <w:basedOn w:val="Normal"/>
    <w:rsid w:val="00D063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3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379"/>
    <w:rPr>
      <w:sz w:val="16"/>
      <w:vertAlign w:val="superscript"/>
    </w:rPr>
  </w:style>
  <w:style w:type="character" w:customStyle="1" w:styleId="Symbols">
    <w:name w:val="Symbols"/>
    <w:basedOn w:val="DefaultParagraphFont"/>
    <w:rsid w:val="00D06379"/>
    <w:rPr>
      <w:rFonts w:ascii="Symbol" w:hAnsi="Symbol"/>
    </w:rPr>
  </w:style>
  <w:style w:type="character" w:customStyle="1" w:styleId="MenuOptions">
    <w:name w:val="Menu Options"/>
    <w:basedOn w:val="DefaultParagraphFont"/>
    <w:rsid w:val="00D063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379"/>
    <w:rPr>
      <w:b/>
    </w:rPr>
  </w:style>
  <w:style w:type="character" w:customStyle="1" w:styleId="Underlined">
    <w:name w:val="Underlined"/>
    <w:basedOn w:val="DefaultParagraphFont"/>
    <w:rsid w:val="00D06379"/>
    <w:rPr>
      <w:u w:val="single"/>
    </w:rPr>
  </w:style>
  <w:style w:type="paragraph" w:customStyle="1" w:styleId="TableBodyTextRight">
    <w:name w:val="Table Body Text Right"/>
    <w:basedOn w:val="TableBodyText"/>
    <w:rsid w:val="00D063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379"/>
    <w:rPr>
      <w:sz w:val="18"/>
    </w:rPr>
  </w:style>
  <w:style w:type="paragraph" w:customStyle="1" w:styleId="BodySmallRight">
    <w:name w:val="Body Small Right"/>
    <w:basedOn w:val="BodyTextRight"/>
    <w:rsid w:val="00D06379"/>
    <w:rPr>
      <w:sz w:val="18"/>
      <w:szCs w:val="18"/>
    </w:rPr>
  </w:style>
  <w:style w:type="paragraph" w:customStyle="1" w:styleId="MarginEdition">
    <w:name w:val="Margin Edition"/>
    <w:basedOn w:val="MarginNote"/>
    <w:rsid w:val="00D063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379"/>
    <w:rPr>
      <w:sz w:val="2"/>
      <w:szCs w:val="2"/>
    </w:rPr>
  </w:style>
  <w:style w:type="character" w:customStyle="1" w:styleId="Small">
    <w:name w:val="Small"/>
    <w:basedOn w:val="DefaultParagraphFont"/>
    <w:rsid w:val="00D06379"/>
    <w:rPr>
      <w:sz w:val="16"/>
    </w:rPr>
  </w:style>
  <w:style w:type="paragraph" w:customStyle="1" w:styleId="WideTable">
    <w:name w:val="Wide Table"/>
    <w:basedOn w:val="Normal"/>
    <w:rsid w:val="00D063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379"/>
  </w:style>
  <w:style w:type="paragraph" w:styleId="Quote">
    <w:name w:val="Quote"/>
    <w:basedOn w:val="Heading1"/>
    <w:link w:val="QuoteChar"/>
    <w:qFormat/>
    <w:rsid w:val="00D063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3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379"/>
    <w:pPr>
      <w:pageBreakBefore/>
    </w:pPr>
  </w:style>
  <w:style w:type="paragraph" w:customStyle="1" w:styleId="Border">
    <w:name w:val="Border"/>
    <w:basedOn w:val="Normal"/>
    <w:qFormat/>
    <w:rsid w:val="00D063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3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3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3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3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3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3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3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3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379"/>
    <w:rPr>
      <w:u w:val="single"/>
    </w:rPr>
  </w:style>
  <w:style w:type="character" w:customStyle="1" w:styleId="BoldandItalics">
    <w:name w:val="Bold and Italics"/>
    <w:qFormat/>
    <w:rsid w:val="00D06379"/>
    <w:rPr>
      <w:b/>
      <w:i/>
      <w:u w:val="none"/>
    </w:rPr>
  </w:style>
  <w:style w:type="paragraph" w:styleId="BalloonText">
    <w:name w:val="Balloon Text"/>
    <w:basedOn w:val="Normal"/>
    <w:link w:val="BalloonTextChar"/>
    <w:rsid w:val="00D063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3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3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3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3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37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1875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RGRSS00006 Greyhound Training Operations Skill Set</dc:title>
  <dc:subject>Approved</dc:subject>
  <dc:creator>AgriFood Skills Australia</dc:creator>
  <cp:keywords>Release: 1</cp:keywords>
  <dc:description>Review Date: 12 April 2008</dc:description>
  <cp:lastModifiedBy>Windows User</cp:lastModifiedBy>
  <cp:revision>3</cp:revision>
  <dcterms:created xsi:type="dcterms:W3CDTF">2013-04-19T06:10:00Z</dcterms:created>
  <dcterms:modified xsi:type="dcterms:W3CDTF">2013-04-19T06:10:00Z</dcterms:modified>
</cp:coreProperties>
</file>