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425" w:rsidP="00895425">
      <w:pPr>
        <w:pStyle w:val="Title"/>
      </w:pPr>
      <w:r>
        <w:fldChar w:fldCharType="begin"/>
      </w:r>
      <w:r>
        <w:instrText xml:space="preserve"> TITLE   \* MERGEFORMAT </w:instrText>
      </w:r>
      <w:r>
        <w:fldChar w:fldCharType="separate"/>
      </w:r>
      <w:r>
        <w:t>RGRPSH418A Set goals to improve racing performance</w:t>
      </w:r>
      <w:r>
        <w:fldChar w:fldCharType="end"/>
      </w:r>
    </w:p>
    <w:p w:rsidR="00895425" w:rsidP="00895425">
      <w:pPr>
        <w:pStyle w:val="Version"/>
        <w:sectPr w:rsidSect="00E231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1C1" w:rsidP="00E231C1">
      <w:pPr>
        <w:pStyle w:val="SuperHeading"/>
      </w:pPr>
      <w:r w:rsidRPr="00E231C1">
        <w:t>RGRPSH418A Set goals to improve racing performance</w:t>
      </w:r>
    </w:p>
    <w:p w:rsidR="00000000" w:rsidRPr="00E231C1" w:rsidP="00E231C1">
      <w:pPr>
        <w:pStyle w:val="Heading1"/>
      </w:pPr>
      <w:bookmarkStart w:id="1" w:name="O_273079"/>
      <w:bookmarkEnd w:id="1"/>
      <w:r w:rsidRPr="00E231C1">
        <w:t>Modification History</w:t>
      </w:r>
    </w:p>
    <w:p w:rsidR="00000000" w:rsidRPr="00E231C1" w:rsidP="00E231C1">
      <w:pPr>
        <w:pStyle w:val="BodyText"/>
      </w:pPr>
      <w:r w:rsidRPr="00E231C1">
        <w:t>Not Applicable</w:t>
      </w:r>
    </w:p>
    <w:p w:rsidR="00000000" w:rsidRPr="00E231C1" w:rsidP="00E231C1">
      <w:pPr>
        <w:pStyle w:val="AllowPageBreak"/>
      </w:pPr>
    </w:p>
    <w:p w:rsidR="00000000" w:rsidRPr="00E231C1" w:rsidP="00E231C1">
      <w:pPr>
        <w:pStyle w:val="Heading1"/>
      </w:pPr>
      <w:bookmarkStart w:id="2" w:name="O_217044"/>
      <w:bookmarkEnd w:id="2"/>
      <w:r w:rsidRPr="00E231C1">
        <w:t>Unit Descriptor</w:t>
      </w:r>
    </w:p>
    <w:tbl>
      <w:tblPr>
        <w:tblW w:w="0" w:type="auto"/>
        <w:tblLayout w:type="fixed"/>
        <w:tblCellMar>
          <w:left w:w="62" w:type="dxa"/>
          <w:right w:w="62" w:type="dxa"/>
        </w:tblCellMar>
        <w:tblLook w:val="0000"/>
      </w:tblPr>
      <w:tblGrid>
        <w:gridCol w:w="2657"/>
        <w:gridCol w:w="5865"/>
      </w:tblGrid>
      <w:tr w:rsidTr="0089542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 xml:space="preserve">This unit of competency specifies the outcomes required to identify factors that impact upon racing </w:t>
            </w:r>
            <w:r w:rsidRPr="00E231C1">
              <w:t>performance and performance improvement, identify coping skills, seek assistance when necessary, and manage career and personal priorities.</w:t>
            </w:r>
          </w:p>
          <w:p w:rsidR="00000000" w:rsidRPr="00E231C1" w:rsidP="00E231C1">
            <w:pPr>
              <w:pStyle w:val="BodyText"/>
            </w:pPr>
            <w:r w:rsidRPr="00E231C1">
              <w:t>This unit of competency operates in workplace environments of racing stables, paddocks, yards, racecourses and publi</w:t>
            </w:r>
            <w:r w:rsidRPr="00E231C1">
              <w:t>c areas.</w:t>
            </w:r>
          </w:p>
          <w:p w:rsidR="00000000" w:rsidRPr="00E231C1" w:rsidP="00E231C1">
            <w:pPr>
              <w:pStyle w:val="BodyText"/>
            </w:pPr>
            <w:r w:rsidRPr="00E231C1">
              <w:t>Licensing, legislative, regulatory or certification requirements may apply to this unit, check with your State Principal Racing Authority for current license or registration requirements.</w:t>
            </w:r>
          </w:p>
        </w:tc>
      </w:tr>
    </w:tbl>
    <w:p w:rsidR="00895425" w:rsidP="00E231C1">
      <w:pPr>
        <w:pStyle w:val="BodyText"/>
      </w:pPr>
    </w:p>
    <w:p w:rsidR="00895425" w:rsidP="00E231C1">
      <w:pPr>
        <w:pStyle w:val="BodyText"/>
      </w:pPr>
    </w:p>
    <w:p w:rsidR="00000000" w:rsidRPr="00E231C1" w:rsidP="00E231C1">
      <w:pPr>
        <w:pStyle w:val="Heading1"/>
      </w:pPr>
      <w:bookmarkStart w:id="3" w:name="O_217048"/>
      <w:bookmarkEnd w:id="3"/>
      <w:r w:rsidRPr="00E231C1">
        <w:t>Application of the Unit</w:t>
      </w:r>
    </w:p>
    <w:tbl>
      <w:tblPr>
        <w:tblW w:w="0" w:type="auto"/>
        <w:tblLayout w:type="fixed"/>
        <w:tblCellMar>
          <w:left w:w="62" w:type="dxa"/>
          <w:right w:w="62" w:type="dxa"/>
        </w:tblCellMar>
        <w:tblLook w:val="0000"/>
      </w:tblPr>
      <w:tblGrid>
        <w:gridCol w:w="2754"/>
        <w:gridCol w:w="5768"/>
      </w:tblGrid>
      <w:tr w:rsidTr="00895425">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 xml:space="preserve">This unit of competency supports racing drivers and riders to identify and set goals to improve racing performance. </w:t>
            </w:r>
          </w:p>
        </w:tc>
      </w:tr>
    </w:tbl>
    <w:p w:rsidR="00895425" w:rsidP="00E231C1">
      <w:pPr>
        <w:pStyle w:val="BodyText"/>
      </w:pPr>
    </w:p>
    <w:p w:rsidR="00895425" w:rsidP="00E231C1">
      <w:pPr>
        <w:pStyle w:val="BodyText"/>
      </w:pPr>
    </w:p>
    <w:p w:rsidR="00000000" w:rsidRPr="00E231C1" w:rsidP="00E231C1">
      <w:pPr>
        <w:pStyle w:val="Heading1"/>
      </w:pPr>
      <w:bookmarkStart w:id="4" w:name="O_281339"/>
      <w:bookmarkEnd w:id="4"/>
      <w:r w:rsidRPr="00E231C1">
        <w:t>Licensing/Regulatory Information</w:t>
      </w:r>
    </w:p>
    <w:p w:rsidR="00000000" w:rsidRPr="00E231C1" w:rsidP="00E231C1">
      <w:pPr>
        <w:pStyle w:val="BodyText"/>
      </w:pPr>
      <w:r w:rsidRPr="00E231C1">
        <w:t>Refer to Unit Descriptor</w:t>
      </w:r>
    </w:p>
    <w:p w:rsidR="00000000" w:rsidRPr="00E231C1" w:rsidP="00E231C1">
      <w:pPr>
        <w:pStyle w:val="AllowPageBreak"/>
      </w:pPr>
    </w:p>
    <w:p w:rsidR="00000000" w:rsidRPr="00E231C1" w:rsidP="00E231C1">
      <w:pPr>
        <w:pStyle w:val="Heading1"/>
      </w:pPr>
      <w:bookmarkStart w:id="5" w:name="O_217046"/>
      <w:bookmarkEnd w:id="5"/>
      <w:r w:rsidRPr="00E231C1">
        <w:t>Pre-Requisites</w:t>
      </w:r>
    </w:p>
    <w:tbl>
      <w:tblPr>
        <w:tblW w:w="0" w:type="auto"/>
        <w:tblLayout w:type="fixed"/>
        <w:tblCellMar>
          <w:left w:w="62" w:type="dxa"/>
          <w:right w:w="62" w:type="dxa"/>
        </w:tblCellMar>
        <w:tblLook w:val="0000"/>
      </w:tblPr>
      <w:tblGrid>
        <w:gridCol w:w="2775"/>
        <w:gridCol w:w="1295"/>
        <w:gridCol w:w="4452"/>
      </w:tblGrid>
      <w:tr w:rsidTr="00895425">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E231C1">
            <w:pPr>
              <w:pStyle w:val="BodyText"/>
              <w:rPr>
                <w:lang w:val="en-NZ"/>
              </w:rPr>
            </w:pPr>
          </w:p>
        </w:tc>
      </w:tr>
      <w:tr w:rsidTr="0089542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p>
        </w:tc>
      </w:tr>
      <w:tr w:rsidTr="0089542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E231C1" w:rsidP="00E231C1">
            <w:pPr>
              <w:pStyle w:val="BodyText"/>
            </w:pPr>
          </w:p>
        </w:tc>
      </w:tr>
    </w:tbl>
    <w:p w:rsidR="00895425" w:rsidP="00E231C1">
      <w:pPr>
        <w:pStyle w:val="BodyText"/>
      </w:pPr>
    </w:p>
    <w:p w:rsidR="00895425" w:rsidP="00E231C1">
      <w:pPr>
        <w:pStyle w:val="BodyText"/>
      </w:pPr>
    </w:p>
    <w:p w:rsidR="00000000" w:rsidRPr="00E231C1" w:rsidP="00E231C1">
      <w:pPr>
        <w:pStyle w:val="Heading1"/>
      </w:pPr>
      <w:bookmarkStart w:id="6" w:name="O_217045"/>
      <w:bookmarkEnd w:id="6"/>
      <w:r w:rsidRPr="00E231C1">
        <w:t>Employability Skills Information</w:t>
      </w:r>
    </w:p>
    <w:tbl>
      <w:tblPr>
        <w:tblW w:w="0" w:type="auto"/>
        <w:tblLayout w:type="fixed"/>
        <w:tblCellMar>
          <w:left w:w="62" w:type="dxa"/>
          <w:right w:w="62" w:type="dxa"/>
        </w:tblCellMar>
        <w:tblLook w:val="0000"/>
      </w:tblPr>
      <w:tblGrid>
        <w:gridCol w:w="2802"/>
        <w:gridCol w:w="5720"/>
      </w:tblGrid>
      <w:tr w:rsidTr="0089542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This unit contains employability skills.</w:t>
            </w:r>
          </w:p>
        </w:tc>
      </w:tr>
    </w:tbl>
    <w:p w:rsidR="00895425" w:rsidP="00E231C1">
      <w:pPr>
        <w:pStyle w:val="BodyText"/>
      </w:pPr>
    </w:p>
    <w:p w:rsidR="00895425" w:rsidP="00E231C1">
      <w:pPr>
        <w:pStyle w:val="BodyText"/>
      </w:pPr>
    </w:p>
    <w:p w:rsidR="00000000" w:rsidRPr="00E231C1" w:rsidP="00E231C1">
      <w:pPr>
        <w:pStyle w:val="Heading1"/>
      </w:pPr>
      <w:bookmarkStart w:id="7" w:name="O_291125"/>
      <w:bookmarkEnd w:id="7"/>
      <w:r w:rsidRPr="00E231C1">
        <w:t>Elements and Performance Criteria Pre-Content</w:t>
      </w:r>
    </w:p>
    <w:tbl>
      <w:tblPr>
        <w:tblW w:w="0" w:type="auto"/>
        <w:tblLayout w:type="fixed"/>
        <w:tblCellMar>
          <w:left w:w="62" w:type="dxa"/>
          <w:right w:w="62" w:type="dxa"/>
        </w:tblCellMar>
        <w:tblLook w:val="0000"/>
      </w:tblPr>
      <w:tblGrid>
        <w:gridCol w:w="2577"/>
        <w:gridCol w:w="5945"/>
      </w:tblGrid>
      <w:tr w:rsidTr="00895425">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E231C1">
            <w:pPr>
              <w:pStyle w:val="BodyText"/>
              <w:rPr>
                <w:lang w:val="en-NZ"/>
              </w:rPr>
            </w:pPr>
            <w:r w:rsidRPr="00E231C1">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E231C1" w:rsidP="00E231C1">
            <w:pPr>
              <w:pStyle w:val="BodyText"/>
            </w:pPr>
            <w:r w:rsidRPr="00E231C1">
              <w:t>Performance criteria describe the performance needed to demonstrate achievement of the element. Where bold italicised text is used, further information is detailed in the required skills and</w:t>
            </w:r>
            <w:r w:rsidRPr="00E231C1">
              <w:t xml:space="preserve"> knowledge section and the range statement. Assessment of performance is to be consistent with the evidence guide.</w:t>
            </w:r>
          </w:p>
        </w:tc>
      </w:tr>
    </w:tbl>
    <w:p w:rsidR="00000000" w:rsidRPr="00E231C1" w:rsidP="00E231C1">
      <w:pPr>
        <w:pStyle w:val="BodyText"/>
      </w:pPr>
    </w:p>
    <w:p w:rsidR="00000000" w:rsidRPr="00E231C1" w:rsidP="00E231C1">
      <w:pPr>
        <w:pStyle w:val="AllowPageBreak"/>
      </w:pPr>
    </w:p>
    <w:p w:rsidR="00000000" w:rsidRPr="00E231C1" w:rsidP="00E231C1">
      <w:pPr>
        <w:pStyle w:val="Heading1"/>
      </w:pPr>
      <w:bookmarkStart w:id="8" w:name="O_237793"/>
      <w:bookmarkEnd w:id="8"/>
      <w:r w:rsidRPr="00E231C1">
        <w:t>Elements and Performance Criteria</w:t>
      </w:r>
    </w:p>
    <w:tbl>
      <w:tblPr>
        <w:tblW w:w="0" w:type="auto"/>
        <w:tblLayout w:type="fixed"/>
        <w:tblCellMar>
          <w:left w:w="62" w:type="dxa"/>
          <w:right w:w="62" w:type="dxa"/>
        </w:tblCellMar>
        <w:tblLook w:val="0000"/>
      </w:tblPr>
      <w:tblGrid>
        <w:gridCol w:w="2577"/>
        <w:gridCol w:w="5945"/>
      </w:tblGrid>
      <w:tr w:rsidTr="00895425">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E231C1" w:rsidP="00E231C1">
            <w:pPr>
              <w:pStyle w:val="BodyText"/>
            </w:pPr>
            <w:r w:rsidRPr="00E231C1">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E231C1">
            <w:pPr>
              <w:pStyle w:val="BodyText"/>
              <w:rPr>
                <w:lang w:val="en-NZ"/>
              </w:rPr>
            </w:pPr>
            <w:r w:rsidRPr="00E231C1">
              <w:rPr>
                <w:rStyle w:val="SpecialBold"/>
              </w:rPr>
              <w:t>PERFORMANCE CRITERIA</w:t>
            </w:r>
          </w:p>
        </w:tc>
      </w:tr>
      <w:tr w:rsidTr="008954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t>Apply skills to improve racing performance.</w:t>
            </w:r>
          </w:p>
        </w:tc>
        <w:tc>
          <w:tcPr>
            <w:tcW w:w="5945" w:type="dxa"/>
            <w:tcBorders>
              <w:top w:val="nil"/>
              <w:left w:val="nil"/>
              <w:bottom w:val="nil"/>
              <w:right w:val="nil"/>
            </w:tcBorders>
            <w:tcMar>
              <w:top w:w="0" w:type="dxa"/>
              <w:left w:w="62" w:type="dxa"/>
              <w:bottom w:w="0" w:type="dxa"/>
              <w:right w:w="62" w:type="dxa"/>
            </w:tcMar>
          </w:tcPr>
          <w:p w:rsidR="00000000" w:rsidRPr="00E231C1" w:rsidP="00E231C1">
            <w:pPr>
              <w:pStyle w:val="List"/>
            </w:pPr>
            <w:r w:rsidRPr="00E231C1">
              <w:t>1.</w:t>
            </w:r>
            <w:r w:rsidRPr="00E231C1">
              <w:tab/>
            </w:r>
            <w:r w:rsidRPr="00E231C1">
              <w:t>Current performance is objectively assessed.</w:t>
            </w:r>
          </w:p>
          <w:p w:rsidR="00000000" w:rsidRPr="00E231C1" w:rsidP="00E231C1">
            <w:pPr>
              <w:pStyle w:val="List"/>
            </w:pPr>
            <w:r w:rsidRPr="00E231C1">
              <w:t>2.</w:t>
            </w:r>
            <w:r w:rsidRPr="00E231C1">
              <w:tab/>
              <w:t xml:space="preserve">Barriers to improving performance are identified. </w:t>
            </w:r>
          </w:p>
          <w:p w:rsidR="00000000" w:rsidP="00E231C1">
            <w:pPr>
              <w:pStyle w:val="List"/>
              <w:rPr>
                <w:lang w:val="en-NZ"/>
              </w:rPr>
            </w:pPr>
            <w:r w:rsidRPr="00E231C1">
              <w:t>3.</w:t>
            </w:r>
            <w:r w:rsidRPr="00E231C1">
              <w:tab/>
              <w:t>Performance improvement goals are set.</w:t>
            </w:r>
          </w:p>
        </w:tc>
      </w:tr>
      <w:tr w:rsidTr="008954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t>Manage career and personal priorities.</w:t>
            </w:r>
          </w:p>
        </w:tc>
        <w:tc>
          <w:tcPr>
            <w:tcW w:w="5945" w:type="dxa"/>
            <w:tcBorders>
              <w:top w:val="nil"/>
              <w:left w:val="nil"/>
              <w:bottom w:val="nil"/>
              <w:right w:val="nil"/>
            </w:tcBorders>
            <w:tcMar>
              <w:top w:w="0" w:type="dxa"/>
              <w:left w:w="62" w:type="dxa"/>
              <w:bottom w:w="0" w:type="dxa"/>
              <w:right w:w="62" w:type="dxa"/>
            </w:tcMar>
          </w:tcPr>
          <w:p w:rsidR="00000000" w:rsidRPr="00E231C1" w:rsidP="00E231C1">
            <w:pPr>
              <w:pStyle w:val="List"/>
            </w:pPr>
            <w:r w:rsidRPr="00E231C1">
              <w:t>4.</w:t>
            </w:r>
            <w:r w:rsidRPr="00E231C1">
              <w:tab/>
              <w:t xml:space="preserve">Career goals are established and prioritised . </w:t>
            </w:r>
          </w:p>
          <w:p w:rsidR="00000000" w:rsidRPr="00E231C1" w:rsidP="00E231C1">
            <w:pPr>
              <w:pStyle w:val="List"/>
            </w:pPr>
            <w:r w:rsidRPr="00E231C1">
              <w:t>5.</w:t>
            </w:r>
            <w:r w:rsidRPr="00E231C1">
              <w:tab/>
              <w:t>Lifestyle and persona</w:t>
            </w:r>
            <w:r w:rsidRPr="00E231C1">
              <w:t xml:space="preserve">l welfare balance is planned. </w:t>
            </w:r>
          </w:p>
        </w:tc>
      </w:tr>
    </w:tbl>
    <w:p w:rsidR="00895425" w:rsidP="00E231C1">
      <w:pPr>
        <w:pStyle w:val="BodyText"/>
      </w:pPr>
    </w:p>
    <w:p w:rsidR="00895425" w:rsidP="00E231C1">
      <w:pPr>
        <w:pStyle w:val="BodyText"/>
      </w:pPr>
    </w:p>
    <w:p w:rsidR="00000000" w:rsidRPr="00E231C1" w:rsidP="00E231C1">
      <w:pPr>
        <w:pStyle w:val="Heading1"/>
      </w:pPr>
      <w:bookmarkStart w:id="9" w:name="O_261584"/>
      <w:bookmarkEnd w:id="9"/>
      <w:r w:rsidRPr="00E231C1">
        <w:t>Required Skills and Knowledge</w:t>
      </w:r>
    </w:p>
    <w:tbl>
      <w:tblPr>
        <w:tblW w:w="0" w:type="auto"/>
        <w:tblLayout w:type="fixed"/>
        <w:tblCellMar>
          <w:left w:w="62" w:type="dxa"/>
          <w:right w:w="62" w:type="dxa"/>
        </w:tblCellMar>
        <w:tblLook w:val="0000"/>
      </w:tblPr>
      <w:tblGrid>
        <w:gridCol w:w="8522"/>
      </w:tblGrid>
      <w:tr w:rsidTr="0089542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REQUIRED SKILLS AND KNOWLEDGE</w:t>
            </w:r>
          </w:p>
        </w:tc>
      </w:tr>
      <w:tr w:rsidTr="008954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t>This section describes the skills and knowledge required for this unit.</w:t>
            </w:r>
          </w:p>
        </w:tc>
      </w:tr>
      <w:tr w:rsidTr="008954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Required skills</w:t>
            </w:r>
          </w:p>
        </w:tc>
      </w:tr>
      <w:tr w:rsidTr="008954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31C1" w:rsidP="00E231C1">
            <w:pPr>
              <w:pStyle w:val="ListBullet"/>
            </w:pPr>
            <w:r w:rsidRPr="00E231C1">
              <w:t>assessing racing performance objectively</w:t>
            </w:r>
          </w:p>
          <w:p w:rsidR="00000000" w:rsidRPr="00E231C1" w:rsidP="00E231C1">
            <w:pPr>
              <w:pStyle w:val="ListBullet"/>
            </w:pPr>
            <w:r w:rsidRPr="00E231C1">
              <w:t>communicating with employer, supervisor, co-workers and others using assertive communication techniques to gather, interpret and relay information related to setting goals to improve racing performance</w:t>
            </w:r>
          </w:p>
          <w:p w:rsidR="00000000" w:rsidRPr="00E231C1" w:rsidP="00E231C1">
            <w:pPr>
              <w:pStyle w:val="ListBullet"/>
            </w:pPr>
            <w:r w:rsidRPr="00E231C1">
              <w:t>completing du</w:t>
            </w:r>
            <w:r w:rsidRPr="00E231C1">
              <w:t>ties in accordance with safe operating procedures and nominated time frame</w:t>
            </w:r>
          </w:p>
          <w:p w:rsidR="00000000" w:rsidRPr="00E231C1" w:rsidP="00E231C1">
            <w:pPr>
              <w:pStyle w:val="ListBullet"/>
            </w:pPr>
            <w:r w:rsidRPr="00E231C1">
              <w:t>distinguishing facts from feelings</w:t>
            </w:r>
          </w:p>
          <w:p w:rsidR="00000000" w:rsidRPr="00E231C1" w:rsidP="00E231C1">
            <w:pPr>
              <w:pStyle w:val="ListBullet"/>
            </w:pPr>
            <w:r w:rsidRPr="00E231C1">
              <w:t>identifying behavioural changes in self</w:t>
            </w:r>
          </w:p>
          <w:p w:rsidR="00000000" w:rsidRPr="00E231C1" w:rsidP="00E231C1">
            <w:pPr>
              <w:pStyle w:val="ListBullet"/>
            </w:pPr>
            <w:r w:rsidRPr="00E231C1">
              <w:t>identifying consequences of actions and responses</w:t>
            </w:r>
          </w:p>
          <w:p w:rsidR="00000000" w:rsidRPr="00E231C1" w:rsidP="00E231C1">
            <w:pPr>
              <w:pStyle w:val="ListBullet"/>
            </w:pPr>
            <w:r w:rsidRPr="00E231C1">
              <w:t>identifying and describing feelings</w:t>
            </w:r>
          </w:p>
          <w:p w:rsidR="00000000" w:rsidRPr="00E231C1" w:rsidP="00E231C1">
            <w:pPr>
              <w:pStyle w:val="ListBullet"/>
            </w:pPr>
            <w:r w:rsidRPr="00E231C1">
              <w:t>identifying impact o</w:t>
            </w:r>
            <w:r w:rsidRPr="00E231C1">
              <w:t>f poor self-image on family, friends and workmates</w:t>
            </w:r>
          </w:p>
          <w:p w:rsidR="00000000" w:rsidRPr="00E231C1" w:rsidP="00E231C1">
            <w:pPr>
              <w:pStyle w:val="ListBullet"/>
            </w:pPr>
            <w:r w:rsidRPr="00E231C1">
              <w:t>observing emotional changes in self</w:t>
            </w:r>
          </w:p>
          <w:p w:rsidR="00000000" w:rsidRPr="00E231C1" w:rsidP="00E231C1">
            <w:pPr>
              <w:pStyle w:val="ListBullet"/>
            </w:pPr>
            <w:r w:rsidRPr="00E231C1">
              <w:t>planning leisure activities</w:t>
            </w:r>
          </w:p>
          <w:p w:rsidR="00000000" w:rsidRPr="00E231C1" w:rsidP="00E231C1">
            <w:pPr>
              <w:pStyle w:val="ListBullet"/>
            </w:pPr>
            <w:r w:rsidRPr="00E231C1">
              <w:t>planning lifestyle to include work, leisure, family and friends in an appropriate balance</w:t>
            </w:r>
          </w:p>
          <w:p w:rsidR="00000000" w:rsidRPr="00E231C1" w:rsidP="00E231C1">
            <w:pPr>
              <w:pStyle w:val="ListBullet"/>
            </w:pPr>
            <w:r w:rsidRPr="00E231C1">
              <w:t>planning strategies to maintain and improve confide</w:t>
            </w:r>
            <w:r w:rsidRPr="00E231C1">
              <w:t>nce</w:t>
            </w:r>
          </w:p>
          <w:p w:rsidR="00000000" w:rsidRPr="00E231C1" w:rsidP="00E231C1">
            <w:pPr>
              <w:pStyle w:val="ListBullet"/>
            </w:pPr>
            <w:r w:rsidRPr="00E231C1">
              <w:t>practising relaxation and performance enhancing techniques</w:t>
            </w:r>
          </w:p>
          <w:p w:rsidR="00000000" w:rsidRPr="00E231C1" w:rsidP="00E231C1">
            <w:pPr>
              <w:pStyle w:val="ListBullet"/>
            </w:pPr>
            <w:r w:rsidRPr="00E231C1">
              <w:t>relating to people from a range of social, cultural and ethnic backgrounds and with varying physical and mental abilities</w:t>
            </w:r>
          </w:p>
          <w:p w:rsidR="00000000" w:rsidRPr="00E231C1" w:rsidP="00E231C1">
            <w:pPr>
              <w:pStyle w:val="ListBullet"/>
            </w:pPr>
            <w:r w:rsidRPr="00E231C1">
              <w:t>recognising factors that influence reactions and responses</w:t>
            </w:r>
          </w:p>
          <w:p w:rsidR="00000000" w:rsidRPr="00E231C1" w:rsidP="00E231C1">
            <w:pPr>
              <w:pStyle w:val="ListBullet"/>
            </w:pPr>
            <w:r w:rsidRPr="00E231C1">
              <w:t>recognising benefits to performance of good health, balanced diet and adequate sleep</w:t>
            </w:r>
          </w:p>
          <w:p w:rsidR="00000000" w:rsidP="00E231C1">
            <w:pPr>
              <w:pStyle w:val="ListBullet"/>
              <w:rPr>
                <w:lang w:val="en-NZ"/>
              </w:rPr>
            </w:pPr>
            <w:r w:rsidRPr="00E231C1">
              <w:t>setting and continually reassessing career goals.</w:t>
            </w:r>
          </w:p>
        </w:tc>
      </w:tr>
      <w:tr w:rsidTr="008954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Required knowledge</w:t>
            </w:r>
          </w:p>
        </w:tc>
      </w:tr>
      <w:tr w:rsidTr="008954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31C1" w:rsidP="00E231C1">
            <w:pPr>
              <w:pStyle w:val="ListBullet"/>
            </w:pPr>
            <w:r w:rsidRPr="00E231C1">
              <w:t>benefits and disadvantages of stress to performance</w:t>
            </w:r>
          </w:p>
          <w:p w:rsidR="00000000" w:rsidRPr="00E231C1" w:rsidP="00E231C1">
            <w:pPr>
              <w:pStyle w:val="ListBullet"/>
            </w:pPr>
            <w:r w:rsidRPr="00E231C1">
              <w:t>communication procedures within stable and wide</w:t>
            </w:r>
            <w:r w:rsidRPr="00E231C1">
              <w:t>r racing industry</w:t>
            </w:r>
          </w:p>
          <w:p w:rsidR="00000000" w:rsidRPr="00E231C1" w:rsidP="00E231C1">
            <w:pPr>
              <w:pStyle w:val="ListBullet"/>
            </w:pPr>
            <w:r w:rsidRPr="00E231C1">
              <w:t>effect of human emotions on self and others</w:t>
            </w:r>
          </w:p>
          <w:p w:rsidR="00000000" w:rsidRPr="00E231C1" w:rsidP="00E231C1">
            <w:pPr>
              <w:pStyle w:val="ListBullet"/>
            </w:pPr>
            <w:r w:rsidRPr="00E231C1">
              <w:t>factors that can affect performance</w:t>
            </w:r>
          </w:p>
          <w:p w:rsidR="00000000" w:rsidRPr="00E231C1" w:rsidP="00E231C1">
            <w:pPr>
              <w:pStyle w:val="ListBullet"/>
            </w:pPr>
            <w:r w:rsidRPr="00E231C1">
              <w:t>impact of anxiety on performance</w:t>
            </w:r>
          </w:p>
          <w:p w:rsidR="00000000" w:rsidRPr="00E231C1" w:rsidP="00E231C1">
            <w:pPr>
              <w:pStyle w:val="ListBullet"/>
            </w:pPr>
            <w:r w:rsidRPr="00E231C1">
              <w:t>impact of self-confidence and self-esteem on performance</w:t>
            </w:r>
          </w:p>
          <w:p w:rsidR="00000000" w:rsidRPr="00E231C1" w:rsidP="00E231C1">
            <w:pPr>
              <w:pStyle w:val="ListBullet"/>
            </w:pPr>
            <w:r w:rsidRPr="00E231C1">
              <w:t>principles of self-management</w:t>
            </w:r>
          </w:p>
          <w:p w:rsidR="00000000" w:rsidRPr="00E231C1" w:rsidP="00E231C1">
            <w:pPr>
              <w:pStyle w:val="ListBullet"/>
            </w:pPr>
            <w:r w:rsidRPr="00E231C1">
              <w:t>probability of success or failure in r</w:t>
            </w:r>
            <w:r w:rsidRPr="00E231C1">
              <w:t>acing</w:t>
            </w:r>
          </w:p>
          <w:p w:rsidR="00000000" w:rsidRPr="00E231C1" w:rsidP="00E231C1">
            <w:pPr>
              <w:pStyle w:val="ListBullet"/>
            </w:pPr>
            <w:r w:rsidRPr="00E231C1">
              <w:t>stress management techniques</w:t>
            </w:r>
          </w:p>
          <w:p w:rsidR="00000000" w:rsidRPr="00E231C1" w:rsidP="00E231C1">
            <w:pPr>
              <w:pStyle w:val="ListBullet"/>
            </w:pPr>
            <w:r w:rsidRPr="00E231C1">
              <w:t>racing industry safety requirements, including safe operating procedures</w:t>
            </w:r>
          </w:p>
          <w:p w:rsidR="00000000" w:rsidRPr="00E231C1" w:rsidP="00E231C1">
            <w:pPr>
              <w:pStyle w:val="ListBullet"/>
            </w:pPr>
            <w:r w:rsidRPr="00E231C1">
              <w:t>relaxation techniques</w:t>
            </w:r>
          </w:p>
          <w:p w:rsidR="00000000" w:rsidRPr="00E231C1" w:rsidP="00E231C1">
            <w:pPr>
              <w:pStyle w:val="ListBullet"/>
            </w:pPr>
            <w:r w:rsidRPr="00E231C1">
              <w:t>relevant rules of racing</w:t>
            </w:r>
          </w:p>
          <w:p w:rsidR="00000000" w:rsidRPr="00E231C1" w:rsidP="00E231C1">
            <w:pPr>
              <w:pStyle w:val="ListBullet"/>
            </w:pPr>
            <w:r w:rsidRPr="00E231C1">
              <w:t>strategies to manage weight problems.</w:t>
            </w:r>
          </w:p>
        </w:tc>
      </w:tr>
    </w:tbl>
    <w:p w:rsidR="00895425" w:rsidP="00E231C1">
      <w:pPr>
        <w:pStyle w:val="BodyText"/>
      </w:pPr>
    </w:p>
    <w:p w:rsidR="00895425" w:rsidP="00E231C1">
      <w:pPr>
        <w:pStyle w:val="BodyText"/>
      </w:pPr>
    </w:p>
    <w:p w:rsidR="00000000" w:rsidRPr="00E231C1" w:rsidP="00E231C1">
      <w:pPr>
        <w:pStyle w:val="AllowPageBreak"/>
      </w:pPr>
    </w:p>
    <w:p w:rsidR="00000000" w:rsidRPr="00E231C1" w:rsidP="00E231C1">
      <w:pPr>
        <w:pStyle w:val="Heading1"/>
      </w:pPr>
      <w:bookmarkStart w:id="10" w:name="O_245777"/>
      <w:bookmarkEnd w:id="10"/>
      <w:r w:rsidRPr="00E231C1">
        <w:t>Evidence Guide</w:t>
      </w:r>
    </w:p>
    <w:tbl>
      <w:tblPr>
        <w:tblW w:w="9570" w:type="dxa"/>
        <w:tblLayout w:type="fixed"/>
        <w:tblCellMar>
          <w:left w:w="62" w:type="dxa"/>
          <w:right w:w="62" w:type="dxa"/>
        </w:tblCellMar>
        <w:tblLook w:val="0000"/>
      </w:tblPr>
      <w:tblGrid>
        <w:gridCol w:w="3908"/>
        <w:gridCol w:w="5662"/>
      </w:tblGrid>
      <w:tr w:rsidTr="0089542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E231C1">
            <w:pPr>
              <w:pStyle w:val="BodyText"/>
              <w:rPr>
                <w:lang w:val="en-NZ"/>
              </w:rPr>
            </w:pPr>
            <w:r w:rsidRPr="00E231C1">
              <w:rPr>
                <w:rStyle w:val="SpecialBold"/>
              </w:rPr>
              <w:t>EVIDENCE GUIDE</w:t>
            </w:r>
          </w:p>
        </w:tc>
      </w:tr>
      <w:tr w:rsidTr="0089542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E231C1">
            <w:pPr>
              <w:pStyle w:val="BodyText"/>
              <w:rPr>
                <w:lang w:val="en-NZ"/>
              </w:rPr>
            </w:pPr>
            <w:r w:rsidRPr="00E231C1">
              <w:t>The evidence guide provides advice on assessment and must be read in conjunction with the performance criteria, required skills and knowledge, range statement and the Assessment Guidelines for the Training Package.</w:t>
            </w:r>
          </w:p>
        </w:tc>
      </w:tr>
      <w:tr w:rsidTr="008954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The evidence required to demonstrate competency in this unit must be relevant to workplace operations and satisfy all of the requirements of the performance criter</w:t>
            </w:r>
            <w:r w:rsidRPr="00E231C1">
              <w:t>ia, required skills and knowledge and the range statement of this unit and include evidence of the following:</w:t>
            </w:r>
          </w:p>
          <w:p w:rsidR="00000000" w:rsidRPr="00E231C1" w:rsidP="00E231C1">
            <w:pPr>
              <w:pStyle w:val="ListBullet"/>
            </w:pPr>
            <w:r w:rsidRPr="00E231C1">
              <w:t>knowledge of the requirements, procedures and instructions that are to apply when setting goals to improve racing performance</w:t>
            </w:r>
          </w:p>
          <w:p w:rsidR="00000000" w:rsidRPr="00E231C1" w:rsidP="00E231C1">
            <w:pPr>
              <w:pStyle w:val="ListBullet"/>
            </w:pPr>
            <w:r w:rsidRPr="00E231C1">
              <w:t>implementation of p</w:t>
            </w:r>
            <w:r w:rsidRPr="00E231C1">
              <w:t>rocedures and timely techniques to complete setting of goals to improve racing performance safely, effectively and efficiently</w:t>
            </w:r>
          </w:p>
          <w:p w:rsidR="00000000" w:rsidRPr="00E231C1" w:rsidP="00E231C1">
            <w:pPr>
              <w:pStyle w:val="ListBullet"/>
            </w:pPr>
            <w:r w:rsidRPr="00E231C1">
              <w:t>working with others to undertake and complete tasks related to setting goals to improve racing performance that meet required out</w:t>
            </w:r>
            <w:r w:rsidRPr="00E231C1">
              <w:t>comes.</w:t>
            </w:r>
          </w:p>
          <w:p w:rsidR="00000000" w:rsidP="00E231C1">
            <w:pPr>
              <w:pStyle w:val="BodyText"/>
              <w:rPr>
                <w:lang w:val="en-NZ"/>
              </w:rPr>
            </w:pPr>
            <w:r w:rsidRPr="00E231C1">
              <w:t>Evidence should be collected over a period of time and be focused on self-improvement strategies related to improving racing performance. Theoretical components can be assessed in a simulated situation but must be related to racing industry conditio</w:t>
            </w:r>
            <w:r w:rsidRPr="00E231C1">
              <w:t xml:space="preserve">ns and context. </w:t>
            </w:r>
          </w:p>
        </w:tc>
      </w:tr>
      <w:tr w:rsidTr="008954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 xml:space="preserve">Competency may be assessed in an actual workplace or simulated environment that provides access to the required resources. Assessment is to </w:t>
            </w:r>
            <w:r w:rsidRPr="00E231C1">
              <w:t>occur under standard and authorised work practices, safety requirements and environmental constraints. It is to comply with relevant regulatory requirements or Australian Standards requirements.</w:t>
            </w:r>
          </w:p>
          <w:p w:rsidR="00000000" w:rsidRPr="00E231C1" w:rsidP="00E231C1">
            <w:pPr>
              <w:pStyle w:val="BodyText"/>
            </w:pPr>
            <w:r w:rsidRPr="00E231C1">
              <w:t>Assessment of the practical components of this unit will be b</w:t>
            </w:r>
            <w:r w:rsidRPr="00E231C1">
              <w:t>y observation of relevant skills.</w:t>
            </w:r>
          </w:p>
          <w:p w:rsidR="00000000" w:rsidRPr="00E231C1" w:rsidP="00E231C1">
            <w:pPr>
              <w:pStyle w:val="BodyText"/>
            </w:pPr>
            <w:r w:rsidRPr="00E231C1">
              <w:t>The following resources must be available:</w:t>
            </w:r>
          </w:p>
          <w:p w:rsidR="00000000" w:rsidRPr="00E231C1" w:rsidP="00E231C1">
            <w:pPr>
              <w:pStyle w:val="ListBullet"/>
            </w:pPr>
            <w:r w:rsidRPr="00E231C1">
              <w:t>materials and equipment relevant to assessing candidate's ability to set goals to improve race performance</w:t>
            </w:r>
          </w:p>
          <w:p w:rsidR="00000000" w:rsidP="00E231C1">
            <w:pPr>
              <w:pStyle w:val="ListBullet"/>
              <w:rPr>
                <w:lang w:val="en-NZ"/>
              </w:rPr>
            </w:pPr>
            <w:r w:rsidRPr="00E231C1">
              <w:t>work instructions and related documentation.</w:t>
            </w:r>
          </w:p>
        </w:tc>
      </w:tr>
      <w:tr w:rsidTr="008954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Asse</w:t>
            </w:r>
            <w:r w:rsidRPr="00E231C1">
              <w:t>ssment methods must satisfy the endorsed Assessment Guidelines of the Racing Training Package.</w:t>
            </w:r>
          </w:p>
          <w:p w:rsidR="00000000" w:rsidRPr="00E231C1" w:rsidP="00E231C1">
            <w:pPr>
              <w:pStyle w:val="BodyText"/>
            </w:pPr>
            <w:r w:rsidRPr="00E231C1">
              <w:t>The suggested strategies for the assessment of this unit are:</w:t>
            </w:r>
          </w:p>
          <w:p w:rsidR="00000000" w:rsidRPr="00E231C1" w:rsidP="00E231C1">
            <w:pPr>
              <w:pStyle w:val="ListBullet"/>
            </w:pPr>
            <w:r w:rsidRPr="00E231C1">
              <w:t>written and/or oral assessment of candidate's required knowledge</w:t>
            </w:r>
          </w:p>
          <w:p w:rsidR="00000000" w:rsidRPr="00E231C1" w:rsidP="00E231C1">
            <w:pPr>
              <w:pStyle w:val="ListBullet"/>
            </w:pPr>
            <w:r w:rsidRPr="00E231C1">
              <w:t>observed, documented and firsthan</w:t>
            </w:r>
            <w:r w:rsidRPr="00E231C1">
              <w:t>d testimonial evidence of candidate's application of practical tasks</w:t>
            </w:r>
          </w:p>
          <w:p w:rsidR="00000000" w:rsidRPr="00E231C1" w:rsidP="00E231C1">
            <w:pPr>
              <w:pStyle w:val="ListBullet"/>
            </w:pPr>
            <w:r w:rsidRPr="00E231C1">
              <w:t>inspection of completed work</w:t>
            </w:r>
          </w:p>
          <w:p w:rsidR="00000000" w:rsidRPr="00E231C1" w:rsidP="00E231C1">
            <w:pPr>
              <w:pStyle w:val="ListBullet"/>
            </w:pPr>
            <w:r w:rsidRPr="00E231C1">
              <w:t>simulation exercises.</w:t>
            </w:r>
          </w:p>
          <w:p w:rsidR="00000000" w:rsidRPr="00E231C1" w:rsidP="00E231C1">
            <w:pPr>
              <w:pStyle w:val="BodyText"/>
            </w:pPr>
            <w:r w:rsidRPr="00E231C1">
              <w:t>Where performance is not directly observed any evidence should be authenticated by supervisors or other appropriate persons.</w:t>
            </w:r>
          </w:p>
          <w:p w:rsidR="00000000" w:rsidRPr="00E231C1" w:rsidP="00E231C1">
            <w:pPr>
              <w:pStyle w:val="BodyText"/>
            </w:pPr>
            <w:r w:rsidRPr="00E231C1">
              <w:t>Holistic as</w:t>
            </w:r>
            <w:r w:rsidRPr="00E231C1">
              <w:t>sessment with other units relevant to the industry sector, workplace and job role is recommended, for example:</w:t>
            </w:r>
          </w:p>
          <w:p w:rsidR="00000000" w:rsidRPr="00E231C1" w:rsidP="00E231C1">
            <w:pPr>
              <w:pStyle w:val="ListBullet"/>
            </w:pPr>
            <w:r w:rsidRPr="00E231C1">
              <w:t>RGRPSH411A Prepare to drive horses in trials</w:t>
            </w:r>
          </w:p>
          <w:p w:rsidR="00000000" w:rsidRPr="00E231C1" w:rsidP="00E231C1">
            <w:pPr>
              <w:pStyle w:val="ListBullet"/>
            </w:pPr>
            <w:r w:rsidRPr="00E231C1">
              <w:t>RGRPSH412A Prepare to drive horses in races</w:t>
            </w:r>
          </w:p>
          <w:p w:rsidR="00000000" w:rsidRPr="00E231C1" w:rsidP="00E231C1">
            <w:pPr>
              <w:pStyle w:val="ListBullet"/>
            </w:pPr>
            <w:r w:rsidRPr="00E231C1">
              <w:t>RGRPSH414A Ride horses in trials</w:t>
            </w:r>
          </w:p>
          <w:p w:rsidR="00000000" w:rsidP="00E231C1">
            <w:pPr>
              <w:pStyle w:val="ListBullet"/>
              <w:rPr>
                <w:lang w:val="en-NZ"/>
              </w:rPr>
            </w:pPr>
            <w:r w:rsidRPr="00E231C1">
              <w:t>RGRPSH415A Ride horses in races.</w:t>
            </w:r>
          </w:p>
        </w:tc>
      </w:tr>
      <w:tr w:rsidTr="008954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Assessment methods should reflect workplace demands (e.g. literacy and numeracy demands) and the needs of particular target groups (e.g. people with disabilities, Aboriginal and Torres S</w:t>
            </w:r>
            <w:r w:rsidRPr="00E231C1">
              <w:t xml:space="preserve">trait Islander people, women, people with a language background other than English, youth and people from low socioeconomic backgrounds). </w:t>
            </w:r>
          </w:p>
        </w:tc>
      </w:tr>
    </w:tbl>
    <w:p w:rsidR="00895425" w:rsidP="00E231C1">
      <w:pPr>
        <w:pStyle w:val="BodyText"/>
      </w:pPr>
    </w:p>
    <w:p w:rsidR="00895425" w:rsidP="00E231C1">
      <w:pPr>
        <w:pStyle w:val="BodyText"/>
      </w:pPr>
    </w:p>
    <w:p w:rsidR="00000000" w:rsidRPr="00E231C1" w:rsidP="00E231C1">
      <w:pPr>
        <w:pStyle w:val="Heading1"/>
      </w:pPr>
      <w:bookmarkStart w:id="11" w:name="O_253760"/>
      <w:bookmarkEnd w:id="11"/>
      <w:r w:rsidRPr="00E231C1">
        <w:t>Range Statement</w:t>
      </w:r>
    </w:p>
    <w:tbl>
      <w:tblPr>
        <w:tblW w:w="0" w:type="auto"/>
        <w:tblLayout w:type="fixed"/>
        <w:tblCellMar>
          <w:left w:w="62" w:type="dxa"/>
          <w:right w:w="62" w:type="dxa"/>
        </w:tblCellMar>
        <w:tblLook w:val="0000"/>
      </w:tblPr>
      <w:tblGrid>
        <w:gridCol w:w="3453"/>
        <w:gridCol w:w="5069"/>
      </w:tblGrid>
      <w:tr w:rsidTr="0089542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31C1">
            <w:pPr>
              <w:pStyle w:val="BodyText"/>
              <w:rPr>
                <w:lang w:val="en-NZ"/>
              </w:rPr>
            </w:pPr>
            <w:r w:rsidRPr="00E231C1">
              <w:rPr>
                <w:rStyle w:val="SpecialBold"/>
              </w:rPr>
              <w:t>RANGE STATEMENT</w:t>
            </w:r>
          </w:p>
        </w:tc>
      </w:tr>
      <w:tr w:rsidTr="0089542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E231C1" w:rsidP="00E231C1">
            <w:pPr>
              <w:pStyle w:val="BodyText"/>
            </w:pPr>
            <w:r w:rsidRPr="00E231C1">
              <w:t xml:space="preserve">The range statement relates to the unit of competency as a whole. It allows for different work environments and situations that may affect performance. Bold italicised wording in the performance criteria is detailed below. </w:t>
            </w:r>
          </w:p>
          <w:p w:rsidR="00000000" w:rsidRPr="00E231C1" w:rsidP="00E231C1">
            <w:pPr>
              <w:pStyle w:val="BodyText"/>
            </w:pPr>
          </w:p>
          <w:p w:rsidR="00000000" w:rsidP="00E231C1">
            <w:pPr>
              <w:pStyle w:val="BodyText"/>
              <w:rPr>
                <w:lang w:val="en-NZ"/>
              </w:rPr>
            </w:pPr>
            <w:r w:rsidRPr="00E231C1">
              <w:t>The range statement provides de</w:t>
            </w:r>
            <w:r w:rsidRPr="00E231C1">
              <w:t>tails of how this competency can be used in the workplaces of the racing industry to set goals to improve racing performance. Workplaces include thoroughbred stables and racecourses, training tracks and public areas.</w:t>
            </w:r>
          </w:p>
        </w:tc>
      </w:tr>
      <w:tr w:rsidTr="00895425">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BoldandItalics"/>
              </w:rPr>
              <w:t>Barriers to improving performance</w:t>
            </w:r>
            <w:r w:rsidRPr="00E231C1">
              <w:t xml:space="preserve"> may</w:t>
            </w:r>
            <w:r w:rsidRPr="00E231C1">
              <w:t xml:space="preserve"> include: </w:t>
            </w:r>
          </w:p>
        </w:tc>
        <w:tc>
          <w:tcPr>
            <w:tcW w:w="5069" w:type="dxa"/>
            <w:tcBorders>
              <w:top w:val="nil"/>
              <w:left w:val="nil"/>
              <w:bottom w:val="nil"/>
              <w:right w:val="nil"/>
            </w:tcBorders>
            <w:tcMar>
              <w:top w:w="0" w:type="dxa"/>
              <w:left w:w="62" w:type="dxa"/>
              <w:bottom w:w="0" w:type="dxa"/>
              <w:right w:w="62" w:type="dxa"/>
            </w:tcMar>
          </w:tcPr>
          <w:p w:rsidR="00000000" w:rsidRPr="00E231C1" w:rsidP="00E231C1">
            <w:pPr>
              <w:pStyle w:val="ListBullet"/>
            </w:pPr>
            <w:r w:rsidRPr="00E231C1">
              <w:t>frustration over decisions made by employer or others that affect own role and actions</w:t>
            </w:r>
          </w:p>
          <w:p w:rsidR="00000000" w:rsidRPr="00E231C1" w:rsidP="00E231C1">
            <w:pPr>
              <w:pStyle w:val="ListBullet"/>
            </w:pPr>
            <w:r w:rsidRPr="00E231C1">
              <w:t>illnesses and injuries</w:t>
            </w:r>
          </w:p>
          <w:p w:rsidR="00000000" w:rsidRPr="00E231C1" w:rsidP="00E231C1">
            <w:pPr>
              <w:pStyle w:val="ListBullet"/>
            </w:pPr>
            <w:r w:rsidRPr="00E231C1">
              <w:t>inability to objectively assess current skills and potential for improvement</w:t>
            </w:r>
          </w:p>
          <w:p w:rsidR="00000000" w:rsidRPr="00E231C1" w:rsidP="00E231C1">
            <w:pPr>
              <w:pStyle w:val="ListBullet"/>
            </w:pPr>
            <w:r w:rsidRPr="00E231C1">
              <w:t>lack of appropriate goals to improve performance</w:t>
            </w:r>
          </w:p>
          <w:p w:rsidR="00000000" w:rsidRPr="00E231C1" w:rsidP="00E231C1">
            <w:pPr>
              <w:pStyle w:val="ListBullet"/>
            </w:pPr>
            <w:r w:rsidRPr="00E231C1">
              <w:t>lack of exposure to adequate competition</w:t>
            </w:r>
          </w:p>
          <w:p w:rsidR="00000000" w:rsidRPr="00E231C1" w:rsidP="00E231C1">
            <w:pPr>
              <w:pStyle w:val="ListBullet"/>
            </w:pPr>
            <w:r w:rsidRPr="00E231C1">
              <w:t>lack of exposure to good role models</w:t>
            </w:r>
          </w:p>
          <w:p w:rsidR="00000000" w:rsidRPr="00E231C1" w:rsidP="00E231C1">
            <w:pPr>
              <w:pStyle w:val="ListBullet"/>
            </w:pPr>
            <w:r w:rsidRPr="00E231C1">
              <w:t>lack of fitness for driving or riding</w:t>
            </w:r>
          </w:p>
          <w:p w:rsidR="00000000" w:rsidRPr="00E231C1" w:rsidP="00E231C1">
            <w:pPr>
              <w:pStyle w:val="ListBullet"/>
            </w:pPr>
            <w:r w:rsidRPr="00E231C1">
              <w:t>lack of self-discipline to set and achieve realistic and relevant goals</w:t>
            </w:r>
          </w:p>
          <w:p w:rsidR="00000000" w:rsidRPr="00E231C1" w:rsidP="00E231C1">
            <w:pPr>
              <w:pStyle w:val="ListBullet"/>
            </w:pPr>
            <w:r w:rsidRPr="00E231C1">
              <w:t>lack of motivation</w:t>
            </w:r>
          </w:p>
          <w:p w:rsidR="00000000" w:rsidRPr="00E231C1" w:rsidP="00E231C1">
            <w:pPr>
              <w:pStyle w:val="ListBullet"/>
            </w:pPr>
            <w:r w:rsidRPr="00E231C1">
              <w:t>lack of practice of required skills</w:t>
            </w:r>
          </w:p>
          <w:p w:rsidR="00000000" w:rsidRPr="00E231C1" w:rsidP="00E231C1">
            <w:pPr>
              <w:pStyle w:val="ListBullet"/>
            </w:pPr>
            <w:r w:rsidRPr="00E231C1">
              <w:t>lack of suita</w:t>
            </w:r>
            <w:r w:rsidRPr="00E231C1">
              <w:t>ble mentor</w:t>
            </w:r>
          </w:p>
          <w:p w:rsidR="00000000" w:rsidRPr="00E231C1" w:rsidP="00E231C1">
            <w:pPr>
              <w:pStyle w:val="ListBullet"/>
            </w:pPr>
            <w:r w:rsidRPr="00E231C1">
              <w:t>limited opportunity to drive or ride quality horses</w:t>
            </w:r>
          </w:p>
          <w:p w:rsidR="00000000" w:rsidRPr="00E231C1" w:rsidP="00E231C1">
            <w:pPr>
              <w:pStyle w:val="ListBullet"/>
            </w:pPr>
            <w:r w:rsidRPr="00E231C1">
              <w:t>not using specialist services that could help achieve goals, such as:</w:t>
            </w:r>
          </w:p>
          <w:p w:rsidR="00000000" w:rsidRPr="00E231C1" w:rsidP="00E231C1">
            <w:pPr>
              <w:pStyle w:val="ListBullet2"/>
            </w:pPr>
            <w:r w:rsidRPr="00E231C1">
              <w:t>nutritionist</w:t>
            </w:r>
          </w:p>
          <w:p w:rsidR="00000000" w:rsidRPr="00E231C1" w:rsidP="00E231C1">
            <w:pPr>
              <w:pStyle w:val="ListBullet2"/>
            </w:pPr>
            <w:r w:rsidRPr="00E231C1">
              <w:t>psychologist</w:t>
            </w:r>
          </w:p>
          <w:p w:rsidR="00000000" w:rsidRPr="00E231C1" w:rsidP="00E231C1">
            <w:pPr>
              <w:pStyle w:val="ListBullet2"/>
            </w:pPr>
            <w:r w:rsidRPr="00E231C1">
              <w:t>driving or riding instructor</w:t>
            </w:r>
          </w:p>
          <w:p w:rsidR="00000000" w:rsidRPr="00E231C1" w:rsidP="00E231C1">
            <w:pPr>
              <w:pStyle w:val="ListBullet"/>
            </w:pPr>
            <w:r w:rsidRPr="00E231C1">
              <w:t>poor sleep and eating patterns</w:t>
            </w:r>
          </w:p>
          <w:p w:rsidR="00000000" w:rsidRPr="00E231C1" w:rsidP="00E231C1">
            <w:pPr>
              <w:pStyle w:val="ListBullet"/>
            </w:pPr>
            <w:r w:rsidRPr="00E231C1">
              <w:t>unhappiness in</w:t>
            </w:r>
            <w:r w:rsidRPr="00E231C1">
              <w:t xml:space="preserve"> current personal or work life</w:t>
            </w:r>
          </w:p>
          <w:p w:rsidR="00000000" w:rsidRPr="00E231C1" w:rsidP="00E231C1">
            <w:pPr>
              <w:pStyle w:val="ListBullet"/>
            </w:pPr>
            <w:r w:rsidRPr="00E231C1">
              <w:t>self-talk that:</w:t>
            </w:r>
          </w:p>
          <w:p w:rsidR="00000000" w:rsidRPr="00E231C1" w:rsidP="00E231C1">
            <w:pPr>
              <w:pStyle w:val="ListBullet2"/>
            </w:pPr>
            <w:r w:rsidRPr="00E231C1">
              <w:t>suggests current performance can be blamed on others when there is no evidence to support this</w:t>
            </w:r>
          </w:p>
          <w:p w:rsidR="00000000" w:rsidRPr="00E231C1" w:rsidP="00E231C1">
            <w:pPr>
              <w:pStyle w:val="ListBullet2"/>
            </w:pPr>
            <w:r w:rsidRPr="00E231C1">
              <w:t>suggests current performance is good enough when statistics show it is not</w:t>
            </w:r>
          </w:p>
          <w:p w:rsidR="00000000" w:rsidP="00E231C1">
            <w:pPr>
              <w:pStyle w:val="ListBullet2"/>
              <w:rPr>
                <w:lang w:val="en-NZ"/>
              </w:rPr>
            </w:pPr>
            <w:r w:rsidRPr="00E231C1">
              <w:t>suggests improvement is not possible d</w:t>
            </w:r>
            <w:r w:rsidRPr="00E231C1">
              <w:t>ue to negative perception of current and potential skills.</w:t>
            </w:r>
          </w:p>
        </w:tc>
      </w:tr>
      <w:tr w:rsidTr="00895425">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BoldandItalics"/>
              </w:rPr>
              <w:t>Goals are established and prioritised</w:t>
            </w:r>
            <w:r w:rsidRPr="00E231C1">
              <w:t xml:space="preserve"> by: </w:t>
            </w:r>
          </w:p>
        </w:tc>
        <w:tc>
          <w:tcPr>
            <w:tcW w:w="5069" w:type="dxa"/>
            <w:tcBorders>
              <w:top w:val="nil"/>
              <w:left w:val="nil"/>
              <w:bottom w:val="nil"/>
              <w:right w:val="nil"/>
            </w:tcBorders>
            <w:tcMar>
              <w:top w:w="0" w:type="dxa"/>
              <w:left w:w="62" w:type="dxa"/>
              <w:bottom w:w="0" w:type="dxa"/>
              <w:right w:w="62" w:type="dxa"/>
            </w:tcMar>
          </w:tcPr>
          <w:p w:rsidR="00000000" w:rsidRPr="00E231C1" w:rsidP="00E231C1">
            <w:pPr>
              <w:pStyle w:val="ListBullet"/>
            </w:pPr>
            <w:r w:rsidRPr="00E231C1">
              <w:t>considering self, family and peer group</w:t>
            </w:r>
          </w:p>
          <w:p w:rsidR="00000000" w:rsidRPr="00E231C1" w:rsidP="00E231C1">
            <w:pPr>
              <w:pStyle w:val="ListBullet"/>
            </w:pPr>
            <w:r w:rsidRPr="00E231C1">
              <w:t>identifying those persons or activities that could benefit performance</w:t>
            </w:r>
          </w:p>
          <w:p w:rsidR="00000000" w:rsidRPr="00E231C1" w:rsidP="00E231C1">
            <w:pPr>
              <w:pStyle w:val="ListBullet"/>
            </w:pPr>
            <w:r w:rsidRPr="00E231C1">
              <w:t>planning and establishing milestones</w:t>
            </w:r>
          </w:p>
          <w:p w:rsidR="00000000" w:rsidRPr="00E231C1" w:rsidP="00E231C1">
            <w:pPr>
              <w:pStyle w:val="ListBullet"/>
            </w:pPr>
            <w:r w:rsidRPr="00E231C1">
              <w:t>setting realistic short-term and long-term goals</w:t>
            </w:r>
          </w:p>
          <w:p w:rsidR="00000000" w:rsidP="00E231C1">
            <w:pPr>
              <w:pStyle w:val="ListBullet"/>
              <w:rPr>
                <w:lang w:val="en-NZ"/>
              </w:rPr>
            </w:pPr>
            <w:r w:rsidRPr="00E231C1">
              <w:t>reviewing goals at appropriate intervals.</w:t>
            </w:r>
          </w:p>
        </w:tc>
      </w:tr>
      <w:tr w:rsidTr="00895425">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BoldandItalics"/>
              </w:rPr>
              <w:t>Lifestyle and personal welfare balance</w:t>
            </w:r>
            <w:r w:rsidRPr="00E231C1">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E231C1" w:rsidP="00E231C1">
            <w:pPr>
              <w:pStyle w:val="ListBullet"/>
            </w:pPr>
            <w:r w:rsidRPr="00E231C1">
              <w:t>importance of awareness of world affairs and local issues as well as general racing industry knowledge to be a</w:t>
            </w:r>
            <w:r w:rsidRPr="00E231C1">
              <w:t>ble to relate to other people</w:t>
            </w:r>
          </w:p>
          <w:p w:rsidR="00000000" w:rsidRPr="00E231C1" w:rsidP="00E231C1">
            <w:pPr>
              <w:pStyle w:val="ListBullet"/>
            </w:pPr>
            <w:r w:rsidRPr="00E231C1">
              <w:t>importance of positive relationships with family and friends to self-worth, social skills and self-fulfilment</w:t>
            </w:r>
          </w:p>
          <w:p w:rsidR="00000000" w:rsidRPr="00E231C1" w:rsidP="00E231C1">
            <w:pPr>
              <w:pStyle w:val="ListBullet"/>
            </w:pPr>
            <w:r w:rsidRPr="00E231C1">
              <w:t>importance of rest to performance improvement</w:t>
            </w:r>
          </w:p>
          <w:p w:rsidR="00000000" w:rsidRPr="00E231C1" w:rsidP="00E231C1">
            <w:pPr>
              <w:pStyle w:val="ListBullet"/>
            </w:pPr>
            <w:r w:rsidRPr="00E231C1">
              <w:t>value to performance of non-racing activities that can provide adequat</w:t>
            </w:r>
            <w:r w:rsidRPr="00E231C1">
              <w:t>e switch-off time and/or provide skills and techniques that transfer to racing.</w:t>
            </w:r>
          </w:p>
        </w:tc>
      </w:tr>
    </w:tbl>
    <w:p w:rsidR="00895425" w:rsidP="00E231C1">
      <w:pPr>
        <w:pStyle w:val="BodyText"/>
      </w:pPr>
    </w:p>
    <w:p w:rsidR="00895425" w:rsidP="00E231C1">
      <w:pPr>
        <w:pStyle w:val="BodyText"/>
      </w:pPr>
    </w:p>
    <w:p w:rsidR="00000000" w:rsidRPr="00E231C1" w:rsidP="00E231C1">
      <w:pPr>
        <w:pStyle w:val="Heading1"/>
      </w:pPr>
      <w:bookmarkStart w:id="12" w:name="O_217050"/>
      <w:bookmarkEnd w:id="12"/>
      <w:r w:rsidRPr="00E231C1">
        <w:t>Unit Sector(s)</w:t>
      </w:r>
    </w:p>
    <w:tbl>
      <w:tblPr>
        <w:tblW w:w="0" w:type="auto"/>
        <w:tblLayout w:type="fixed"/>
        <w:tblCellMar>
          <w:left w:w="62" w:type="dxa"/>
          <w:right w:w="62" w:type="dxa"/>
        </w:tblCellMar>
        <w:tblLook w:val="0000"/>
      </w:tblPr>
      <w:tblGrid>
        <w:gridCol w:w="2616"/>
        <w:gridCol w:w="5906"/>
      </w:tblGrid>
      <w:tr w:rsidTr="00895425">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Harness and thoroughbred racing codes</w:t>
            </w:r>
          </w:p>
        </w:tc>
      </w:tr>
    </w:tbl>
    <w:p w:rsidR="00895425" w:rsidP="00E231C1">
      <w:pPr>
        <w:pStyle w:val="BodyText"/>
      </w:pPr>
    </w:p>
    <w:p w:rsidR="00895425" w:rsidP="00E231C1">
      <w:pPr>
        <w:pStyle w:val="BodyText"/>
      </w:pPr>
    </w:p>
    <w:p w:rsidR="00000000" w:rsidRPr="00E231C1" w:rsidP="00E231C1">
      <w:pPr>
        <w:pStyle w:val="Heading1"/>
      </w:pPr>
      <w:bookmarkStart w:id="13" w:name="O_217047"/>
      <w:bookmarkEnd w:id="13"/>
      <w:r w:rsidRPr="00E231C1">
        <w:t>Co-requisite units</w:t>
      </w:r>
    </w:p>
    <w:tbl>
      <w:tblPr>
        <w:tblW w:w="0" w:type="auto"/>
        <w:tblLayout w:type="fixed"/>
        <w:tblCellMar>
          <w:left w:w="62" w:type="dxa"/>
          <w:right w:w="62" w:type="dxa"/>
        </w:tblCellMar>
        <w:tblLook w:val="0000"/>
      </w:tblPr>
      <w:tblGrid>
        <w:gridCol w:w="2641"/>
        <w:gridCol w:w="1322"/>
        <w:gridCol w:w="4559"/>
      </w:tblGrid>
      <w:tr w:rsidTr="0089542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E231C1">
            <w:pPr>
              <w:pStyle w:val="BodyText"/>
              <w:rPr>
                <w:lang w:val="en-NZ"/>
              </w:rPr>
            </w:pPr>
          </w:p>
        </w:tc>
      </w:tr>
      <w:tr w:rsidTr="008954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p>
        </w:tc>
      </w:tr>
      <w:tr w:rsidTr="008954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E231C1" w:rsidP="00E231C1">
            <w:pPr>
              <w:pStyle w:val="BodyText"/>
            </w:pPr>
          </w:p>
        </w:tc>
      </w:tr>
    </w:tbl>
    <w:p w:rsidR="00895425" w:rsidP="00E231C1">
      <w:pPr>
        <w:pStyle w:val="BodyText"/>
      </w:pPr>
    </w:p>
    <w:p w:rsidR="00895425" w:rsidP="00E231C1">
      <w:pPr>
        <w:pStyle w:val="BodyText"/>
      </w:pPr>
    </w:p>
    <w:p w:rsidR="00000000" w:rsidRPr="00E231C1" w:rsidP="00E231C1">
      <w:pPr>
        <w:pStyle w:val="Heading1"/>
      </w:pPr>
      <w:bookmarkStart w:id="14" w:name="O_217049"/>
      <w:bookmarkEnd w:id="14"/>
      <w:r w:rsidRPr="00E231C1">
        <w:t>Functional Area</w:t>
      </w:r>
    </w:p>
    <w:tbl>
      <w:tblPr>
        <w:tblW w:w="0" w:type="auto"/>
        <w:tblLayout w:type="fixed"/>
        <w:tblCellMar>
          <w:left w:w="62" w:type="dxa"/>
          <w:right w:w="62" w:type="dxa"/>
        </w:tblCellMar>
        <w:tblLook w:val="0000"/>
      </w:tblPr>
      <w:tblGrid>
        <w:gridCol w:w="2736"/>
        <w:gridCol w:w="5786"/>
      </w:tblGrid>
      <w:tr w:rsidTr="0089542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E231C1">
            <w:pPr>
              <w:pStyle w:val="BodyText"/>
              <w:rPr>
                <w:lang w:val="en-NZ"/>
              </w:rPr>
            </w:pPr>
            <w:r w:rsidRPr="00E231C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E231C1" w:rsidP="00E231C1">
            <w:pPr>
              <w:pStyle w:val="BodyText"/>
            </w:pPr>
            <w:r w:rsidRPr="00E231C1">
              <w:t>Racing performance services</w:t>
            </w:r>
          </w:p>
        </w:tc>
      </w:tr>
    </w:tbl>
    <w:p w:rsidR="00895425" w:rsidP="00E231C1">
      <w:pPr>
        <w:pStyle w:val="BodyText"/>
      </w:pPr>
    </w:p>
    <w:p w:rsidR="00895425" w:rsidP="00E231C1">
      <w:pPr>
        <w:pStyle w:val="BodyText"/>
      </w:pPr>
    </w:p>
    <w:p w:rsidR="00000000" w:rsidRPr="00E231C1" w:rsidP="00E231C1"/>
    <w:sectPr w:rsidSect="00E231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5425" w:rsidP="00895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25" w:rsidP="00E23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5425" w:rsidP="00E231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95425" w:rsidP="00E231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5425" w:rsidP="008954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25" w:rsidP="00E231C1">
    <w:pPr>
      <w:pStyle w:val="Header"/>
      <w:framePr w:wrap="around"/>
    </w:pPr>
    <w:r>
      <w:fldChar w:fldCharType="begin"/>
    </w:r>
    <w:r>
      <w:instrText xml:space="preserve"> TITLE   \* MERGEFORMAT </w:instrText>
    </w:r>
    <w:r>
      <w:fldChar w:fldCharType="separate"/>
    </w:r>
    <w:r>
      <w:t>RGRPSH418A Set goals to improve racing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5425" w:rsidP="00E231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A5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E4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6EE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1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31C1"/>
    <w:pPr>
      <w:spacing w:before="360" w:after="60"/>
      <w:outlineLvl w:val="0"/>
    </w:pPr>
    <w:rPr>
      <w:sz w:val="32"/>
    </w:rPr>
  </w:style>
  <w:style w:type="paragraph" w:styleId="Heading2">
    <w:name w:val="heading 2"/>
    <w:basedOn w:val="HeadingBase"/>
    <w:next w:val="BodyText"/>
    <w:link w:val="Heading2Char"/>
    <w:qFormat/>
    <w:rsid w:val="00E231C1"/>
    <w:pPr>
      <w:keepLines/>
      <w:spacing w:before="240" w:after="120"/>
      <w:outlineLvl w:val="1"/>
    </w:pPr>
    <w:rPr>
      <w:sz w:val="28"/>
      <w:szCs w:val="40"/>
    </w:rPr>
  </w:style>
  <w:style w:type="paragraph" w:styleId="Heading3">
    <w:name w:val="heading 3"/>
    <w:basedOn w:val="HeadingBase"/>
    <w:next w:val="BodyText"/>
    <w:link w:val="Heading3Char"/>
    <w:qFormat/>
    <w:rsid w:val="00E231C1"/>
    <w:pPr>
      <w:spacing w:before="180" w:after="120"/>
      <w:outlineLvl w:val="2"/>
    </w:pPr>
    <w:rPr>
      <w:spacing w:val="-10"/>
      <w:kern w:val="32"/>
    </w:rPr>
  </w:style>
  <w:style w:type="paragraph" w:styleId="Heading4">
    <w:name w:val="heading 4"/>
    <w:basedOn w:val="HeadingBase"/>
    <w:next w:val="BodyText"/>
    <w:link w:val="Heading4Char"/>
    <w:qFormat/>
    <w:rsid w:val="00E231C1"/>
    <w:pPr>
      <w:spacing w:before="160" w:after="120"/>
      <w:outlineLvl w:val="3"/>
    </w:pPr>
    <w:rPr>
      <w:sz w:val="22"/>
    </w:rPr>
  </w:style>
  <w:style w:type="paragraph" w:styleId="Heading5">
    <w:name w:val="heading 5"/>
    <w:basedOn w:val="HeadingBase"/>
    <w:next w:val="Normal"/>
    <w:link w:val="Heading5Char"/>
    <w:qFormat/>
    <w:rsid w:val="00E231C1"/>
    <w:pPr>
      <w:spacing w:before="80"/>
      <w:outlineLvl w:val="4"/>
    </w:pPr>
    <w:rPr>
      <w:color w:val="918585"/>
      <w:sz w:val="20"/>
    </w:rPr>
  </w:style>
  <w:style w:type="paragraph" w:styleId="Heading6">
    <w:name w:val="heading 6"/>
    <w:basedOn w:val="HeadingBase"/>
    <w:next w:val="Normal"/>
    <w:link w:val="Heading6Char"/>
    <w:qFormat/>
    <w:rsid w:val="00E231C1"/>
    <w:pPr>
      <w:spacing w:before="60"/>
      <w:outlineLvl w:val="5"/>
    </w:pPr>
    <w:rPr>
      <w:color w:val="918585"/>
      <w:sz w:val="20"/>
    </w:rPr>
  </w:style>
  <w:style w:type="paragraph" w:styleId="Heading7">
    <w:name w:val="heading 7"/>
    <w:basedOn w:val="Normal"/>
    <w:next w:val="Normal"/>
    <w:link w:val="Heading7Char"/>
    <w:qFormat/>
    <w:rsid w:val="00E231C1"/>
    <w:pPr>
      <w:ind w:left="720"/>
      <w:outlineLvl w:val="6"/>
    </w:pPr>
    <w:rPr>
      <w:i/>
    </w:rPr>
  </w:style>
  <w:style w:type="paragraph" w:styleId="Heading8">
    <w:name w:val="heading 8"/>
    <w:basedOn w:val="Normal"/>
    <w:next w:val="Normal"/>
    <w:link w:val="Heading8Char"/>
    <w:qFormat/>
    <w:rsid w:val="00E231C1"/>
    <w:pPr>
      <w:ind w:left="720"/>
      <w:outlineLvl w:val="7"/>
    </w:pPr>
    <w:rPr>
      <w:i/>
    </w:rPr>
  </w:style>
  <w:style w:type="paragraph" w:styleId="Heading9">
    <w:name w:val="heading 9"/>
    <w:basedOn w:val="Normal"/>
    <w:next w:val="Normal"/>
    <w:link w:val="Heading9Char"/>
    <w:qFormat/>
    <w:rsid w:val="00E231C1"/>
    <w:pPr>
      <w:ind w:left="720"/>
      <w:outlineLvl w:val="8"/>
    </w:pPr>
    <w:rPr>
      <w:i/>
    </w:rPr>
  </w:style>
  <w:style w:type="character" w:default="1" w:styleId="DefaultParagraphFont">
    <w:name w:val="Default Paragraph Font"/>
    <w:uiPriority w:val="1"/>
    <w:unhideWhenUsed/>
    <w:rsid w:val="00E23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1C1"/>
  </w:style>
  <w:style w:type="character" w:customStyle="1" w:styleId="Heading1Char">
    <w:name w:val="Heading 1 Char"/>
    <w:basedOn w:val="DefaultParagraphFont"/>
    <w:link w:val="Heading1"/>
    <w:rsid w:val="00E231C1"/>
    <w:rPr>
      <w:rFonts w:ascii="Times New Roman" w:eastAsia="Times New Roman" w:hAnsi="Times New Roman" w:cs="Times New Roman"/>
      <w:b/>
      <w:sz w:val="32"/>
      <w:szCs w:val="20"/>
      <w:lang w:eastAsia="en-US"/>
    </w:rPr>
  </w:style>
  <w:style w:type="paragraph" w:styleId="BodyText">
    <w:name w:val="Body Text"/>
    <w:basedOn w:val="Normal"/>
    <w:link w:val="BodyTextChar"/>
    <w:rsid w:val="00E231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1C1"/>
    <w:rPr>
      <w:rFonts w:ascii="Times New Roman" w:eastAsia="Times New Roman" w:hAnsi="Times New Roman" w:cs="Times New Roman"/>
      <w:sz w:val="24"/>
      <w:lang w:val="en-US" w:eastAsia="en-US"/>
    </w:rPr>
  </w:style>
  <w:style w:type="paragraph" w:styleId="Footer">
    <w:name w:val="footer"/>
    <w:basedOn w:val="Normal"/>
    <w:link w:val="FooterChar"/>
    <w:rsid w:val="00E23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1C1"/>
    <w:rPr>
      <w:rFonts w:ascii="Times New Roman" w:eastAsia="Times New Roman" w:hAnsi="Times New Roman" w:cs="Times New Roman"/>
      <w:sz w:val="16"/>
      <w:lang w:val="en-US" w:eastAsia="en-US"/>
    </w:rPr>
  </w:style>
  <w:style w:type="paragraph" w:styleId="List">
    <w:name w:val="List"/>
    <w:basedOn w:val="BodyText"/>
    <w:next w:val="BodyText"/>
    <w:rsid w:val="00E231C1"/>
    <w:pPr>
      <w:tabs>
        <w:tab w:val="left" w:pos="340"/>
      </w:tabs>
      <w:spacing w:before="60" w:after="60"/>
      <w:ind w:left="340" w:hanging="340"/>
    </w:pPr>
  </w:style>
  <w:style w:type="paragraph" w:styleId="ListBullet">
    <w:name w:val="List Bullet"/>
    <w:basedOn w:val="List"/>
    <w:rsid w:val="00E231C1"/>
    <w:pPr>
      <w:numPr>
        <w:numId w:val="13"/>
      </w:numPr>
      <w:tabs>
        <w:tab w:val="clear" w:pos="340"/>
      </w:tabs>
      <w:spacing w:before="40" w:after="40"/>
    </w:pPr>
  </w:style>
  <w:style w:type="character" w:customStyle="1" w:styleId="SpecialBold">
    <w:name w:val="Special Bold"/>
    <w:basedOn w:val="DefaultParagraphFont"/>
    <w:rsid w:val="00E231C1"/>
    <w:rPr>
      <w:b/>
      <w:spacing w:val="0"/>
    </w:rPr>
  </w:style>
  <w:style w:type="paragraph" w:styleId="ListBullet2">
    <w:name w:val="List Bullet 2"/>
    <w:basedOn w:val="List2"/>
    <w:rsid w:val="00E231C1"/>
    <w:pPr>
      <w:numPr>
        <w:numId w:val="14"/>
      </w:numPr>
      <w:tabs>
        <w:tab w:val="clear" w:pos="680"/>
      </w:tabs>
    </w:pPr>
  </w:style>
  <w:style w:type="paragraph" w:styleId="Header">
    <w:name w:val="header"/>
    <w:basedOn w:val="Normal"/>
    <w:link w:val="HeaderChar"/>
    <w:rsid w:val="00E23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1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31C1"/>
    <w:pPr>
      <w:spacing w:before="240" w:after="120"/>
      <w:outlineLvl w:val="0"/>
    </w:pPr>
    <w:rPr>
      <w:rFonts w:ascii="Times New Roman" w:hAnsi="Times New Roman"/>
      <w:b/>
      <w:sz w:val="28"/>
    </w:rPr>
  </w:style>
  <w:style w:type="paragraph" w:customStyle="1" w:styleId="AllowPageBreak">
    <w:name w:val="AllowPageBreak"/>
    <w:rsid w:val="00E231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31C1"/>
    <w:rPr>
      <w:b/>
      <w:i/>
      <w:u w:val="none"/>
    </w:rPr>
  </w:style>
  <w:style w:type="character" w:customStyle="1" w:styleId="Heading2Char">
    <w:name w:val="Heading 2 Char"/>
    <w:basedOn w:val="DefaultParagraphFont"/>
    <w:link w:val="Heading2"/>
    <w:rsid w:val="00E23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1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31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31C1"/>
    <w:rPr>
      <w:rFonts w:ascii="Courier New" w:eastAsia="Times New Roman" w:hAnsi="Courier New" w:cs="Times New Roman"/>
      <w:i/>
      <w:szCs w:val="20"/>
      <w:lang w:val="en-US" w:eastAsia="en-US"/>
    </w:rPr>
  </w:style>
  <w:style w:type="paragraph" w:customStyle="1" w:styleId="HeadingBase">
    <w:name w:val="Heading Base"/>
    <w:rsid w:val="00E23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1C1"/>
    <w:pPr>
      <w:tabs>
        <w:tab w:val="right" w:leader="dot" w:pos="9072"/>
      </w:tabs>
      <w:ind w:left="567"/>
    </w:pPr>
    <w:rPr>
      <w:szCs w:val="22"/>
    </w:rPr>
  </w:style>
  <w:style w:type="paragraph" w:customStyle="1" w:styleId="TOCBase">
    <w:name w:val="TOC Base"/>
    <w:rsid w:val="00E23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1C1"/>
    <w:pPr>
      <w:tabs>
        <w:tab w:val="right" w:leader="dot" w:pos="9072"/>
      </w:tabs>
      <w:spacing w:before="40" w:after="40"/>
      <w:ind w:left="284"/>
    </w:pPr>
    <w:rPr>
      <w:rFonts w:ascii="Times New Roman" w:hAnsi="Times New Roman"/>
    </w:rPr>
  </w:style>
  <w:style w:type="paragraph" w:styleId="TOC1">
    <w:name w:val="toc 1"/>
    <w:basedOn w:val="TOCBase"/>
    <w:next w:val="Normal"/>
    <w:rsid w:val="00E231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1C1"/>
    <w:pPr>
      <w:spacing w:before="5040"/>
      <w:jc w:val="center"/>
    </w:pPr>
    <w:rPr>
      <w:sz w:val="48"/>
      <w:szCs w:val="72"/>
      <w:lang w:val="en-US"/>
    </w:rPr>
  </w:style>
  <w:style w:type="character" w:customStyle="1" w:styleId="TitleChar">
    <w:name w:val="Title Char"/>
    <w:basedOn w:val="DefaultParagraphFont"/>
    <w:link w:val="Title"/>
    <w:rsid w:val="00E23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1C1"/>
    <w:pPr>
      <w:tabs>
        <w:tab w:val="left" w:pos="3600"/>
        <w:tab w:val="left" w:pos="3958"/>
      </w:tabs>
    </w:pPr>
  </w:style>
  <w:style w:type="paragraph" w:customStyle="1" w:styleId="Note">
    <w:name w:val="Note"/>
    <w:basedOn w:val="BodyText"/>
    <w:rsid w:val="00E23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1C1"/>
    <w:pPr>
      <w:framePr w:wrap="auto" w:hAnchor="text" w:y="6049"/>
    </w:pPr>
    <w:rPr>
      <w:color w:val="000000"/>
      <w:sz w:val="40"/>
    </w:rPr>
  </w:style>
  <w:style w:type="paragraph" w:customStyle="1" w:styleId="TOCTitle">
    <w:name w:val="TOCTitle"/>
    <w:basedOn w:val="Heading1"/>
    <w:rsid w:val="00E231C1"/>
    <w:pPr>
      <w:spacing w:after="240"/>
      <w:jc w:val="center"/>
      <w:outlineLvl w:val="9"/>
    </w:pPr>
    <w:rPr>
      <w:caps/>
    </w:rPr>
  </w:style>
  <w:style w:type="paragraph" w:customStyle="1" w:styleId="Version">
    <w:name w:val="Version"/>
    <w:rsid w:val="00E231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1C1"/>
    <w:pPr>
      <w:keepNext w:val="0"/>
      <w:tabs>
        <w:tab w:val="right" w:pos="4176"/>
      </w:tabs>
      <w:ind w:left="198" w:hanging="198"/>
    </w:pPr>
    <w:rPr>
      <w:rFonts w:ascii="Garamond" w:hAnsi="Garamond"/>
    </w:rPr>
  </w:style>
  <w:style w:type="paragraph" w:styleId="IndexHeading">
    <w:name w:val="index heading"/>
    <w:basedOn w:val="Normal"/>
    <w:next w:val="Index1"/>
    <w:semiHidden/>
    <w:rsid w:val="00E231C1"/>
    <w:pPr>
      <w:spacing w:before="120" w:after="120"/>
    </w:pPr>
    <w:rPr>
      <w:rFonts w:ascii="Arial" w:hAnsi="Arial"/>
      <w:b/>
      <w:color w:val="918585"/>
      <w:sz w:val="24"/>
    </w:rPr>
  </w:style>
  <w:style w:type="paragraph" w:customStyle="1" w:styleId="Chapter">
    <w:name w:val="Chapter"/>
    <w:basedOn w:val="Normal"/>
    <w:rsid w:val="00E231C1"/>
    <w:pPr>
      <w:spacing w:before="240"/>
    </w:pPr>
    <w:rPr>
      <w:rFonts w:ascii="Times New Roman" w:hAnsi="Times New Roman"/>
      <w:smallCaps/>
      <w:spacing w:val="80"/>
      <w:sz w:val="28"/>
    </w:rPr>
  </w:style>
  <w:style w:type="paragraph" w:customStyle="1" w:styleId="InChapter">
    <w:name w:val="InChapter"/>
    <w:basedOn w:val="Heading3"/>
    <w:rsid w:val="00E231C1"/>
    <w:pPr>
      <w:spacing w:after="240"/>
      <w:outlineLvl w:val="9"/>
    </w:pPr>
    <w:rPr>
      <w:noProof/>
    </w:rPr>
  </w:style>
  <w:style w:type="paragraph" w:styleId="Index2">
    <w:name w:val="index 2"/>
    <w:basedOn w:val="Normal"/>
    <w:next w:val="Normal"/>
    <w:semiHidden/>
    <w:rsid w:val="00E231C1"/>
    <w:pPr>
      <w:tabs>
        <w:tab w:val="right" w:pos="4176"/>
      </w:tabs>
      <w:ind w:left="568" w:hanging="284"/>
    </w:pPr>
    <w:rPr>
      <w:rFonts w:ascii="Garamond" w:hAnsi="Garamond"/>
    </w:rPr>
  </w:style>
  <w:style w:type="paragraph" w:customStyle="1" w:styleId="Byline">
    <w:name w:val="Byline"/>
    <w:rsid w:val="00E23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1C1"/>
    <w:pPr>
      <w:tabs>
        <w:tab w:val="clear" w:pos="3600"/>
        <w:tab w:val="clear" w:pos="3958"/>
      </w:tabs>
      <w:jc w:val="right"/>
    </w:pPr>
  </w:style>
  <w:style w:type="character" w:styleId="Emphasis">
    <w:name w:val="Emphasis"/>
    <w:basedOn w:val="DefaultParagraphFont"/>
    <w:qFormat/>
    <w:rsid w:val="00E231C1"/>
    <w:rPr>
      <w:i/>
    </w:rPr>
  </w:style>
  <w:style w:type="paragraph" w:styleId="Caption">
    <w:name w:val="caption"/>
    <w:basedOn w:val="BodyText"/>
    <w:next w:val="Normal"/>
    <w:qFormat/>
    <w:rsid w:val="00E231C1"/>
    <w:pPr>
      <w:framePr w:w="2268" w:hSpace="181" w:vSpace="181" w:wrap="around" w:vAnchor="text" w:hAnchor="page" w:x="1135" w:y="285" w:anchorLock="1"/>
    </w:pPr>
    <w:rPr>
      <w:i/>
    </w:rPr>
  </w:style>
  <w:style w:type="paragraph" w:customStyle="1" w:styleId="MiniTOCTitle">
    <w:name w:val="MiniTOCTitle"/>
    <w:basedOn w:val="Heading4"/>
    <w:rsid w:val="00E231C1"/>
    <w:pPr>
      <w:spacing w:before="240"/>
      <w:outlineLvl w:val="9"/>
    </w:pPr>
    <w:rPr>
      <w:noProof/>
      <w:sz w:val="24"/>
    </w:rPr>
  </w:style>
  <w:style w:type="paragraph" w:customStyle="1" w:styleId="MiniTOCItem">
    <w:name w:val="MiniTOCItem"/>
    <w:basedOn w:val="ListBullet"/>
    <w:rsid w:val="00E231C1"/>
    <w:pPr>
      <w:numPr>
        <w:numId w:val="0"/>
      </w:numPr>
      <w:tabs>
        <w:tab w:val="right" w:leader="dot" w:pos="6521"/>
      </w:tabs>
      <w:spacing w:before="0" w:after="0"/>
    </w:pPr>
  </w:style>
  <w:style w:type="paragraph" w:customStyle="1" w:styleId="TOFTitle">
    <w:name w:val="TOFTitle"/>
    <w:basedOn w:val="TOCTitle"/>
    <w:rsid w:val="00E231C1"/>
  </w:style>
  <w:style w:type="paragraph" w:styleId="TableofFigures">
    <w:name w:val="table of figures"/>
    <w:basedOn w:val="Normal"/>
    <w:next w:val="Normal"/>
    <w:semiHidden/>
    <w:rsid w:val="00E231C1"/>
    <w:pPr>
      <w:tabs>
        <w:tab w:val="right" w:leader="dot" w:pos="9072"/>
      </w:tabs>
      <w:ind w:left="970" w:hanging="403"/>
    </w:pPr>
    <w:rPr>
      <w:rFonts w:ascii="Times New Roman" w:hAnsi="Times New Roman"/>
      <w:b/>
    </w:rPr>
  </w:style>
  <w:style w:type="paragraph" w:styleId="ListNumber">
    <w:name w:val="List Number"/>
    <w:basedOn w:val="List"/>
    <w:rsid w:val="00E231C1"/>
    <w:pPr>
      <w:numPr>
        <w:numId w:val="11"/>
      </w:numPr>
    </w:pPr>
  </w:style>
  <w:style w:type="character" w:customStyle="1" w:styleId="WingdingSymbols">
    <w:name w:val="Wingding Symbols"/>
    <w:rsid w:val="00E231C1"/>
    <w:rPr>
      <w:rFonts w:ascii="Wingdings" w:hAnsi="Wingdings"/>
    </w:rPr>
  </w:style>
  <w:style w:type="paragraph" w:customStyle="1" w:styleId="TableHeading">
    <w:name w:val="Table Heading"/>
    <w:basedOn w:val="HeadingBase"/>
    <w:rsid w:val="00E231C1"/>
    <w:pPr>
      <w:keepLines/>
      <w:pBdr>
        <w:bottom w:val="single" w:sz="6" w:space="1" w:color="918585"/>
      </w:pBdr>
      <w:spacing w:before="240"/>
    </w:pPr>
  </w:style>
  <w:style w:type="character" w:customStyle="1" w:styleId="HotSpot">
    <w:name w:val="HotSpot"/>
    <w:rsid w:val="00E231C1"/>
    <w:rPr>
      <w:color w:val="0033CC"/>
      <w:u w:val="none"/>
    </w:rPr>
  </w:style>
  <w:style w:type="paragraph" w:customStyle="1" w:styleId="BodyTextRight">
    <w:name w:val="Body Text Right"/>
    <w:basedOn w:val="BodyText"/>
    <w:rsid w:val="00E231C1"/>
    <w:pPr>
      <w:spacing w:before="0" w:after="0"/>
      <w:jc w:val="right"/>
    </w:pPr>
  </w:style>
  <w:style w:type="paragraph" w:styleId="Index3">
    <w:name w:val="index 3"/>
    <w:basedOn w:val="ListNumber2"/>
    <w:next w:val="Normal"/>
    <w:semiHidden/>
    <w:rsid w:val="00E231C1"/>
    <w:pPr>
      <w:numPr>
        <w:numId w:val="0"/>
      </w:numPr>
      <w:tabs>
        <w:tab w:val="right" w:leader="dot" w:pos="4176"/>
      </w:tabs>
    </w:pPr>
  </w:style>
  <w:style w:type="paragraph" w:styleId="ListNumber2">
    <w:name w:val="List Number 2"/>
    <w:basedOn w:val="List2"/>
    <w:rsid w:val="00E231C1"/>
    <w:pPr>
      <w:numPr>
        <w:numId w:val="10"/>
      </w:numPr>
      <w:tabs>
        <w:tab w:val="clear" w:pos="1060"/>
      </w:tabs>
    </w:pPr>
  </w:style>
  <w:style w:type="paragraph" w:customStyle="1" w:styleId="MarginNote">
    <w:name w:val="Margin Note"/>
    <w:basedOn w:val="BodyText"/>
    <w:rsid w:val="00E23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1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31C1"/>
    <w:rPr>
      <w:sz w:val="32"/>
    </w:rPr>
  </w:style>
  <w:style w:type="paragraph" w:customStyle="1" w:styleId="HeadingProcedure">
    <w:name w:val="Heading Procedure"/>
    <w:basedOn w:val="HeadingBase"/>
    <w:next w:val="Normal"/>
    <w:rsid w:val="00E231C1"/>
    <w:pPr>
      <w:tabs>
        <w:tab w:val="left" w:pos="0"/>
      </w:tabs>
      <w:spacing w:before="120" w:after="60"/>
    </w:pPr>
    <w:rPr>
      <w:i/>
      <w:color w:val="918585"/>
      <w:sz w:val="22"/>
    </w:rPr>
  </w:style>
  <w:style w:type="paragraph" w:customStyle="1" w:styleId="TableBodyText">
    <w:name w:val="Table Body Text"/>
    <w:basedOn w:val="BodyText"/>
    <w:rsid w:val="00E231C1"/>
    <w:pPr>
      <w:spacing w:before="60" w:after="60"/>
    </w:pPr>
  </w:style>
  <w:style w:type="paragraph" w:styleId="ListContinue">
    <w:name w:val="List Continue"/>
    <w:basedOn w:val="List"/>
    <w:rsid w:val="00E231C1"/>
    <w:pPr>
      <w:ind w:firstLine="0"/>
    </w:pPr>
  </w:style>
  <w:style w:type="paragraph" w:customStyle="1" w:styleId="ListNote">
    <w:name w:val="List Note"/>
    <w:basedOn w:val="List"/>
    <w:rsid w:val="00E231C1"/>
    <w:pPr>
      <w:pBdr>
        <w:top w:val="single" w:sz="6" w:space="2" w:color="918585"/>
        <w:bottom w:val="single" w:sz="6" w:space="2" w:color="918585"/>
      </w:pBdr>
      <w:tabs>
        <w:tab w:val="left" w:pos="1021"/>
      </w:tabs>
      <w:ind w:firstLine="0"/>
    </w:pPr>
  </w:style>
  <w:style w:type="paragraph" w:customStyle="1" w:styleId="Warning">
    <w:name w:val="Warning"/>
    <w:basedOn w:val="BodyText"/>
    <w:rsid w:val="00E231C1"/>
    <w:pPr>
      <w:shd w:val="clear" w:color="auto" w:fill="D9D9D9"/>
      <w:tabs>
        <w:tab w:val="left" w:pos="992"/>
      </w:tabs>
      <w:ind w:left="119" w:right="119"/>
    </w:pPr>
    <w:rPr>
      <w:sz w:val="20"/>
    </w:rPr>
  </w:style>
  <w:style w:type="paragraph" w:customStyle="1" w:styleId="MarginIcons">
    <w:name w:val="Margin Icons"/>
    <w:basedOn w:val="BodyText"/>
    <w:rsid w:val="00E23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1C1"/>
    <w:rPr>
      <w:rFonts w:ascii="Courier New" w:hAnsi="Courier New"/>
    </w:rPr>
  </w:style>
  <w:style w:type="paragraph" w:customStyle="1" w:styleId="NoteBullet">
    <w:name w:val="Note Bullet"/>
    <w:basedOn w:val="Note"/>
    <w:rsid w:val="00E231C1"/>
    <w:pPr>
      <w:tabs>
        <w:tab w:val="clear" w:pos="680"/>
      </w:tabs>
      <w:spacing w:before="60" w:after="60"/>
    </w:pPr>
  </w:style>
  <w:style w:type="paragraph" w:customStyle="1" w:styleId="SubHeading2">
    <w:name w:val="SubHeading2"/>
    <w:basedOn w:val="HeadingBase"/>
    <w:rsid w:val="00E231C1"/>
    <w:pPr>
      <w:spacing w:before="240" w:after="60"/>
    </w:pPr>
    <w:rPr>
      <w:sz w:val="20"/>
    </w:rPr>
  </w:style>
  <w:style w:type="paragraph" w:customStyle="1" w:styleId="SubHeading1">
    <w:name w:val="SubHeading1"/>
    <w:basedOn w:val="HeadingBase"/>
    <w:rsid w:val="00E231C1"/>
    <w:pPr>
      <w:spacing w:before="240" w:after="60"/>
    </w:pPr>
    <w:rPr>
      <w:color w:val="918585"/>
      <w:sz w:val="22"/>
    </w:rPr>
  </w:style>
  <w:style w:type="paragraph" w:customStyle="1" w:styleId="SideHeading">
    <w:name w:val="Side Heading"/>
    <w:basedOn w:val="HeadingBase"/>
    <w:rsid w:val="00E23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1C1"/>
    <w:pPr>
      <w:numPr>
        <w:numId w:val="12"/>
      </w:numPr>
    </w:pPr>
  </w:style>
  <w:style w:type="paragraph" w:styleId="PlainText">
    <w:name w:val="Plain Text"/>
    <w:basedOn w:val="Normal"/>
    <w:link w:val="PlainTextChar"/>
    <w:rsid w:val="00E231C1"/>
    <w:rPr>
      <w:sz w:val="20"/>
    </w:rPr>
  </w:style>
  <w:style w:type="character" w:customStyle="1" w:styleId="PlainTextChar">
    <w:name w:val="Plain Text Char"/>
    <w:basedOn w:val="DefaultParagraphFont"/>
    <w:link w:val="PlainText"/>
    <w:rsid w:val="00E231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31C1"/>
    <w:rPr>
      <w:b/>
      <w:smallCaps/>
    </w:rPr>
  </w:style>
  <w:style w:type="paragraph" w:customStyle="1" w:styleId="TableListNumber">
    <w:name w:val="Table List Number"/>
    <w:basedOn w:val="ListNumber"/>
    <w:rsid w:val="00E231C1"/>
    <w:pPr>
      <w:numPr>
        <w:numId w:val="0"/>
      </w:numPr>
    </w:pPr>
  </w:style>
  <w:style w:type="paragraph" w:styleId="TOC4">
    <w:name w:val="toc 4"/>
    <w:basedOn w:val="TOCBase"/>
    <w:next w:val="Normal"/>
    <w:semiHidden/>
    <w:rsid w:val="00E231C1"/>
    <w:pPr>
      <w:tabs>
        <w:tab w:val="right" w:leader="dot" w:pos="9071"/>
      </w:tabs>
      <w:ind w:left="1701"/>
    </w:pPr>
  </w:style>
  <w:style w:type="paragraph" w:customStyle="1" w:styleId="ListAlpha">
    <w:name w:val="List Alpha"/>
    <w:basedOn w:val="List"/>
    <w:rsid w:val="00E231C1"/>
    <w:pPr>
      <w:numPr>
        <w:numId w:val="9"/>
      </w:numPr>
    </w:pPr>
  </w:style>
  <w:style w:type="paragraph" w:customStyle="1" w:styleId="ListAlpha2">
    <w:name w:val="List Alpha 2"/>
    <w:basedOn w:val="List2"/>
    <w:rsid w:val="00E231C1"/>
    <w:pPr>
      <w:numPr>
        <w:numId w:val="8"/>
      </w:numPr>
    </w:pPr>
  </w:style>
  <w:style w:type="paragraph" w:styleId="List2">
    <w:name w:val="List 2"/>
    <w:basedOn w:val="BodyText"/>
    <w:rsid w:val="00E231C1"/>
    <w:pPr>
      <w:tabs>
        <w:tab w:val="left" w:pos="680"/>
      </w:tabs>
      <w:spacing w:before="60" w:after="60"/>
      <w:ind w:left="680" w:hanging="340"/>
    </w:pPr>
  </w:style>
  <w:style w:type="paragraph" w:styleId="List3">
    <w:name w:val="List 3"/>
    <w:basedOn w:val="BodyText"/>
    <w:rsid w:val="00E231C1"/>
    <w:pPr>
      <w:tabs>
        <w:tab w:val="left" w:pos="1021"/>
      </w:tabs>
      <w:spacing w:before="60" w:after="60"/>
      <w:ind w:left="1020" w:hanging="340"/>
    </w:pPr>
  </w:style>
  <w:style w:type="paragraph" w:styleId="List4">
    <w:name w:val="List 4"/>
    <w:basedOn w:val="BodyText"/>
    <w:rsid w:val="00E231C1"/>
    <w:pPr>
      <w:tabs>
        <w:tab w:val="left" w:pos="1361"/>
      </w:tabs>
      <w:spacing w:before="60" w:after="60"/>
      <w:ind w:left="1361" w:hanging="340"/>
    </w:pPr>
  </w:style>
  <w:style w:type="paragraph" w:styleId="List5">
    <w:name w:val="List 5"/>
    <w:basedOn w:val="BodyText"/>
    <w:rsid w:val="00E231C1"/>
    <w:pPr>
      <w:tabs>
        <w:tab w:val="left" w:pos="1701"/>
      </w:tabs>
      <w:spacing w:before="60" w:after="60"/>
      <w:ind w:left="1701" w:hanging="340"/>
    </w:pPr>
  </w:style>
  <w:style w:type="paragraph" w:styleId="ListBullet3">
    <w:name w:val="List Bullet 3"/>
    <w:basedOn w:val="List3"/>
    <w:rsid w:val="00E231C1"/>
    <w:pPr>
      <w:numPr>
        <w:numId w:val="15"/>
      </w:numPr>
      <w:tabs>
        <w:tab w:val="clear" w:pos="1021"/>
      </w:tabs>
      <w:ind w:left="1037" w:hanging="357"/>
    </w:pPr>
  </w:style>
  <w:style w:type="paragraph" w:styleId="ListBullet4">
    <w:name w:val="List Bullet 4"/>
    <w:basedOn w:val="List4"/>
    <w:rsid w:val="00E231C1"/>
    <w:pPr>
      <w:numPr>
        <w:numId w:val="3"/>
      </w:numPr>
    </w:pPr>
  </w:style>
  <w:style w:type="paragraph" w:styleId="ListBullet5">
    <w:name w:val="List Bullet 5"/>
    <w:basedOn w:val="List5"/>
    <w:rsid w:val="00E231C1"/>
    <w:pPr>
      <w:numPr>
        <w:numId w:val="4"/>
      </w:numPr>
    </w:pPr>
  </w:style>
  <w:style w:type="paragraph" w:styleId="ListContinue2">
    <w:name w:val="List Continue 2"/>
    <w:basedOn w:val="List2"/>
    <w:rsid w:val="00E231C1"/>
    <w:pPr>
      <w:ind w:firstLine="0"/>
    </w:pPr>
  </w:style>
  <w:style w:type="paragraph" w:styleId="ListContinue3">
    <w:name w:val="List Continue 3"/>
    <w:basedOn w:val="List3"/>
    <w:rsid w:val="00E231C1"/>
    <w:pPr>
      <w:ind w:left="1021" w:firstLine="0"/>
    </w:pPr>
  </w:style>
  <w:style w:type="paragraph" w:styleId="ListContinue4">
    <w:name w:val="List Continue 4"/>
    <w:basedOn w:val="List4"/>
    <w:rsid w:val="00E231C1"/>
    <w:pPr>
      <w:ind w:firstLine="0"/>
    </w:pPr>
  </w:style>
  <w:style w:type="paragraph" w:styleId="ListContinue5">
    <w:name w:val="List Continue 5"/>
    <w:basedOn w:val="List5"/>
    <w:rsid w:val="00E231C1"/>
    <w:pPr>
      <w:ind w:firstLine="0"/>
    </w:pPr>
  </w:style>
  <w:style w:type="paragraph" w:styleId="ListNumber3">
    <w:name w:val="List Number 3"/>
    <w:basedOn w:val="List3"/>
    <w:rsid w:val="00E231C1"/>
    <w:pPr>
      <w:numPr>
        <w:numId w:val="5"/>
      </w:numPr>
    </w:pPr>
  </w:style>
  <w:style w:type="paragraph" w:styleId="ListNumber4">
    <w:name w:val="List Number 4"/>
    <w:basedOn w:val="List4"/>
    <w:rsid w:val="00E231C1"/>
    <w:pPr>
      <w:numPr>
        <w:numId w:val="6"/>
      </w:numPr>
    </w:pPr>
  </w:style>
  <w:style w:type="paragraph" w:styleId="ListNumber5">
    <w:name w:val="List Number 5"/>
    <w:basedOn w:val="List5"/>
    <w:rsid w:val="00E231C1"/>
    <w:pPr>
      <w:numPr>
        <w:numId w:val="7"/>
      </w:numPr>
    </w:pPr>
  </w:style>
  <w:style w:type="paragraph" w:styleId="BlockText">
    <w:name w:val="Block Text"/>
    <w:basedOn w:val="Normal"/>
    <w:rsid w:val="00E231C1"/>
    <w:pPr>
      <w:spacing w:after="120"/>
      <w:ind w:left="1440" w:right="1440"/>
    </w:pPr>
  </w:style>
  <w:style w:type="character" w:customStyle="1" w:styleId="Subscript">
    <w:name w:val="Subscript"/>
    <w:basedOn w:val="DefaultParagraphFont"/>
    <w:rsid w:val="00E231C1"/>
    <w:rPr>
      <w:sz w:val="16"/>
      <w:vertAlign w:val="subscript"/>
    </w:rPr>
  </w:style>
  <w:style w:type="character" w:customStyle="1" w:styleId="Superscript">
    <w:name w:val="Superscript"/>
    <w:basedOn w:val="DefaultParagraphFont"/>
    <w:rsid w:val="00E231C1"/>
    <w:rPr>
      <w:sz w:val="16"/>
      <w:vertAlign w:val="superscript"/>
    </w:rPr>
  </w:style>
  <w:style w:type="character" w:customStyle="1" w:styleId="Symbols">
    <w:name w:val="Symbols"/>
    <w:basedOn w:val="DefaultParagraphFont"/>
    <w:rsid w:val="00E231C1"/>
    <w:rPr>
      <w:rFonts w:ascii="Symbol" w:hAnsi="Symbol"/>
    </w:rPr>
  </w:style>
  <w:style w:type="character" w:customStyle="1" w:styleId="MenuOptions">
    <w:name w:val="Menu Options"/>
    <w:basedOn w:val="DefaultParagraphFont"/>
    <w:rsid w:val="00E231C1"/>
    <w:rPr>
      <w:rFonts w:ascii="Arial Narrow" w:hAnsi="Arial Narrow"/>
      <w:smallCaps/>
    </w:rPr>
  </w:style>
  <w:style w:type="character" w:customStyle="1" w:styleId="Buttons">
    <w:name w:val="Buttons"/>
    <w:basedOn w:val="DefaultParagraphFont"/>
    <w:rsid w:val="00E231C1"/>
    <w:rPr>
      <w:b/>
    </w:rPr>
  </w:style>
  <w:style w:type="character" w:customStyle="1" w:styleId="Underlined">
    <w:name w:val="Underlined"/>
    <w:basedOn w:val="DefaultParagraphFont"/>
    <w:rsid w:val="00E231C1"/>
    <w:rPr>
      <w:u w:val="single"/>
    </w:rPr>
  </w:style>
  <w:style w:type="paragraph" w:customStyle="1" w:styleId="TableBodyTextRight">
    <w:name w:val="Table Body Text Right"/>
    <w:basedOn w:val="TableBodyText"/>
    <w:rsid w:val="00E231C1"/>
    <w:pPr>
      <w:widowControl w:val="0"/>
      <w:autoSpaceDE w:val="0"/>
      <w:autoSpaceDN w:val="0"/>
      <w:adjustRightInd w:val="0"/>
      <w:jc w:val="right"/>
    </w:pPr>
    <w:rPr>
      <w:rFonts w:cs="Arial"/>
      <w:szCs w:val="18"/>
    </w:rPr>
  </w:style>
  <w:style w:type="paragraph" w:customStyle="1" w:styleId="CopyrightText">
    <w:name w:val="Copyright Text"/>
    <w:basedOn w:val="BodyText"/>
    <w:rsid w:val="00E231C1"/>
    <w:rPr>
      <w:sz w:val="18"/>
    </w:rPr>
  </w:style>
  <w:style w:type="paragraph" w:customStyle="1" w:styleId="BodySmallRight">
    <w:name w:val="Body Small Right"/>
    <w:basedOn w:val="BodyTextRight"/>
    <w:rsid w:val="00E231C1"/>
    <w:rPr>
      <w:sz w:val="18"/>
      <w:szCs w:val="18"/>
    </w:rPr>
  </w:style>
  <w:style w:type="paragraph" w:customStyle="1" w:styleId="MarginEdition">
    <w:name w:val="Margin Edition"/>
    <w:basedOn w:val="MarginNote"/>
    <w:rsid w:val="00E231C1"/>
    <w:pPr>
      <w:spacing w:before="0" w:after="0"/>
    </w:pPr>
    <w:rPr>
      <w:rFonts w:ascii="Times New Roman" w:hAnsi="Times New Roman"/>
      <w:color w:val="999999"/>
    </w:rPr>
  </w:style>
  <w:style w:type="paragraph" w:customStyle="1" w:styleId="Spacer">
    <w:name w:val="Spacer"/>
    <w:basedOn w:val="Normal"/>
    <w:rsid w:val="00E231C1"/>
    <w:rPr>
      <w:sz w:val="2"/>
      <w:szCs w:val="2"/>
    </w:rPr>
  </w:style>
  <w:style w:type="character" w:customStyle="1" w:styleId="Small">
    <w:name w:val="Small"/>
    <w:basedOn w:val="DefaultParagraphFont"/>
    <w:rsid w:val="00E231C1"/>
    <w:rPr>
      <w:sz w:val="16"/>
    </w:rPr>
  </w:style>
  <w:style w:type="paragraph" w:customStyle="1" w:styleId="WideTable">
    <w:name w:val="Wide Table"/>
    <w:basedOn w:val="Normal"/>
    <w:rsid w:val="00E231C1"/>
    <w:pPr>
      <w:ind w:left="-1418"/>
    </w:pPr>
    <w:rPr>
      <w:sz w:val="2"/>
      <w:szCs w:val="2"/>
    </w:rPr>
  </w:style>
  <w:style w:type="character" w:styleId="PageNumber">
    <w:name w:val="page number"/>
    <w:basedOn w:val="DefaultParagraphFont"/>
    <w:rsid w:val="00E231C1"/>
  </w:style>
  <w:style w:type="paragraph" w:styleId="Quote">
    <w:name w:val="Quote"/>
    <w:basedOn w:val="Heading1"/>
    <w:link w:val="QuoteChar"/>
    <w:qFormat/>
    <w:rsid w:val="00E231C1"/>
    <w:rPr>
      <w:b w:val="0"/>
      <w:sz w:val="72"/>
      <w:szCs w:val="72"/>
      <w:lang w:val="en-NZ"/>
    </w:rPr>
  </w:style>
  <w:style w:type="character" w:customStyle="1" w:styleId="QuoteChar">
    <w:name w:val="Quote Char"/>
    <w:basedOn w:val="DefaultParagraphFont"/>
    <w:link w:val="Quote"/>
    <w:rsid w:val="00E23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1C1"/>
    <w:pPr>
      <w:pageBreakBefore/>
    </w:pPr>
  </w:style>
  <w:style w:type="paragraph" w:customStyle="1" w:styleId="Border">
    <w:name w:val="Border"/>
    <w:basedOn w:val="Normal"/>
    <w:qFormat/>
    <w:rsid w:val="00E23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1C1"/>
    <w:rPr>
      <w:b/>
      <w:bCs/>
      <w:i/>
      <w:iCs/>
      <w:color w:val="auto"/>
    </w:rPr>
  </w:style>
  <w:style w:type="paragraph" w:styleId="IntenseQuote">
    <w:name w:val="Intense Quote"/>
    <w:basedOn w:val="Normal"/>
    <w:next w:val="Normal"/>
    <w:link w:val="IntenseQuoteChar"/>
    <w:uiPriority w:val="30"/>
    <w:qFormat/>
    <w:rsid w:val="00E23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1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31C1"/>
    <w:rPr>
      <w:smallCaps/>
      <w:color w:val="auto"/>
      <w:u w:val="single"/>
    </w:rPr>
  </w:style>
  <w:style w:type="character" w:styleId="IntenseReference">
    <w:name w:val="Intense Reference"/>
    <w:basedOn w:val="DefaultParagraphFont"/>
    <w:uiPriority w:val="32"/>
    <w:qFormat/>
    <w:rsid w:val="00E231C1"/>
    <w:rPr>
      <w:b/>
      <w:bCs/>
      <w:smallCaps/>
      <w:color w:val="auto"/>
      <w:spacing w:val="5"/>
      <w:u w:val="single"/>
    </w:rPr>
  </w:style>
  <w:style w:type="paragraph" w:customStyle="1" w:styleId="2ColumnHeading">
    <w:name w:val="2Column Heading"/>
    <w:basedOn w:val="BodyText"/>
    <w:qFormat/>
    <w:rsid w:val="00E231C1"/>
    <w:pPr>
      <w:spacing w:after="60"/>
      <w:ind w:left="-2268"/>
    </w:pPr>
    <w:rPr>
      <w:b/>
    </w:rPr>
  </w:style>
  <w:style w:type="paragraph" w:customStyle="1" w:styleId="Heading1TOC">
    <w:name w:val="Heading1 TOC"/>
    <w:basedOn w:val="Normal"/>
    <w:qFormat/>
    <w:rsid w:val="00E231C1"/>
    <w:pPr>
      <w:spacing w:before="240" w:after="120"/>
    </w:pPr>
    <w:rPr>
      <w:rFonts w:ascii="Times New Roman" w:hAnsi="Times New Roman"/>
      <w:b/>
      <w:sz w:val="32"/>
    </w:rPr>
  </w:style>
  <w:style w:type="paragraph" w:customStyle="1" w:styleId="Heading2TOC">
    <w:name w:val="Heading2 TOC"/>
    <w:basedOn w:val="Normal"/>
    <w:qFormat/>
    <w:rsid w:val="00E231C1"/>
    <w:pPr>
      <w:spacing w:before="240" w:after="60"/>
    </w:pPr>
    <w:rPr>
      <w:rFonts w:ascii="Times New Roman" w:hAnsi="Times New Roman"/>
      <w:b/>
      <w:sz w:val="28"/>
    </w:rPr>
  </w:style>
  <w:style w:type="character" w:customStyle="1" w:styleId="Underline">
    <w:name w:val="Underline"/>
    <w:basedOn w:val="DefaultParagraphFont"/>
    <w:qFormat/>
    <w:rsid w:val="00E231C1"/>
    <w:rPr>
      <w:u w:val="single"/>
    </w:rPr>
  </w:style>
  <w:style w:type="paragraph" w:styleId="BalloonText">
    <w:name w:val="Balloon Text"/>
    <w:basedOn w:val="Normal"/>
    <w:link w:val="BalloonTextChar"/>
    <w:rsid w:val="00E231C1"/>
    <w:rPr>
      <w:rFonts w:ascii="Tahoma" w:hAnsi="Tahoma" w:cs="Tahoma"/>
      <w:sz w:val="16"/>
      <w:szCs w:val="16"/>
    </w:rPr>
  </w:style>
  <w:style w:type="character" w:customStyle="1" w:styleId="BalloonTextChar">
    <w:name w:val="Balloon Text Char"/>
    <w:basedOn w:val="DefaultParagraphFont"/>
    <w:link w:val="BalloonText"/>
    <w:rsid w:val="00E231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31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1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8179</Characters>
  <Application>Microsoft Office Word</Application>
  <DocSecurity>0</DocSecurity>
  <Lines>283</Lines>
  <Paragraphs>144</Paragraphs>
  <ScaleCrop>false</ScaleCrop>
  <Company>Author-it Software Corporation Ltd.</Company>
  <LinksUpToDate>false</LinksUpToDate>
  <CharactersWithSpaces>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RGRPSH418A Set goals to improve racing performance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2012-05-26T20:26:00Z</dcterms:created>
  <dcterms:modified xsi:type="dcterms:W3CDTF">2012-05-26T20:26:00Z</dcterms:modified>
</cp:coreProperties>
</file>