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E95" w:rsidP="00050E95">
      <w:pPr>
        <w:pStyle w:val="Title"/>
      </w:pPr>
      <w:r>
        <w:fldChar w:fldCharType="begin"/>
      </w:r>
      <w:r>
        <w:instrText xml:space="preserve"> TITLE   \* MERGEFORMAT </w:instrText>
      </w:r>
      <w:r>
        <w:fldChar w:fldCharType="separate"/>
      </w:r>
      <w:r>
        <w:t>RGRPSH416A Perform trial and race jumping riding skills</w:t>
      </w:r>
      <w:r>
        <w:fldChar w:fldCharType="end"/>
      </w:r>
    </w:p>
    <w:p w:rsidR="00050E95" w:rsidP="00050E95">
      <w:pPr>
        <w:pStyle w:val="Version"/>
        <w:sectPr w:rsidSect="006B3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15B" w:rsidP="006B315B">
      <w:pPr>
        <w:pStyle w:val="SuperHeading"/>
      </w:pPr>
      <w:r w:rsidRPr="006B315B">
        <w:t>RGRPSH416A Perform trial and race jumping riding skills</w:t>
      </w:r>
    </w:p>
    <w:p w:rsidR="00000000" w:rsidRPr="006B315B" w:rsidP="006B315B">
      <w:pPr>
        <w:pStyle w:val="Heading1"/>
      </w:pPr>
      <w:bookmarkStart w:id="1" w:name="O_273077"/>
      <w:bookmarkEnd w:id="1"/>
      <w:r w:rsidRPr="006B315B">
        <w:t>Modification History</w:t>
      </w:r>
    </w:p>
    <w:p w:rsidR="00000000" w:rsidRPr="006B315B" w:rsidP="006B315B">
      <w:pPr>
        <w:pStyle w:val="BodyText"/>
      </w:pPr>
      <w:r w:rsidRPr="006B315B">
        <w:t>Not Applicable</w:t>
      </w:r>
    </w:p>
    <w:p w:rsidR="00000000" w:rsidRPr="006B315B" w:rsidP="006B315B">
      <w:pPr>
        <w:pStyle w:val="AllowPageBreak"/>
      </w:pPr>
    </w:p>
    <w:p w:rsidR="00000000" w:rsidRPr="006B315B" w:rsidP="006B315B">
      <w:pPr>
        <w:pStyle w:val="Heading1"/>
      </w:pPr>
      <w:bookmarkStart w:id="2" w:name="O_217030"/>
      <w:bookmarkEnd w:id="2"/>
      <w:r w:rsidRPr="006B315B">
        <w:t>Unit Descriptor</w:t>
      </w:r>
    </w:p>
    <w:tbl>
      <w:tblPr>
        <w:tblW w:w="0" w:type="auto"/>
        <w:tblLayout w:type="fixed"/>
        <w:tblCellMar>
          <w:left w:w="62" w:type="dxa"/>
          <w:right w:w="62" w:type="dxa"/>
        </w:tblCellMar>
        <w:tblLook w:val="0000"/>
      </w:tblPr>
      <w:tblGrid>
        <w:gridCol w:w="2657"/>
        <w:gridCol w:w="5865"/>
      </w:tblGrid>
      <w:tr w:rsidTr="00050E9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This unit of competency specifies the outcomes required to ride over jumps in races and trials,</w:t>
            </w:r>
            <w:r w:rsidRPr="006B315B">
              <w:t xml:space="preserve"> assess track conditions, judge pace, follow instructions and identify and apply jumps race rules.</w:t>
            </w:r>
          </w:p>
          <w:p w:rsidR="00000000" w:rsidRPr="006B315B" w:rsidP="006B315B">
            <w:pPr>
              <w:pStyle w:val="BodyText"/>
            </w:pPr>
            <w:r w:rsidRPr="006B315B">
              <w:t>To undertake this unit the candidate will be able to handle horses safely, follow workplace OHS standards and demonstrate competent riding skills for jumping</w:t>
            </w:r>
            <w:r w:rsidRPr="006B315B">
              <w:t xml:space="preserve"> racing.</w:t>
            </w:r>
          </w:p>
          <w:p w:rsidR="00000000" w:rsidRPr="006B315B" w:rsidP="006B315B">
            <w:pPr>
              <w:pStyle w:val="BodyText"/>
            </w:pPr>
            <w:r w:rsidRPr="006B315B">
              <w:t>It is recommended that RGRPSH413A Prepare for race riding, RGRPSH414A Ride horses in trials and RGRPSH415A Ride horses in races are completed and assessed before or in conjunction with this unit of competency.</w:t>
            </w:r>
          </w:p>
          <w:p w:rsidR="00000000" w:rsidRPr="006B315B" w:rsidP="006B315B">
            <w:pPr>
              <w:pStyle w:val="BodyText"/>
            </w:pPr>
            <w:r w:rsidRPr="006B315B">
              <w:t>This unit of competency operates in w</w:t>
            </w:r>
            <w:r w:rsidRPr="006B315B">
              <w:t>ork environments of racing stables, racecourses and public areas.</w:t>
            </w:r>
          </w:p>
          <w:p w:rsidR="00000000" w:rsidRPr="006B315B" w:rsidP="006B315B">
            <w:pPr>
              <w:pStyle w:val="BodyText"/>
            </w:pPr>
            <w:r w:rsidRPr="006B315B">
              <w:t>Licensing, legislative, regulatory or certification requirements may apply to this unit, check with your State Principal Racing Authority for current license or registration requirements.</w:t>
            </w:r>
          </w:p>
        </w:tc>
      </w:tr>
    </w:tbl>
    <w:p w:rsidR="00050E95" w:rsidP="006B315B">
      <w:pPr>
        <w:pStyle w:val="BodyText"/>
      </w:pPr>
    </w:p>
    <w:p w:rsidR="00050E95" w:rsidP="006B315B">
      <w:pPr>
        <w:pStyle w:val="BodyText"/>
      </w:pPr>
    </w:p>
    <w:p w:rsidR="00000000" w:rsidRPr="006B315B" w:rsidP="006B315B">
      <w:pPr>
        <w:pStyle w:val="Heading1"/>
      </w:pPr>
      <w:bookmarkStart w:id="3" w:name="O_217034"/>
      <w:bookmarkEnd w:id="3"/>
      <w:r w:rsidRPr="006B315B">
        <w:t>Application of the Unit</w:t>
      </w:r>
    </w:p>
    <w:tbl>
      <w:tblPr>
        <w:tblW w:w="0" w:type="auto"/>
        <w:tblLayout w:type="fixed"/>
        <w:tblCellMar>
          <w:left w:w="62" w:type="dxa"/>
          <w:right w:w="62" w:type="dxa"/>
        </w:tblCellMar>
        <w:tblLook w:val="0000"/>
      </w:tblPr>
      <w:tblGrid>
        <w:gridCol w:w="2753"/>
        <w:gridCol w:w="5769"/>
      </w:tblGrid>
      <w:tr w:rsidTr="00050E95">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This unit of competency supports apprentice jockeys and approved riders to perform trial and race jumping riding skills.</w:t>
            </w:r>
          </w:p>
          <w:p w:rsidR="00000000" w:rsidRPr="006B315B" w:rsidP="006B315B">
            <w:pPr>
              <w:pStyle w:val="BodyText"/>
            </w:pPr>
            <w:r w:rsidRPr="006B315B">
              <w:t>This unit can be contextualised for other industries while also maint</w:t>
            </w:r>
            <w:r w:rsidRPr="006B315B">
              <w:t xml:space="preserve">aining the integrity of the unit. </w:t>
            </w:r>
          </w:p>
        </w:tc>
      </w:tr>
    </w:tbl>
    <w:p w:rsidR="00050E95" w:rsidP="006B315B">
      <w:pPr>
        <w:pStyle w:val="BodyText"/>
      </w:pPr>
    </w:p>
    <w:p w:rsidR="00050E95" w:rsidP="006B315B">
      <w:pPr>
        <w:pStyle w:val="BodyText"/>
      </w:pPr>
    </w:p>
    <w:p w:rsidR="00000000" w:rsidRPr="006B315B" w:rsidP="006B315B">
      <w:pPr>
        <w:pStyle w:val="Heading1"/>
      </w:pPr>
      <w:bookmarkStart w:id="4" w:name="O_281337"/>
      <w:bookmarkEnd w:id="4"/>
      <w:r w:rsidRPr="006B315B">
        <w:t>Licensing/Regulatory Information</w:t>
      </w:r>
    </w:p>
    <w:p w:rsidR="00000000" w:rsidRPr="006B315B" w:rsidP="006B315B">
      <w:pPr>
        <w:pStyle w:val="BodyText"/>
      </w:pPr>
      <w:r w:rsidRPr="006B315B">
        <w:t>Refer to Unit Descriptor</w:t>
      </w:r>
    </w:p>
    <w:p w:rsidR="00000000" w:rsidRPr="006B315B" w:rsidP="006B315B">
      <w:pPr>
        <w:pStyle w:val="AllowPageBreak"/>
      </w:pPr>
    </w:p>
    <w:p w:rsidR="00000000" w:rsidRPr="006B315B" w:rsidP="006B315B">
      <w:pPr>
        <w:pStyle w:val="Heading1"/>
      </w:pPr>
      <w:bookmarkStart w:id="5" w:name="O_217032"/>
      <w:bookmarkEnd w:id="5"/>
      <w:r w:rsidRPr="006B315B">
        <w:t>Pre-Requisites</w:t>
      </w:r>
    </w:p>
    <w:tbl>
      <w:tblPr>
        <w:tblW w:w="0" w:type="auto"/>
        <w:tblLayout w:type="fixed"/>
        <w:tblCellMar>
          <w:left w:w="62" w:type="dxa"/>
          <w:right w:w="62" w:type="dxa"/>
        </w:tblCellMar>
        <w:tblLook w:val="0000"/>
      </w:tblPr>
      <w:tblGrid>
        <w:gridCol w:w="2696"/>
        <w:gridCol w:w="2457"/>
        <w:gridCol w:w="3369"/>
      </w:tblGrid>
      <w:tr w:rsidTr="00050E95">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Prerequisite units</w:t>
            </w:r>
          </w:p>
        </w:tc>
        <w:tc>
          <w:tcPr>
            <w:tcW w:w="5826" w:type="dxa"/>
            <w:gridSpan w:val="2"/>
            <w:tcBorders>
              <w:top w:val="nil"/>
              <w:left w:val="nil"/>
              <w:bottom w:val="nil"/>
              <w:right w:val="nil"/>
            </w:tcBorders>
            <w:tcMar>
              <w:top w:w="0" w:type="dxa"/>
              <w:left w:w="62" w:type="dxa"/>
              <w:bottom w:w="0" w:type="dxa"/>
              <w:right w:w="62" w:type="dxa"/>
            </w:tcMar>
          </w:tcPr>
          <w:p w:rsidR="00000000" w:rsidP="006B315B">
            <w:pPr>
              <w:pStyle w:val="BodyText"/>
              <w:rPr>
                <w:lang w:val="en-NZ"/>
              </w:rPr>
            </w:pPr>
          </w:p>
        </w:tc>
      </w:tr>
      <w:tr w:rsidTr="00050E95">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t>RGRPSH406A</w:t>
            </w:r>
          </w:p>
        </w:tc>
        <w:tc>
          <w:tcPr>
            <w:tcW w:w="3369"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t>Develop riding skills for jumping racing</w:t>
            </w:r>
          </w:p>
        </w:tc>
      </w:tr>
      <w:tr w:rsidTr="00050E95">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9" w:type="dxa"/>
            <w:tcBorders>
              <w:top w:val="nil"/>
              <w:left w:val="nil"/>
              <w:bottom w:val="nil"/>
              <w:right w:val="nil"/>
            </w:tcBorders>
            <w:tcMar>
              <w:top w:w="0" w:type="dxa"/>
              <w:left w:w="62" w:type="dxa"/>
              <w:bottom w:w="0" w:type="dxa"/>
              <w:right w:w="62" w:type="dxa"/>
            </w:tcMar>
          </w:tcPr>
          <w:p w:rsidR="00000000" w:rsidRPr="006B315B" w:rsidP="006B315B">
            <w:pPr>
              <w:pStyle w:val="BodyText"/>
            </w:pPr>
          </w:p>
        </w:tc>
      </w:tr>
    </w:tbl>
    <w:p w:rsidR="00050E95" w:rsidP="006B315B">
      <w:pPr>
        <w:pStyle w:val="BodyText"/>
      </w:pPr>
    </w:p>
    <w:p w:rsidR="00050E95" w:rsidP="006B315B">
      <w:pPr>
        <w:pStyle w:val="BodyText"/>
      </w:pPr>
    </w:p>
    <w:p w:rsidR="00000000" w:rsidRPr="006B315B" w:rsidP="006B315B">
      <w:pPr>
        <w:pStyle w:val="Heading1"/>
      </w:pPr>
      <w:bookmarkStart w:id="6" w:name="O_217031"/>
      <w:bookmarkEnd w:id="6"/>
      <w:r w:rsidRPr="006B315B">
        <w:t>Employability Skills Information</w:t>
      </w:r>
    </w:p>
    <w:tbl>
      <w:tblPr>
        <w:tblW w:w="0" w:type="auto"/>
        <w:tblLayout w:type="fixed"/>
        <w:tblCellMar>
          <w:left w:w="62" w:type="dxa"/>
          <w:right w:w="62" w:type="dxa"/>
        </w:tblCellMar>
        <w:tblLook w:val="0000"/>
      </w:tblPr>
      <w:tblGrid>
        <w:gridCol w:w="2802"/>
        <w:gridCol w:w="5720"/>
      </w:tblGrid>
      <w:tr w:rsidTr="00050E9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This unit contains employability skills.</w:t>
            </w:r>
          </w:p>
        </w:tc>
      </w:tr>
    </w:tbl>
    <w:p w:rsidR="00050E95" w:rsidP="006B315B">
      <w:pPr>
        <w:pStyle w:val="BodyText"/>
      </w:pPr>
    </w:p>
    <w:p w:rsidR="00050E95" w:rsidP="006B315B">
      <w:pPr>
        <w:pStyle w:val="BodyText"/>
      </w:pPr>
    </w:p>
    <w:p w:rsidR="00000000" w:rsidRPr="006B315B" w:rsidP="006B315B">
      <w:pPr>
        <w:pStyle w:val="Heading1"/>
      </w:pPr>
      <w:bookmarkStart w:id="7" w:name="O_291123"/>
      <w:bookmarkEnd w:id="7"/>
      <w:r w:rsidRPr="006B315B">
        <w:t>Elements and Performance Criteria Pre-Content</w:t>
      </w:r>
    </w:p>
    <w:tbl>
      <w:tblPr>
        <w:tblW w:w="0" w:type="auto"/>
        <w:tblLayout w:type="fixed"/>
        <w:tblCellMar>
          <w:left w:w="62" w:type="dxa"/>
          <w:right w:w="62" w:type="dxa"/>
        </w:tblCellMar>
        <w:tblLook w:val="0000"/>
      </w:tblPr>
      <w:tblGrid>
        <w:gridCol w:w="2560"/>
        <w:gridCol w:w="5962"/>
      </w:tblGrid>
      <w:tr w:rsidTr="00050E95">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B315B">
            <w:pPr>
              <w:pStyle w:val="BodyText"/>
              <w:rPr>
                <w:lang w:val="en-NZ"/>
              </w:rPr>
            </w:pPr>
            <w:r w:rsidRPr="006B315B">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B315B" w:rsidP="006B315B">
            <w:pPr>
              <w:pStyle w:val="BodyText"/>
            </w:pPr>
            <w:r w:rsidRPr="006B315B">
              <w:t>Performance criteria describe</w:t>
            </w:r>
            <w:r w:rsidRPr="006B315B">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B315B">
              <w:t>the evidence guide.</w:t>
            </w:r>
          </w:p>
        </w:tc>
      </w:tr>
    </w:tbl>
    <w:p w:rsidR="00000000" w:rsidRPr="006B315B" w:rsidP="006B315B">
      <w:pPr>
        <w:pStyle w:val="BodyText"/>
      </w:pPr>
    </w:p>
    <w:p w:rsidR="00000000" w:rsidRPr="006B315B" w:rsidP="006B315B">
      <w:pPr>
        <w:pStyle w:val="AllowPageBreak"/>
      </w:pPr>
    </w:p>
    <w:p w:rsidR="00000000" w:rsidRPr="006B315B" w:rsidP="006B315B">
      <w:pPr>
        <w:pStyle w:val="Heading1"/>
      </w:pPr>
      <w:bookmarkStart w:id="8" w:name="O_237791"/>
      <w:bookmarkEnd w:id="8"/>
      <w:r w:rsidRPr="006B315B">
        <w:t>Elements and Performance Criteria</w:t>
      </w:r>
    </w:p>
    <w:tbl>
      <w:tblPr>
        <w:tblW w:w="0" w:type="auto"/>
        <w:tblLayout w:type="fixed"/>
        <w:tblCellMar>
          <w:left w:w="62" w:type="dxa"/>
          <w:right w:w="62" w:type="dxa"/>
        </w:tblCellMar>
        <w:tblLook w:val="0000"/>
      </w:tblPr>
      <w:tblGrid>
        <w:gridCol w:w="2560"/>
        <w:gridCol w:w="5962"/>
      </w:tblGrid>
      <w:tr w:rsidTr="00050E95">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B315B" w:rsidP="006B315B">
            <w:pPr>
              <w:pStyle w:val="BodyText"/>
            </w:pPr>
            <w:r w:rsidRPr="006B315B">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B315B">
            <w:pPr>
              <w:pStyle w:val="BodyText"/>
              <w:rPr>
                <w:lang w:val="en-NZ"/>
              </w:rPr>
            </w:pPr>
            <w:r w:rsidRPr="006B315B">
              <w:rPr>
                <w:rStyle w:val="SpecialBold"/>
              </w:rPr>
              <w:t>PERFORMANCE CRITERIA</w:t>
            </w:r>
          </w:p>
        </w:tc>
      </w:tr>
      <w:tr w:rsidTr="00050E9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t>Apply trial and race jumping riding skills.</w:t>
            </w:r>
          </w:p>
        </w:tc>
        <w:tc>
          <w:tcPr>
            <w:tcW w:w="5962" w:type="dxa"/>
            <w:tcBorders>
              <w:top w:val="nil"/>
              <w:left w:val="nil"/>
              <w:bottom w:val="nil"/>
              <w:right w:val="nil"/>
            </w:tcBorders>
            <w:tcMar>
              <w:top w:w="0" w:type="dxa"/>
              <w:left w:w="62" w:type="dxa"/>
              <w:bottom w:w="0" w:type="dxa"/>
              <w:right w:w="62" w:type="dxa"/>
            </w:tcMar>
          </w:tcPr>
          <w:p w:rsidR="00000000" w:rsidRPr="006B315B" w:rsidP="006B315B">
            <w:pPr>
              <w:pStyle w:val="List"/>
            </w:pPr>
            <w:r w:rsidRPr="006B315B">
              <w:t>1.</w:t>
            </w:r>
            <w:r w:rsidRPr="006B315B">
              <w:tab/>
              <w:t xml:space="preserve">Riding and jumping skills are appropriate to </w:t>
            </w:r>
            <w:r w:rsidRPr="006B315B">
              <w:rPr>
                <w:rStyle w:val="BoldandItalics"/>
              </w:rPr>
              <w:t>a variety of track conditions and situations</w:t>
            </w:r>
            <w:r w:rsidRPr="006B315B">
              <w:t xml:space="preserve"> . </w:t>
            </w:r>
          </w:p>
          <w:p w:rsidR="00000000" w:rsidRPr="006B315B" w:rsidP="006B315B">
            <w:pPr>
              <w:pStyle w:val="List"/>
            </w:pPr>
            <w:r w:rsidRPr="006B315B">
              <w:t>2.</w:t>
            </w:r>
            <w:r w:rsidRPr="006B315B">
              <w:tab/>
            </w:r>
            <w:r w:rsidRPr="006B315B">
              <w:rPr>
                <w:rStyle w:val="BoldandItalics"/>
              </w:rPr>
              <w:t>Pace of horse over jumps</w:t>
            </w:r>
            <w:r w:rsidRPr="006B315B">
              <w:t xml:space="preserve"> is judged and maintained for required times and distances according to trainer instructions where possible. </w:t>
            </w:r>
          </w:p>
          <w:p w:rsidR="00000000" w:rsidRPr="006B315B" w:rsidP="006B315B">
            <w:pPr>
              <w:pStyle w:val="List"/>
            </w:pPr>
            <w:r w:rsidRPr="006B315B">
              <w:t>3.</w:t>
            </w:r>
            <w:r w:rsidRPr="006B315B">
              <w:tab/>
            </w:r>
            <w:r w:rsidRPr="006B315B">
              <w:rPr>
                <w:rStyle w:val="BoldandItalics"/>
              </w:rPr>
              <w:t>Rules</w:t>
            </w:r>
            <w:r w:rsidRPr="006B315B">
              <w:t xml:space="preserve"> relating to safe and legal race riding over jumps are known and observed during practice. </w:t>
            </w:r>
          </w:p>
        </w:tc>
      </w:tr>
    </w:tbl>
    <w:p w:rsidR="00050E95" w:rsidP="006B315B">
      <w:pPr>
        <w:pStyle w:val="BodyText"/>
      </w:pPr>
    </w:p>
    <w:p w:rsidR="00050E95" w:rsidP="006B315B">
      <w:pPr>
        <w:pStyle w:val="BodyText"/>
      </w:pPr>
    </w:p>
    <w:p w:rsidR="00000000" w:rsidRPr="006B315B" w:rsidP="006B315B">
      <w:pPr>
        <w:pStyle w:val="Heading1"/>
      </w:pPr>
      <w:bookmarkStart w:id="9" w:name="O_261582"/>
      <w:bookmarkEnd w:id="9"/>
      <w:r w:rsidRPr="006B315B">
        <w:t>Required Skills and Knowledge</w:t>
      </w:r>
    </w:p>
    <w:tbl>
      <w:tblPr>
        <w:tblW w:w="0" w:type="auto"/>
        <w:tblLayout w:type="fixed"/>
        <w:tblCellMar>
          <w:left w:w="62" w:type="dxa"/>
          <w:right w:w="62" w:type="dxa"/>
        </w:tblCellMar>
        <w:tblLook w:val="0000"/>
      </w:tblPr>
      <w:tblGrid>
        <w:gridCol w:w="8522"/>
      </w:tblGrid>
      <w:tr w:rsidTr="00050E9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REQUIRED SKILLS AND KNOWLEDGE</w:t>
            </w:r>
          </w:p>
        </w:tc>
      </w:tr>
      <w:tr w:rsidTr="00050E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t>This section describes the skills and knowledge required for this unit.</w:t>
            </w:r>
          </w:p>
        </w:tc>
      </w:tr>
      <w:tr w:rsidTr="00050E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Required skills</w:t>
            </w:r>
          </w:p>
        </w:tc>
      </w:tr>
      <w:tr w:rsidTr="00050E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315B" w:rsidP="006B315B">
            <w:pPr>
              <w:pStyle w:val="ListBullet"/>
            </w:pPr>
            <w:r w:rsidRPr="006B315B">
              <w:t xml:space="preserve">anticipating and responding rapidly to changed circumstances in a race, including </w:t>
            </w:r>
            <w:r w:rsidRPr="006B315B">
              <w:t>emergency situations and relevant rules</w:t>
            </w:r>
          </w:p>
          <w:p w:rsidR="00000000" w:rsidRPr="006B315B" w:rsidP="006B315B">
            <w:pPr>
              <w:pStyle w:val="ListBullet"/>
            </w:pPr>
            <w:r w:rsidRPr="006B315B">
              <w:t>applying safe work practices when riding and jumping horses in trials and races</w:t>
            </w:r>
          </w:p>
          <w:p w:rsidR="00000000" w:rsidRPr="006B315B" w:rsidP="006B315B">
            <w:pPr>
              <w:pStyle w:val="ListBullet"/>
            </w:pPr>
            <w:r w:rsidRPr="006B315B">
              <w:t>calculating pace and distances</w:t>
            </w:r>
          </w:p>
          <w:p w:rsidR="00000000" w:rsidRPr="006B315B" w:rsidP="006B315B">
            <w:pPr>
              <w:pStyle w:val="ListBullet"/>
            </w:pPr>
            <w:r w:rsidRPr="006B315B">
              <w:t>checking gear and equipment</w:t>
            </w:r>
          </w:p>
          <w:p w:rsidR="00000000" w:rsidRPr="006B315B" w:rsidP="006B315B">
            <w:pPr>
              <w:pStyle w:val="ListBullet"/>
            </w:pPr>
            <w:r w:rsidRPr="006B315B">
              <w:t>communicating with employer, supervisor, co-workers and others using assertiv</w:t>
            </w:r>
            <w:r w:rsidRPr="006B315B">
              <w:t>e communication techniques to gather, interpret and relay information related to applying jumping skills in trials and races</w:t>
            </w:r>
          </w:p>
          <w:p w:rsidR="00000000" w:rsidRPr="006B315B" w:rsidP="006B315B">
            <w:pPr>
              <w:pStyle w:val="ListBullet"/>
            </w:pPr>
            <w:r w:rsidRPr="006B315B">
              <w:t>completing duties in accordance with safe operating procedures and nominated time frame</w:t>
            </w:r>
          </w:p>
          <w:p w:rsidR="00000000" w:rsidRPr="006B315B" w:rsidP="006B315B">
            <w:pPr>
              <w:pStyle w:val="ListBullet"/>
            </w:pPr>
            <w:r w:rsidRPr="006B315B">
              <w:t>identifying and correctly using different items of personal protective equipment</w:t>
            </w:r>
          </w:p>
          <w:p w:rsidR="00000000" w:rsidRPr="006B315B" w:rsidP="006B315B">
            <w:pPr>
              <w:pStyle w:val="ListBullet"/>
            </w:pPr>
            <w:r w:rsidRPr="006B315B">
              <w:t>identifying and practising rules of racing relevant to jumping racing jockeys</w:t>
            </w:r>
          </w:p>
          <w:p w:rsidR="00000000" w:rsidRPr="006B315B" w:rsidP="006B315B">
            <w:pPr>
              <w:pStyle w:val="ListBullet"/>
            </w:pPr>
            <w:r w:rsidRPr="006B315B">
              <w:t xml:space="preserve">identifying and correctly using different items of gear and equipment and assessing condition of </w:t>
            </w:r>
            <w:r w:rsidRPr="006B315B">
              <w:t>same in terms of safe use and need for repair</w:t>
            </w:r>
          </w:p>
          <w:p w:rsidR="00000000" w:rsidRPr="006B315B" w:rsidP="006B315B">
            <w:pPr>
              <w:pStyle w:val="ListBullet"/>
            </w:pPr>
            <w:r w:rsidRPr="006B315B">
              <w:t>identifying track conditions</w:t>
            </w:r>
          </w:p>
          <w:p w:rsidR="00000000" w:rsidRPr="006B315B" w:rsidP="006B315B">
            <w:pPr>
              <w:pStyle w:val="ListBullet"/>
            </w:pPr>
            <w:r w:rsidRPr="006B315B">
              <w:t>judging pace</w:t>
            </w:r>
          </w:p>
          <w:p w:rsidR="00000000" w:rsidRPr="006B315B" w:rsidP="006B315B">
            <w:pPr>
              <w:pStyle w:val="ListBullet"/>
            </w:pPr>
            <w:r w:rsidRPr="006B315B">
              <w:t>reading and interpreting workplace documentation, including rules of racing</w:t>
            </w:r>
          </w:p>
          <w:p w:rsidR="00000000" w:rsidRPr="006B315B" w:rsidP="006B315B">
            <w:pPr>
              <w:pStyle w:val="ListBullet"/>
            </w:pPr>
            <w:r w:rsidRPr="006B315B">
              <w:t xml:space="preserve">relating to people from a range of social, cultural and ethnic backgrounds and with varying </w:t>
            </w:r>
            <w:r w:rsidRPr="006B315B">
              <w:t>physical and mental abilities</w:t>
            </w:r>
          </w:p>
          <w:p w:rsidR="00000000" w:rsidRPr="006B315B" w:rsidP="006B315B">
            <w:pPr>
              <w:pStyle w:val="ListBullet"/>
            </w:pPr>
            <w:r w:rsidRPr="006B315B">
              <w:t>trial and race riding jumps skills</w:t>
            </w:r>
          </w:p>
          <w:p w:rsidR="00000000" w:rsidRPr="006B315B" w:rsidP="006B315B">
            <w:pPr>
              <w:pStyle w:val="ListBullet"/>
            </w:pPr>
            <w:r w:rsidRPr="006B315B">
              <w:t>using videos to review races and riding performance</w:t>
            </w:r>
          </w:p>
          <w:p w:rsidR="00000000" w:rsidP="006B315B">
            <w:pPr>
              <w:pStyle w:val="ListBullet"/>
              <w:rPr>
                <w:lang w:val="en-NZ"/>
              </w:rPr>
            </w:pPr>
            <w:r w:rsidRPr="006B315B">
              <w:t>written communication skills to complete workplace documentation and reports.</w:t>
            </w:r>
          </w:p>
        </w:tc>
      </w:tr>
      <w:tr w:rsidTr="00050E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Required knowledge</w:t>
            </w:r>
          </w:p>
        </w:tc>
      </w:tr>
      <w:tr w:rsidTr="00050E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B315B" w:rsidP="006B315B">
            <w:pPr>
              <w:pStyle w:val="ListBullet"/>
            </w:pPr>
            <w:r w:rsidRPr="006B315B">
              <w:t>Australian and local rules of racing an</w:t>
            </w:r>
            <w:r w:rsidRPr="006B315B">
              <w:t>d regulations pertaining to jumps race riding</w:t>
            </w:r>
          </w:p>
          <w:p w:rsidR="00000000" w:rsidRPr="006B315B" w:rsidP="006B315B">
            <w:pPr>
              <w:pStyle w:val="ListBullet"/>
            </w:pPr>
            <w:r w:rsidRPr="006B315B">
              <w:t>communication procedures within stable and wider racing industry</w:t>
            </w:r>
          </w:p>
          <w:p w:rsidR="00000000" w:rsidRPr="006B315B" w:rsidP="006B315B">
            <w:pPr>
              <w:pStyle w:val="ListBullet"/>
            </w:pPr>
            <w:r w:rsidRPr="006B315B">
              <w:t>industry terminology related to handling and racing horses</w:t>
            </w:r>
          </w:p>
          <w:p w:rsidR="00000000" w:rsidRPr="006B315B" w:rsidP="006B315B">
            <w:pPr>
              <w:pStyle w:val="ListBullet"/>
            </w:pPr>
            <w:r w:rsidRPr="006B315B">
              <w:t>location of tracks for jumps races</w:t>
            </w:r>
          </w:p>
          <w:p w:rsidR="00000000" w:rsidRPr="006B315B" w:rsidP="006B315B">
            <w:pPr>
              <w:pStyle w:val="ListBullet"/>
            </w:pPr>
            <w:r w:rsidRPr="006B315B">
              <w:t>pace of horses</w:t>
            </w:r>
          </w:p>
          <w:p w:rsidR="00000000" w:rsidRPr="006B315B" w:rsidP="006B315B">
            <w:pPr>
              <w:pStyle w:val="ListBullet"/>
            </w:pPr>
            <w:r w:rsidRPr="006B315B">
              <w:t>purpose of using appropriate personal protective equipment</w:t>
            </w:r>
          </w:p>
          <w:p w:rsidR="00000000" w:rsidRPr="006B315B" w:rsidP="006B315B">
            <w:pPr>
              <w:pStyle w:val="ListBullet"/>
            </w:pPr>
            <w:r w:rsidRPr="006B315B">
              <w:t>racing industry animal welfare requirements</w:t>
            </w:r>
          </w:p>
          <w:p w:rsidR="00000000" w:rsidRPr="006B315B" w:rsidP="006B315B">
            <w:pPr>
              <w:pStyle w:val="ListBullet"/>
            </w:pPr>
            <w:r w:rsidRPr="006B315B">
              <w:t>racing industry safety requirements, including safe operating procedures</w:t>
            </w:r>
          </w:p>
          <w:p w:rsidR="00000000" w:rsidRPr="006B315B" w:rsidP="006B315B">
            <w:pPr>
              <w:pStyle w:val="ListBullet"/>
            </w:pPr>
            <w:r w:rsidRPr="006B315B">
              <w:t>track conditions and shape</w:t>
            </w:r>
          </w:p>
          <w:p w:rsidR="00000000" w:rsidRPr="006B315B" w:rsidP="006B315B">
            <w:pPr>
              <w:pStyle w:val="ListBullet"/>
            </w:pPr>
            <w:r w:rsidRPr="006B315B">
              <w:t>types of jumps.</w:t>
            </w:r>
          </w:p>
        </w:tc>
      </w:tr>
    </w:tbl>
    <w:p w:rsidR="00050E95" w:rsidP="006B315B">
      <w:pPr>
        <w:pStyle w:val="BodyText"/>
      </w:pPr>
    </w:p>
    <w:p w:rsidR="00050E95" w:rsidP="006B315B">
      <w:pPr>
        <w:pStyle w:val="BodyText"/>
      </w:pPr>
    </w:p>
    <w:p w:rsidR="00000000" w:rsidRPr="006B315B" w:rsidP="006B315B">
      <w:pPr>
        <w:pStyle w:val="AllowPageBreak"/>
      </w:pPr>
    </w:p>
    <w:p w:rsidR="00000000" w:rsidRPr="006B315B" w:rsidP="006B315B">
      <w:pPr>
        <w:pStyle w:val="Heading1"/>
      </w:pPr>
      <w:bookmarkStart w:id="10" w:name="O_245775"/>
      <w:bookmarkEnd w:id="10"/>
      <w:r w:rsidRPr="006B315B">
        <w:t>Evidence Guide</w:t>
      </w:r>
    </w:p>
    <w:tbl>
      <w:tblPr>
        <w:tblW w:w="9570" w:type="dxa"/>
        <w:tblLayout w:type="fixed"/>
        <w:tblCellMar>
          <w:left w:w="62" w:type="dxa"/>
          <w:right w:w="62" w:type="dxa"/>
        </w:tblCellMar>
        <w:tblLook w:val="0000"/>
      </w:tblPr>
      <w:tblGrid>
        <w:gridCol w:w="3908"/>
        <w:gridCol w:w="5662"/>
      </w:tblGrid>
      <w:tr w:rsidTr="00050E9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B315B">
            <w:pPr>
              <w:pStyle w:val="BodyText"/>
              <w:rPr>
                <w:lang w:val="en-NZ"/>
              </w:rPr>
            </w:pPr>
            <w:r w:rsidRPr="006B315B">
              <w:rPr>
                <w:rStyle w:val="SpecialBold"/>
              </w:rPr>
              <w:t>EVIDENCE GUIDE</w:t>
            </w:r>
          </w:p>
        </w:tc>
      </w:tr>
      <w:tr w:rsidTr="00050E9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B315B">
            <w:pPr>
              <w:pStyle w:val="BodyText"/>
              <w:rPr>
                <w:lang w:val="en-NZ"/>
              </w:rPr>
            </w:pPr>
            <w:r w:rsidRPr="006B315B">
              <w:t>The evidence guide provides advice on assessment and must be read in conjunction with the performance criteria, required skills and knowledge, range statement and the Assessment Guidelines for the Training Package.</w:t>
            </w:r>
          </w:p>
        </w:tc>
      </w:tr>
      <w:tr w:rsidTr="00050E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The evidence required to demonstrate competency in this unit must be relevant to workplace operations and satisfy all of the requirements of the performance criter</w:t>
            </w:r>
            <w:r w:rsidRPr="006B315B">
              <w:t>ia, required skills and knowledge and the range statement of this unit and include evidence of the following:</w:t>
            </w:r>
          </w:p>
          <w:p w:rsidR="00000000" w:rsidRPr="006B315B" w:rsidP="006B315B">
            <w:pPr>
              <w:pStyle w:val="ListBullet"/>
            </w:pPr>
            <w:r w:rsidRPr="006B315B">
              <w:t>knowledge of the requirements, procedures and instructions that apply to race and trial riding jumping skills, including rules of racing relevant</w:t>
            </w:r>
            <w:r w:rsidRPr="006B315B">
              <w:t xml:space="preserve"> to jumping racing</w:t>
            </w:r>
          </w:p>
          <w:p w:rsidR="00000000" w:rsidRPr="006B315B" w:rsidP="006B315B">
            <w:pPr>
              <w:pStyle w:val="ListBullet"/>
            </w:pPr>
            <w:r w:rsidRPr="006B315B">
              <w:t>demonstration of jumps riding skills suitable for race riding and making appropriate judgement calls on riding strategies based on a range of common racing scenarios</w:t>
            </w:r>
          </w:p>
          <w:p w:rsidR="00000000" w:rsidRPr="006B315B" w:rsidP="006B315B">
            <w:pPr>
              <w:pStyle w:val="ListBullet"/>
            </w:pPr>
            <w:r w:rsidRPr="006B315B">
              <w:t>implementation of procedures and timely techniques to complete race and</w:t>
            </w:r>
            <w:r w:rsidRPr="006B315B">
              <w:t xml:space="preserve"> trial riding jumping tasks safely, effectively and efficiently</w:t>
            </w:r>
          </w:p>
          <w:p w:rsidR="00000000" w:rsidRPr="006B315B" w:rsidP="006B315B">
            <w:pPr>
              <w:pStyle w:val="ListBullet"/>
            </w:pPr>
            <w:r w:rsidRPr="006B315B">
              <w:t>working with others to undertake and complete application of race and trial riding jumping tasks that meet required outcomes.</w:t>
            </w:r>
          </w:p>
          <w:p w:rsidR="00000000" w:rsidP="006B315B">
            <w:pPr>
              <w:pStyle w:val="BodyText"/>
              <w:rPr>
                <w:lang w:val="en-NZ"/>
              </w:rPr>
            </w:pPr>
            <w:r w:rsidRPr="006B315B">
              <w:t>Evidence should be collected over a period of time using a range o</w:t>
            </w:r>
            <w:r w:rsidRPr="006B315B">
              <w:t xml:space="preserve">f horses of different ages and sexes, in different circumstances and in different racing stable and track environments. </w:t>
            </w:r>
          </w:p>
        </w:tc>
      </w:tr>
      <w:tr w:rsidTr="00050E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Competency must be assessed in a racing workplace that provides access to horses that are being educated and trained in a commercial racing stable under the care of a licensed trainer and the required resources. Assessment is to occur under standard and au</w:t>
            </w:r>
            <w:r w:rsidRPr="006B315B">
              <w:t>thorised work practices, safety requirements and environmental constraints. It is to comply with relevant regulatory requirements or Australian Standards requirements.</w:t>
            </w:r>
          </w:p>
          <w:p w:rsidR="00000000" w:rsidRPr="006B315B" w:rsidP="006B315B">
            <w:pPr>
              <w:pStyle w:val="BodyText"/>
            </w:pPr>
            <w:r w:rsidRPr="006B315B">
              <w:t>Assessment of the practical components of this unit will be by observation of relevant s</w:t>
            </w:r>
            <w:r w:rsidRPr="006B315B">
              <w:t>kills.</w:t>
            </w:r>
          </w:p>
          <w:p w:rsidR="00000000" w:rsidRPr="006B315B" w:rsidP="006B315B">
            <w:pPr>
              <w:pStyle w:val="BodyText"/>
            </w:pPr>
            <w:r w:rsidRPr="006B315B">
              <w:t>The following resources must be available:</w:t>
            </w:r>
          </w:p>
          <w:p w:rsidR="00000000" w:rsidRPr="006B315B" w:rsidP="006B315B">
            <w:pPr>
              <w:pStyle w:val="ListBullet"/>
            </w:pPr>
            <w:r w:rsidRPr="006B315B">
              <w:t>a variety of thoroughbred horses that are currently in training for jumping racing</w:t>
            </w:r>
          </w:p>
          <w:p w:rsidR="00000000" w:rsidRPr="006B315B" w:rsidP="006B315B">
            <w:pPr>
              <w:pStyle w:val="ListBullet"/>
            </w:pPr>
            <w:r w:rsidRPr="006B315B">
              <w:t>commercial racing training establishments, racetracks and registered race meetings</w:t>
            </w:r>
          </w:p>
          <w:p w:rsidR="00000000" w:rsidRPr="006B315B" w:rsidP="006B315B">
            <w:pPr>
              <w:pStyle w:val="ListBullet"/>
            </w:pPr>
            <w:r w:rsidRPr="006B315B">
              <w:t>materials and equipment relevant to ass</w:t>
            </w:r>
            <w:r w:rsidRPr="006B315B">
              <w:t>essing candidate's ability to demonstrate race and trial riding jumping skills</w:t>
            </w:r>
          </w:p>
          <w:p w:rsidR="00000000" w:rsidP="006B315B">
            <w:pPr>
              <w:pStyle w:val="ListBullet"/>
              <w:rPr>
                <w:lang w:val="en-NZ"/>
              </w:rPr>
            </w:pPr>
            <w:r w:rsidRPr="006B315B">
              <w:t>work instructions and related documentation.</w:t>
            </w:r>
          </w:p>
        </w:tc>
      </w:tr>
      <w:tr w:rsidTr="00050E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Assessment methods must satisfy the endorsed Assessment Guidelines of the Racing Training Package.</w:t>
            </w:r>
          </w:p>
          <w:p w:rsidR="00000000" w:rsidRPr="006B315B" w:rsidP="006B315B">
            <w:pPr>
              <w:pStyle w:val="BodyText"/>
            </w:pPr>
            <w:r w:rsidRPr="006B315B">
              <w:t>The suggest</w:t>
            </w:r>
            <w:r w:rsidRPr="006B315B">
              <w:t>ed strategies for the assessment of this unit are:</w:t>
            </w:r>
          </w:p>
          <w:p w:rsidR="00000000" w:rsidRPr="006B315B" w:rsidP="006B315B">
            <w:pPr>
              <w:pStyle w:val="ListBullet"/>
            </w:pPr>
            <w:r w:rsidRPr="006B315B">
              <w:t>written and/or oral assessment of candidate's required knowledge</w:t>
            </w:r>
          </w:p>
          <w:p w:rsidR="00000000" w:rsidRPr="006B315B" w:rsidP="006B315B">
            <w:pPr>
              <w:pStyle w:val="ListBullet"/>
            </w:pPr>
            <w:r w:rsidRPr="006B315B">
              <w:t>observed and firsthand testimonial evidence of candidate's application of practical tasks.</w:t>
            </w:r>
          </w:p>
          <w:p w:rsidR="00000000" w:rsidRPr="006B315B" w:rsidP="006B315B">
            <w:pPr>
              <w:pStyle w:val="BodyText"/>
            </w:pPr>
            <w:r w:rsidRPr="006B315B">
              <w:t>Evidence is required to be demonstrated over a p</w:t>
            </w:r>
            <w:r w:rsidRPr="006B315B">
              <w:t>eriod of time, therefore where performance is not directly observed any evidence should be authenticated by supervisors or other appropriate persons, at least one of whom should be approved by the State Principal Racing Authority.</w:t>
            </w:r>
          </w:p>
          <w:p w:rsidR="00000000" w:rsidP="006B315B">
            <w:pPr>
              <w:pStyle w:val="BodyText"/>
              <w:rPr>
                <w:lang w:val="en-NZ"/>
              </w:rPr>
            </w:pPr>
            <w:r w:rsidRPr="006B315B">
              <w:t xml:space="preserve">This unit may be assessed in a holistic way with other units of competency relevant to the industry sector, workplace and job role. </w:t>
            </w:r>
          </w:p>
        </w:tc>
      </w:tr>
      <w:tr w:rsidTr="00050E9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Assessment methods should reflect workplace demands (e.g. literacy and numeracy demand</w:t>
            </w:r>
            <w:r w:rsidRPr="006B315B">
              <w:t xml:space="preserve">s) and the needs of particular target groups (e.g. people with disabilities, Aboriginal and Torres Strait Islander people, women, people with a language background other than English, youth and people from low socioeconomic backgrounds). </w:t>
            </w:r>
          </w:p>
        </w:tc>
      </w:tr>
    </w:tbl>
    <w:p w:rsidR="00050E95" w:rsidP="006B315B">
      <w:pPr>
        <w:pStyle w:val="BodyText"/>
      </w:pPr>
    </w:p>
    <w:p w:rsidR="00050E95" w:rsidP="006B315B">
      <w:pPr>
        <w:pStyle w:val="BodyText"/>
      </w:pPr>
    </w:p>
    <w:p w:rsidR="00000000" w:rsidRPr="006B315B" w:rsidP="006B315B">
      <w:pPr>
        <w:pStyle w:val="Heading1"/>
      </w:pPr>
      <w:bookmarkStart w:id="11" w:name="O_253758"/>
      <w:bookmarkEnd w:id="11"/>
      <w:r w:rsidRPr="006B315B">
        <w:t>Range Statement</w:t>
      </w:r>
    </w:p>
    <w:tbl>
      <w:tblPr>
        <w:tblW w:w="0" w:type="auto"/>
        <w:tblLayout w:type="fixed"/>
        <w:tblCellMar>
          <w:left w:w="62" w:type="dxa"/>
          <w:right w:w="62" w:type="dxa"/>
        </w:tblCellMar>
        <w:tblLook w:val="0000"/>
      </w:tblPr>
      <w:tblGrid>
        <w:gridCol w:w="3468"/>
        <w:gridCol w:w="5054"/>
      </w:tblGrid>
      <w:tr w:rsidTr="00050E9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B315B">
            <w:pPr>
              <w:pStyle w:val="BodyText"/>
              <w:rPr>
                <w:lang w:val="en-NZ"/>
              </w:rPr>
            </w:pPr>
            <w:r w:rsidRPr="006B315B">
              <w:rPr>
                <w:rStyle w:val="SpecialBold"/>
              </w:rPr>
              <w:t>RANGE STATEMENT</w:t>
            </w:r>
          </w:p>
        </w:tc>
      </w:tr>
      <w:tr w:rsidTr="00050E9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B315B" w:rsidP="006B315B">
            <w:pPr>
              <w:pStyle w:val="BodyText"/>
            </w:pPr>
            <w:r w:rsidRPr="006B315B">
              <w:t xml:space="preserve">The range statement relates to the unit of competency as a whole. It allows for different work environments and situations that may affect </w:t>
            </w:r>
            <w:r w:rsidRPr="006B315B">
              <w:t xml:space="preserve">performance. Bold italicised wording in the performance criteria is detailed below. </w:t>
            </w:r>
          </w:p>
          <w:p w:rsidR="00000000" w:rsidRPr="006B315B" w:rsidP="006B315B">
            <w:pPr>
              <w:pStyle w:val="BodyText"/>
            </w:pPr>
          </w:p>
          <w:p w:rsidR="00000000" w:rsidP="006B315B">
            <w:pPr>
              <w:pStyle w:val="BodyText"/>
              <w:rPr>
                <w:lang w:val="en-NZ"/>
              </w:rPr>
            </w:pPr>
            <w:r w:rsidRPr="006B315B">
              <w:t>The range statement provides details of how this competency can be used in the workplaces of the racing industry to perform trial and race jumping riding skills. Workplac</w:t>
            </w:r>
            <w:r w:rsidRPr="006B315B">
              <w:t>es include thoroughbred stables and racecourses, training tracks and public areas.</w:t>
            </w:r>
          </w:p>
        </w:tc>
      </w:tr>
      <w:tr w:rsidTr="00050E95">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BoldandItalics"/>
              </w:rPr>
              <w:t>Variety of track conditions and situations</w:t>
            </w:r>
            <w:r w:rsidRPr="006B315B">
              <w:t xml:space="preserve"> may include: </w:t>
            </w:r>
          </w:p>
        </w:tc>
        <w:tc>
          <w:tcPr>
            <w:tcW w:w="5054" w:type="dxa"/>
            <w:tcBorders>
              <w:top w:val="nil"/>
              <w:left w:val="nil"/>
              <w:bottom w:val="nil"/>
              <w:right w:val="nil"/>
            </w:tcBorders>
            <w:tcMar>
              <w:top w:w="0" w:type="dxa"/>
              <w:left w:w="62" w:type="dxa"/>
              <w:bottom w:w="0" w:type="dxa"/>
              <w:right w:w="62" w:type="dxa"/>
            </w:tcMar>
          </w:tcPr>
          <w:p w:rsidR="00000000" w:rsidRPr="006B315B" w:rsidP="006B315B">
            <w:pPr>
              <w:pStyle w:val="ListBullet"/>
            </w:pPr>
            <w:r w:rsidRPr="006B315B">
              <w:t>camber</w:t>
            </w:r>
          </w:p>
          <w:p w:rsidR="00000000" w:rsidRPr="006B315B" w:rsidP="006B315B">
            <w:pPr>
              <w:pStyle w:val="ListBullet"/>
            </w:pPr>
            <w:r w:rsidRPr="006B315B">
              <w:t>characteristics of jumps</w:t>
            </w:r>
          </w:p>
          <w:p w:rsidR="00000000" w:rsidRPr="006B315B" w:rsidP="006B315B">
            <w:pPr>
              <w:pStyle w:val="ListBullet"/>
            </w:pPr>
            <w:r w:rsidRPr="006B315B">
              <w:t>differences between tracks at different locations</w:t>
            </w:r>
          </w:p>
          <w:p w:rsidR="00000000" w:rsidRPr="006B315B" w:rsidP="006B315B">
            <w:pPr>
              <w:pStyle w:val="ListBullet"/>
            </w:pPr>
            <w:r w:rsidRPr="006B315B">
              <w:t>distances between turns and straights</w:t>
            </w:r>
          </w:p>
          <w:p w:rsidR="00000000" w:rsidRPr="006B315B" w:rsidP="006B315B">
            <w:pPr>
              <w:pStyle w:val="ListBullet"/>
            </w:pPr>
            <w:r w:rsidRPr="006B315B">
              <w:t>height of jumps for hurdles and steeplechases</w:t>
            </w:r>
          </w:p>
          <w:p w:rsidR="00000000" w:rsidRPr="006B315B" w:rsidP="006B315B">
            <w:pPr>
              <w:pStyle w:val="ListBullet"/>
            </w:pPr>
            <w:r w:rsidRPr="006B315B">
              <w:t>hurdle races</w:t>
            </w:r>
          </w:p>
          <w:p w:rsidR="00000000" w:rsidRPr="006B315B" w:rsidP="006B315B">
            <w:pPr>
              <w:pStyle w:val="ListBullet"/>
            </w:pPr>
            <w:r w:rsidRPr="006B315B">
              <w:t>length of straights</w:t>
            </w:r>
          </w:p>
          <w:p w:rsidR="00000000" w:rsidRPr="006B315B" w:rsidP="006B315B">
            <w:pPr>
              <w:pStyle w:val="ListBullet"/>
            </w:pPr>
            <w:r w:rsidRPr="006B315B">
              <w:t>country, metropolitan and provincial jumping races</w:t>
            </w:r>
          </w:p>
          <w:p w:rsidR="00000000" w:rsidRPr="006B315B" w:rsidP="006B315B">
            <w:pPr>
              <w:pStyle w:val="ListBullet"/>
            </w:pPr>
            <w:r w:rsidRPr="006B315B">
              <w:t>position of jumps</w:t>
            </w:r>
          </w:p>
          <w:p w:rsidR="00000000" w:rsidRPr="006B315B" w:rsidP="006B315B">
            <w:pPr>
              <w:pStyle w:val="ListBullet"/>
            </w:pPr>
            <w:r w:rsidRPr="006B315B">
              <w:t>rail position and condition</w:t>
            </w:r>
          </w:p>
          <w:p w:rsidR="00000000" w:rsidRPr="006B315B" w:rsidP="006B315B">
            <w:pPr>
              <w:pStyle w:val="ListBullet"/>
            </w:pPr>
            <w:r w:rsidRPr="006B315B">
              <w:t>rider ability</w:t>
            </w:r>
          </w:p>
          <w:p w:rsidR="00000000" w:rsidRPr="006B315B" w:rsidP="006B315B">
            <w:pPr>
              <w:pStyle w:val="ListBullet"/>
            </w:pPr>
            <w:r w:rsidRPr="006B315B">
              <w:t>steeplechase races</w:t>
            </w:r>
          </w:p>
          <w:p w:rsidR="00000000" w:rsidRPr="006B315B" w:rsidP="006B315B">
            <w:pPr>
              <w:pStyle w:val="ListBullet"/>
            </w:pPr>
            <w:r w:rsidRPr="006B315B">
              <w:t>surface o</w:t>
            </w:r>
            <w:r w:rsidRPr="006B315B">
              <w:t>f tracks</w:t>
            </w:r>
          </w:p>
          <w:p w:rsidR="00000000" w:rsidRPr="006B315B" w:rsidP="006B315B">
            <w:pPr>
              <w:pStyle w:val="ListBullet"/>
            </w:pPr>
            <w:r w:rsidRPr="006B315B">
              <w:t>track rating</w:t>
            </w:r>
          </w:p>
          <w:p w:rsidR="00000000" w:rsidRPr="006B315B" w:rsidP="006B315B">
            <w:pPr>
              <w:pStyle w:val="ListBullet"/>
            </w:pPr>
            <w:r w:rsidRPr="006B315B">
              <w:t>track shape</w:t>
            </w:r>
          </w:p>
          <w:p w:rsidR="00000000" w:rsidRPr="006B315B" w:rsidP="006B315B">
            <w:pPr>
              <w:pStyle w:val="ListBullet"/>
            </w:pPr>
            <w:r w:rsidRPr="006B315B">
              <w:t>viewing race videos to assess known and unknown horse performance at various tracks</w:t>
            </w:r>
          </w:p>
          <w:p w:rsidR="00000000" w:rsidP="006B315B">
            <w:pPr>
              <w:pStyle w:val="ListBullet"/>
              <w:rPr>
                <w:lang w:val="en-NZ"/>
              </w:rPr>
            </w:pPr>
            <w:r w:rsidRPr="006B315B">
              <w:t>weather conditions.</w:t>
            </w:r>
          </w:p>
        </w:tc>
      </w:tr>
      <w:tr w:rsidTr="00050E95">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BoldandItalics"/>
              </w:rPr>
              <w:t>Pace of horse over jumps</w:t>
            </w:r>
            <w:r w:rsidRPr="006B315B">
              <w:t xml:space="preserve"> may include: </w:t>
            </w:r>
          </w:p>
        </w:tc>
        <w:tc>
          <w:tcPr>
            <w:tcW w:w="5054" w:type="dxa"/>
            <w:tcBorders>
              <w:top w:val="nil"/>
              <w:left w:val="nil"/>
              <w:bottom w:val="nil"/>
              <w:right w:val="nil"/>
            </w:tcBorders>
            <w:tcMar>
              <w:top w:w="0" w:type="dxa"/>
              <w:left w:w="62" w:type="dxa"/>
              <w:bottom w:w="0" w:type="dxa"/>
              <w:right w:w="62" w:type="dxa"/>
            </w:tcMar>
          </w:tcPr>
          <w:p w:rsidR="00000000" w:rsidRPr="006B315B" w:rsidP="006B315B">
            <w:pPr>
              <w:pStyle w:val="ListBullet"/>
            </w:pPr>
            <w:r w:rsidRPr="006B315B">
              <w:t>approaching jumps</w:t>
            </w:r>
          </w:p>
          <w:p w:rsidR="00000000" w:rsidRPr="006B315B" w:rsidP="006B315B">
            <w:pPr>
              <w:pStyle w:val="ListBullet"/>
            </w:pPr>
            <w:r w:rsidRPr="006B315B">
              <w:t>average speed over the course</w:t>
            </w:r>
          </w:p>
          <w:p w:rsidR="00000000" w:rsidRPr="006B315B" w:rsidP="006B315B">
            <w:pPr>
              <w:pStyle w:val="ListBullet"/>
            </w:pPr>
            <w:r w:rsidRPr="006B315B">
              <w:t>calmness</w:t>
            </w:r>
          </w:p>
          <w:p w:rsidR="00000000" w:rsidRPr="006B315B" w:rsidP="006B315B">
            <w:pPr>
              <w:pStyle w:val="ListBullet"/>
            </w:pPr>
            <w:r w:rsidRPr="006B315B">
              <w:t>contact on the bit</w:t>
            </w:r>
          </w:p>
          <w:p w:rsidR="00000000" w:rsidRPr="006B315B" w:rsidP="006B315B">
            <w:pPr>
              <w:pStyle w:val="ListBullet"/>
            </w:pPr>
            <w:r w:rsidRPr="006B315B">
              <w:t>impulsion</w:t>
            </w:r>
          </w:p>
          <w:p w:rsidR="00000000" w:rsidRPr="006B315B" w:rsidP="006B315B">
            <w:pPr>
              <w:pStyle w:val="ListBullet"/>
            </w:pPr>
            <w:r w:rsidRPr="006B315B">
              <w:t>judging sectional times</w:t>
            </w:r>
          </w:p>
          <w:p w:rsidR="00000000" w:rsidRPr="006B315B" w:rsidP="006B315B">
            <w:pPr>
              <w:pStyle w:val="ListBullet"/>
            </w:pPr>
            <w:r w:rsidRPr="006B315B">
              <w:t>metres per minute</w:t>
            </w:r>
          </w:p>
          <w:p w:rsidR="00000000" w:rsidRPr="006B315B" w:rsidP="006B315B">
            <w:pPr>
              <w:pStyle w:val="ListBullet"/>
            </w:pPr>
            <w:r w:rsidRPr="006B315B">
              <w:t>long and short crest release</w:t>
            </w:r>
          </w:p>
          <w:p w:rsidR="00000000" w:rsidRPr="006B315B" w:rsidP="006B315B">
            <w:pPr>
              <w:pStyle w:val="ListBullet"/>
            </w:pPr>
            <w:r w:rsidRPr="006B315B">
              <w:t>out of hand release</w:t>
            </w:r>
          </w:p>
          <w:p w:rsidR="00000000" w:rsidP="006B315B">
            <w:pPr>
              <w:pStyle w:val="ListBullet"/>
              <w:rPr>
                <w:lang w:val="en-NZ"/>
              </w:rPr>
            </w:pPr>
            <w:r w:rsidRPr="006B315B">
              <w:t>safe pace.</w:t>
            </w:r>
          </w:p>
        </w:tc>
      </w:tr>
      <w:tr w:rsidTr="00050E95">
        <w:tblPrEx>
          <w:tblW w:w="0" w:type="auto"/>
          <w:tblLayout w:type="fixed"/>
          <w:tblCellMar>
            <w:left w:w="62" w:type="dxa"/>
            <w:right w:w="62" w:type="dxa"/>
          </w:tblCellMar>
          <w:tblLook w:val="0000"/>
        </w:tblPrEx>
        <w:tc>
          <w:tcPr>
            <w:tcW w:w="3468"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BoldandItalics"/>
              </w:rPr>
              <w:t>Rules</w:t>
            </w:r>
            <w:r w:rsidRPr="006B315B">
              <w:t xml:space="preserve"> will include: </w:t>
            </w:r>
          </w:p>
        </w:tc>
        <w:tc>
          <w:tcPr>
            <w:tcW w:w="5054" w:type="dxa"/>
            <w:tcBorders>
              <w:top w:val="nil"/>
              <w:left w:val="nil"/>
              <w:bottom w:val="nil"/>
              <w:right w:val="nil"/>
            </w:tcBorders>
            <w:tcMar>
              <w:top w:w="0" w:type="dxa"/>
              <w:left w:w="62" w:type="dxa"/>
              <w:bottom w:w="0" w:type="dxa"/>
              <w:right w:w="62" w:type="dxa"/>
            </w:tcMar>
          </w:tcPr>
          <w:p w:rsidR="00000000" w:rsidRPr="006B315B" w:rsidP="006B315B">
            <w:pPr>
              <w:pStyle w:val="ListBullet"/>
            </w:pPr>
            <w:r w:rsidRPr="006B315B">
              <w:t>A and B class riders, and cross country and picnic riders</w:t>
            </w:r>
          </w:p>
          <w:p w:rsidR="00000000" w:rsidRPr="006B315B" w:rsidP="006B315B">
            <w:pPr>
              <w:pStyle w:val="ListBullet"/>
            </w:pPr>
            <w:r w:rsidRPr="006B315B">
              <w:t>Australian and local rules of racing</w:t>
            </w:r>
          </w:p>
          <w:p w:rsidR="00000000" w:rsidRPr="006B315B" w:rsidP="006B315B">
            <w:pPr>
              <w:pStyle w:val="ListBullet"/>
            </w:pPr>
            <w:r w:rsidRPr="006B315B">
              <w:t>amateur flat races</w:t>
            </w:r>
          </w:p>
          <w:p w:rsidR="00000000" w:rsidRPr="006B315B" w:rsidP="006B315B">
            <w:pPr>
              <w:pStyle w:val="ListBullet"/>
            </w:pPr>
            <w:r w:rsidRPr="006B315B">
              <w:t>handicap weights</w:t>
            </w:r>
          </w:p>
          <w:p w:rsidR="00000000" w:rsidRPr="006B315B" w:rsidP="006B315B">
            <w:pPr>
              <w:pStyle w:val="ListBullet"/>
            </w:pPr>
            <w:r w:rsidRPr="006B315B">
              <w:t>jumps race rules</w:t>
            </w:r>
          </w:p>
          <w:p w:rsidR="00000000" w:rsidRPr="006B315B" w:rsidP="006B315B">
            <w:pPr>
              <w:pStyle w:val="ListBullet"/>
            </w:pPr>
            <w:r w:rsidRPr="006B315B">
              <w:t>country, metropolitan and provincial</w:t>
            </w:r>
          </w:p>
          <w:p w:rsidR="00000000" w:rsidRPr="006B315B" w:rsidP="006B315B">
            <w:pPr>
              <w:pStyle w:val="ListBullet"/>
            </w:pPr>
            <w:r w:rsidRPr="006B315B">
              <w:t>race and trial conditions</w:t>
            </w:r>
          </w:p>
          <w:p w:rsidR="00000000" w:rsidRPr="006B315B" w:rsidP="006B315B">
            <w:pPr>
              <w:pStyle w:val="ListBullet"/>
            </w:pPr>
            <w:r w:rsidRPr="006B315B">
              <w:t>steeple schooling areas</w:t>
            </w:r>
          </w:p>
          <w:p w:rsidR="00000000" w:rsidRPr="006B315B" w:rsidP="006B315B">
            <w:pPr>
              <w:pStyle w:val="ListBullet"/>
            </w:pPr>
            <w:r w:rsidRPr="006B315B">
              <w:t>training sessions.</w:t>
            </w:r>
          </w:p>
        </w:tc>
      </w:tr>
    </w:tbl>
    <w:p w:rsidR="00050E95" w:rsidP="006B315B">
      <w:pPr>
        <w:pStyle w:val="BodyText"/>
      </w:pPr>
    </w:p>
    <w:p w:rsidR="00050E95" w:rsidP="006B315B">
      <w:pPr>
        <w:pStyle w:val="BodyText"/>
      </w:pPr>
    </w:p>
    <w:p w:rsidR="00000000" w:rsidRPr="006B315B" w:rsidP="006B315B">
      <w:pPr>
        <w:pStyle w:val="Heading1"/>
      </w:pPr>
      <w:bookmarkStart w:id="12" w:name="O_217036"/>
      <w:bookmarkEnd w:id="12"/>
      <w:r w:rsidRPr="006B315B">
        <w:t>Unit Sector(s)</w:t>
      </w:r>
    </w:p>
    <w:tbl>
      <w:tblPr>
        <w:tblW w:w="0" w:type="auto"/>
        <w:tblLayout w:type="fixed"/>
        <w:tblCellMar>
          <w:left w:w="62" w:type="dxa"/>
          <w:right w:w="62" w:type="dxa"/>
        </w:tblCellMar>
        <w:tblLook w:val="0000"/>
      </w:tblPr>
      <w:tblGrid>
        <w:gridCol w:w="2595"/>
        <w:gridCol w:w="5927"/>
      </w:tblGrid>
      <w:tr w:rsidTr="00050E95">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Thoroughbred racing code</w:t>
            </w:r>
          </w:p>
        </w:tc>
      </w:tr>
    </w:tbl>
    <w:p w:rsidR="00050E95" w:rsidP="006B315B">
      <w:pPr>
        <w:pStyle w:val="BodyText"/>
      </w:pPr>
    </w:p>
    <w:p w:rsidR="00050E95" w:rsidP="006B315B">
      <w:pPr>
        <w:pStyle w:val="BodyText"/>
      </w:pPr>
    </w:p>
    <w:p w:rsidR="00000000" w:rsidRPr="006B315B" w:rsidP="006B315B">
      <w:pPr>
        <w:pStyle w:val="Heading1"/>
      </w:pPr>
      <w:bookmarkStart w:id="13" w:name="O_217033"/>
      <w:bookmarkEnd w:id="13"/>
      <w:r w:rsidRPr="006B315B">
        <w:t>Co-requisite units</w:t>
      </w:r>
    </w:p>
    <w:tbl>
      <w:tblPr>
        <w:tblW w:w="0" w:type="auto"/>
        <w:tblLayout w:type="fixed"/>
        <w:tblCellMar>
          <w:left w:w="62" w:type="dxa"/>
          <w:right w:w="62" w:type="dxa"/>
        </w:tblCellMar>
        <w:tblLook w:val="0000"/>
      </w:tblPr>
      <w:tblGrid>
        <w:gridCol w:w="2641"/>
        <w:gridCol w:w="1322"/>
        <w:gridCol w:w="4559"/>
      </w:tblGrid>
      <w:tr w:rsidTr="00050E9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50E9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p>
        </w:tc>
      </w:tr>
      <w:tr w:rsidTr="00050E9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B315B" w:rsidP="006B315B">
            <w:pPr>
              <w:pStyle w:val="BodyText"/>
            </w:pPr>
          </w:p>
        </w:tc>
      </w:tr>
    </w:tbl>
    <w:p w:rsidR="00050E95" w:rsidP="006B315B">
      <w:pPr>
        <w:pStyle w:val="BodyText"/>
      </w:pPr>
    </w:p>
    <w:p w:rsidR="00050E95" w:rsidP="006B315B">
      <w:pPr>
        <w:pStyle w:val="BodyText"/>
      </w:pPr>
    </w:p>
    <w:p w:rsidR="00000000" w:rsidRPr="006B315B" w:rsidP="006B315B">
      <w:pPr>
        <w:pStyle w:val="Heading1"/>
      </w:pPr>
      <w:bookmarkStart w:id="14" w:name="O_217035"/>
      <w:bookmarkEnd w:id="14"/>
      <w:r w:rsidRPr="006B315B">
        <w:t>Functional Area</w:t>
      </w:r>
    </w:p>
    <w:tbl>
      <w:tblPr>
        <w:tblW w:w="0" w:type="auto"/>
        <w:tblLayout w:type="fixed"/>
        <w:tblCellMar>
          <w:left w:w="62" w:type="dxa"/>
          <w:right w:w="62" w:type="dxa"/>
        </w:tblCellMar>
        <w:tblLook w:val="0000"/>
      </w:tblPr>
      <w:tblGrid>
        <w:gridCol w:w="2736"/>
        <w:gridCol w:w="5786"/>
      </w:tblGrid>
      <w:tr w:rsidTr="00050E9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B315B">
            <w:pPr>
              <w:pStyle w:val="BodyText"/>
              <w:rPr>
                <w:lang w:val="en-NZ"/>
              </w:rPr>
            </w:pPr>
            <w:r w:rsidRPr="006B315B">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B315B" w:rsidP="006B315B">
            <w:pPr>
              <w:pStyle w:val="BodyText"/>
            </w:pPr>
            <w:r w:rsidRPr="006B315B">
              <w:t>Racing performance services</w:t>
            </w:r>
          </w:p>
        </w:tc>
      </w:tr>
    </w:tbl>
    <w:p w:rsidR="00050E95" w:rsidP="006B315B">
      <w:pPr>
        <w:pStyle w:val="BodyText"/>
      </w:pPr>
    </w:p>
    <w:p w:rsidR="00050E95" w:rsidP="006B315B">
      <w:pPr>
        <w:pStyle w:val="BodyText"/>
      </w:pPr>
    </w:p>
    <w:p w:rsidR="00000000" w:rsidRPr="006B315B" w:rsidP="006B315B"/>
    <w:sectPr w:rsidSect="006B3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E95" w:rsidP="00050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95" w:rsidP="006B3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0E95" w:rsidP="006B31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0E95" w:rsidP="006B31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E95" w:rsidP="00050E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E95" w:rsidP="006B315B">
    <w:pPr>
      <w:pStyle w:val="Header"/>
      <w:framePr w:wrap="around"/>
    </w:pPr>
    <w:r>
      <w:fldChar w:fldCharType="begin"/>
    </w:r>
    <w:r>
      <w:instrText xml:space="preserve"> TITLE   \* MERGEFORMAT </w:instrText>
    </w:r>
    <w:r>
      <w:fldChar w:fldCharType="separate"/>
    </w:r>
    <w:r>
      <w:t>RGRPSH416A Perform trial and race jumping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E95" w:rsidP="006B31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2C41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06A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1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315B"/>
    <w:pPr>
      <w:spacing w:before="360" w:after="60"/>
      <w:outlineLvl w:val="0"/>
    </w:pPr>
    <w:rPr>
      <w:sz w:val="32"/>
    </w:rPr>
  </w:style>
  <w:style w:type="paragraph" w:styleId="Heading2">
    <w:name w:val="heading 2"/>
    <w:basedOn w:val="HeadingBase"/>
    <w:next w:val="BodyText"/>
    <w:link w:val="Heading2Char"/>
    <w:qFormat/>
    <w:rsid w:val="006B315B"/>
    <w:pPr>
      <w:keepLines/>
      <w:spacing w:before="240" w:after="120"/>
      <w:outlineLvl w:val="1"/>
    </w:pPr>
    <w:rPr>
      <w:sz w:val="28"/>
      <w:szCs w:val="40"/>
    </w:rPr>
  </w:style>
  <w:style w:type="paragraph" w:styleId="Heading3">
    <w:name w:val="heading 3"/>
    <w:basedOn w:val="HeadingBase"/>
    <w:next w:val="BodyText"/>
    <w:link w:val="Heading3Char"/>
    <w:qFormat/>
    <w:rsid w:val="006B315B"/>
    <w:pPr>
      <w:spacing w:before="180" w:after="120"/>
      <w:outlineLvl w:val="2"/>
    </w:pPr>
    <w:rPr>
      <w:spacing w:val="-10"/>
      <w:kern w:val="32"/>
    </w:rPr>
  </w:style>
  <w:style w:type="paragraph" w:styleId="Heading4">
    <w:name w:val="heading 4"/>
    <w:basedOn w:val="HeadingBase"/>
    <w:next w:val="BodyText"/>
    <w:link w:val="Heading4Char"/>
    <w:qFormat/>
    <w:rsid w:val="006B315B"/>
    <w:pPr>
      <w:spacing w:before="160" w:after="120"/>
      <w:outlineLvl w:val="3"/>
    </w:pPr>
    <w:rPr>
      <w:sz w:val="22"/>
    </w:rPr>
  </w:style>
  <w:style w:type="paragraph" w:styleId="Heading5">
    <w:name w:val="heading 5"/>
    <w:basedOn w:val="HeadingBase"/>
    <w:next w:val="Normal"/>
    <w:link w:val="Heading5Char"/>
    <w:qFormat/>
    <w:rsid w:val="006B315B"/>
    <w:pPr>
      <w:spacing w:before="80"/>
      <w:outlineLvl w:val="4"/>
    </w:pPr>
    <w:rPr>
      <w:color w:val="918585"/>
      <w:sz w:val="20"/>
    </w:rPr>
  </w:style>
  <w:style w:type="paragraph" w:styleId="Heading6">
    <w:name w:val="heading 6"/>
    <w:basedOn w:val="HeadingBase"/>
    <w:next w:val="Normal"/>
    <w:link w:val="Heading6Char"/>
    <w:qFormat/>
    <w:rsid w:val="006B315B"/>
    <w:pPr>
      <w:spacing w:before="60"/>
      <w:outlineLvl w:val="5"/>
    </w:pPr>
    <w:rPr>
      <w:color w:val="918585"/>
      <w:sz w:val="20"/>
    </w:rPr>
  </w:style>
  <w:style w:type="paragraph" w:styleId="Heading7">
    <w:name w:val="heading 7"/>
    <w:basedOn w:val="Normal"/>
    <w:next w:val="Normal"/>
    <w:link w:val="Heading7Char"/>
    <w:qFormat/>
    <w:rsid w:val="006B315B"/>
    <w:pPr>
      <w:ind w:left="720"/>
      <w:outlineLvl w:val="6"/>
    </w:pPr>
    <w:rPr>
      <w:i/>
    </w:rPr>
  </w:style>
  <w:style w:type="paragraph" w:styleId="Heading8">
    <w:name w:val="heading 8"/>
    <w:basedOn w:val="Normal"/>
    <w:next w:val="Normal"/>
    <w:link w:val="Heading8Char"/>
    <w:qFormat/>
    <w:rsid w:val="006B315B"/>
    <w:pPr>
      <w:ind w:left="720"/>
      <w:outlineLvl w:val="7"/>
    </w:pPr>
    <w:rPr>
      <w:i/>
    </w:rPr>
  </w:style>
  <w:style w:type="paragraph" w:styleId="Heading9">
    <w:name w:val="heading 9"/>
    <w:basedOn w:val="Normal"/>
    <w:next w:val="Normal"/>
    <w:link w:val="Heading9Char"/>
    <w:qFormat/>
    <w:rsid w:val="006B315B"/>
    <w:pPr>
      <w:ind w:left="720"/>
      <w:outlineLvl w:val="8"/>
    </w:pPr>
    <w:rPr>
      <w:i/>
    </w:rPr>
  </w:style>
  <w:style w:type="character" w:default="1" w:styleId="DefaultParagraphFont">
    <w:name w:val="Default Paragraph Font"/>
    <w:uiPriority w:val="1"/>
    <w:unhideWhenUsed/>
    <w:rsid w:val="006B3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15B"/>
  </w:style>
  <w:style w:type="character" w:customStyle="1" w:styleId="Heading1Char">
    <w:name w:val="Heading 1 Char"/>
    <w:basedOn w:val="DefaultParagraphFont"/>
    <w:link w:val="Heading1"/>
    <w:rsid w:val="006B315B"/>
    <w:rPr>
      <w:rFonts w:ascii="Times New Roman" w:eastAsia="Times New Roman" w:hAnsi="Times New Roman" w:cs="Times New Roman"/>
      <w:b/>
      <w:sz w:val="32"/>
      <w:szCs w:val="20"/>
      <w:lang w:eastAsia="en-US"/>
    </w:rPr>
  </w:style>
  <w:style w:type="paragraph" w:styleId="BodyText">
    <w:name w:val="Body Text"/>
    <w:basedOn w:val="Normal"/>
    <w:link w:val="BodyTextChar"/>
    <w:rsid w:val="006B31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15B"/>
    <w:rPr>
      <w:rFonts w:ascii="Times New Roman" w:eastAsia="Times New Roman" w:hAnsi="Times New Roman" w:cs="Times New Roman"/>
      <w:sz w:val="24"/>
      <w:lang w:val="en-US" w:eastAsia="en-US"/>
    </w:rPr>
  </w:style>
  <w:style w:type="paragraph" w:styleId="Footer">
    <w:name w:val="footer"/>
    <w:basedOn w:val="Normal"/>
    <w:link w:val="FooterChar"/>
    <w:rsid w:val="006B3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15B"/>
    <w:rPr>
      <w:rFonts w:ascii="Times New Roman" w:eastAsia="Times New Roman" w:hAnsi="Times New Roman" w:cs="Times New Roman"/>
      <w:sz w:val="16"/>
      <w:lang w:val="en-US" w:eastAsia="en-US"/>
    </w:rPr>
  </w:style>
  <w:style w:type="paragraph" w:styleId="List">
    <w:name w:val="List"/>
    <w:basedOn w:val="BodyText"/>
    <w:next w:val="BodyText"/>
    <w:rsid w:val="006B315B"/>
    <w:pPr>
      <w:tabs>
        <w:tab w:val="left" w:pos="340"/>
      </w:tabs>
      <w:spacing w:before="60" w:after="60"/>
      <w:ind w:left="340" w:hanging="340"/>
    </w:pPr>
  </w:style>
  <w:style w:type="paragraph" w:styleId="ListBullet">
    <w:name w:val="List Bullet"/>
    <w:basedOn w:val="List"/>
    <w:rsid w:val="006B315B"/>
    <w:pPr>
      <w:numPr>
        <w:numId w:val="12"/>
      </w:numPr>
      <w:tabs>
        <w:tab w:val="clear" w:pos="340"/>
      </w:tabs>
      <w:spacing w:before="40" w:after="40"/>
    </w:pPr>
  </w:style>
  <w:style w:type="character" w:customStyle="1" w:styleId="SpecialBold">
    <w:name w:val="Special Bold"/>
    <w:basedOn w:val="DefaultParagraphFont"/>
    <w:rsid w:val="006B315B"/>
    <w:rPr>
      <w:b/>
      <w:spacing w:val="0"/>
    </w:rPr>
  </w:style>
  <w:style w:type="paragraph" w:styleId="Header">
    <w:name w:val="header"/>
    <w:basedOn w:val="Normal"/>
    <w:link w:val="HeaderChar"/>
    <w:rsid w:val="006B3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1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315B"/>
    <w:pPr>
      <w:spacing w:before="240" w:after="120"/>
      <w:outlineLvl w:val="0"/>
    </w:pPr>
    <w:rPr>
      <w:rFonts w:ascii="Times New Roman" w:hAnsi="Times New Roman"/>
      <w:b/>
      <w:sz w:val="28"/>
    </w:rPr>
  </w:style>
  <w:style w:type="paragraph" w:customStyle="1" w:styleId="AllowPageBreak">
    <w:name w:val="AllowPageBreak"/>
    <w:rsid w:val="006B3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315B"/>
    <w:rPr>
      <w:b/>
      <w:i/>
      <w:u w:val="none"/>
    </w:rPr>
  </w:style>
  <w:style w:type="character" w:customStyle="1" w:styleId="Heading2Char">
    <w:name w:val="Heading 2 Char"/>
    <w:basedOn w:val="DefaultParagraphFont"/>
    <w:link w:val="Heading2"/>
    <w:rsid w:val="006B3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1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31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315B"/>
    <w:rPr>
      <w:rFonts w:ascii="Courier New" w:eastAsia="Times New Roman" w:hAnsi="Courier New" w:cs="Times New Roman"/>
      <w:i/>
      <w:szCs w:val="20"/>
      <w:lang w:val="en-US" w:eastAsia="en-US"/>
    </w:rPr>
  </w:style>
  <w:style w:type="paragraph" w:customStyle="1" w:styleId="HeadingBase">
    <w:name w:val="Heading Base"/>
    <w:rsid w:val="006B3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15B"/>
    <w:pPr>
      <w:tabs>
        <w:tab w:val="right" w:leader="dot" w:pos="9072"/>
      </w:tabs>
      <w:ind w:left="567"/>
    </w:pPr>
    <w:rPr>
      <w:szCs w:val="22"/>
    </w:rPr>
  </w:style>
  <w:style w:type="paragraph" w:customStyle="1" w:styleId="TOCBase">
    <w:name w:val="TOC Base"/>
    <w:rsid w:val="006B3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15B"/>
    <w:pPr>
      <w:tabs>
        <w:tab w:val="right" w:leader="dot" w:pos="9072"/>
      </w:tabs>
      <w:spacing w:before="40" w:after="40"/>
      <w:ind w:left="284"/>
    </w:pPr>
    <w:rPr>
      <w:rFonts w:ascii="Times New Roman" w:hAnsi="Times New Roman"/>
    </w:rPr>
  </w:style>
  <w:style w:type="paragraph" w:styleId="TOC1">
    <w:name w:val="toc 1"/>
    <w:basedOn w:val="TOCBase"/>
    <w:next w:val="Normal"/>
    <w:rsid w:val="006B31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315B"/>
    <w:pPr>
      <w:spacing w:before="5040"/>
      <w:jc w:val="center"/>
    </w:pPr>
    <w:rPr>
      <w:sz w:val="48"/>
      <w:szCs w:val="72"/>
      <w:lang w:val="en-US"/>
    </w:rPr>
  </w:style>
  <w:style w:type="character" w:customStyle="1" w:styleId="TitleChar">
    <w:name w:val="Title Char"/>
    <w:basedOn w:val="DefaultParagraphFont"/>
    <w:link w:val="Title"/>
    <w:rsid w:val="006B3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15B"/>
    <w:pPr>
      <w:tabs>
        <w:tab w:val="left" w:pos="3600"/>
        <w:tab w:val="left" w:pos="3958"/>
      </w:tabs>
    </w:pPr>
  </w:style>
  <w:style w:type="paragraph" w:customStyle="1" w:styleId="Note">
    <w:name w:val="Note"/>
    <w:basedOn w:val="BodyText"/>
    <w:rsid w:val="006B3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15B"/>
    <w:pPr>
      <w:framePr w:wrap="auto" w:hAnchor="text" w:y="6049"/>
    </w:pPr>
    <w:rPr>
      <w:color w:val="000000"/>
      <w:sz w:val="40"/>
    </w:rPr>
  </w:style>
  <w:style w:type="paragraph" w:customStyle="1" w:styleId="TOCTitle">
    <w:name w:val="TOCTitle"/>
    <w:basedOn w:val="Heading1"/>
    <w:rsid w:val="006B315B"/>
    <w:pPr>
      <w:spacing w:after="240"/>
      <w:jc w:val="center"/>
      <w:outlineLvl w:val="9"/>
    </w:pPr>
    <w:rPr>
      <w:caps/>
    </w:rPr>
  </w:style>
  <w:style w:type="paragraph" w:customStyle="1" w:styleId="Version">
    <w:name w:val="Version"/>
    <w:rsid w:val="006B31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15B"/>
    <w:pPr>
      <w:numPr>
        <w:numId w:val="13"/>
      </w:numPr>
      <w:tabs>
        <w:tab w:val="clear" w:pos="680"/>
      </w:tabs>
    </w:pPr>
  </w:style>
  <w:style w:type="paragraph" w:styleId="Index1">
    <w:name w:val="index 1"/>
    <w:basedOn w:val="Normal"/>
    <w:next w:val="Normal"/>
    <w:semiHidden/>
    <w:rsid w:val="006B315B"/>
    <w:pPr>
      <w:keepNext w:val="0"/>
      <w:tabs>
        <w:tab w:val="right" w:pos="4176"/>
      </w:tabs>
      <w:ind w:left="198" w:hanging="198"/>
    </w:pPr>
    <w:rPr>
      <w:rFonts w:ascii="Garamond" w:hAnsi="Garamond"/>
    </w:rPr>
  </w:style>
  <w:style w:type="paragraph" w:styleId="IndexHeading">
    <w:name w:val="index heading"/>
    <w:basedOn w:val="Normal"/>
    <w:next w:val="Index1"/>
    <w:semiHidden/>
    <w:rsid w:val="006B315B"/>
    <w:pPr>
      <w:spacing w:before="120" w:after="120"/>
    </w:pPr>
    <w:rPr>
      <w:rFonts w:ascii="Arial" w:hAnsi="Arial"/>
      <w:b/>
      <w:color w:val="918585"/>
      <w:sz w:val="24"/>
    </w:rPr>
  </w:style>
  <w:style w:type="paragraph" w:customStyle="1" w:styleId="Chapter">
    <w:name w:val="Chapter"/>
    <w:basedOn w:val="Normal"/>
    <w:rsid w:val="006B315B"/>
    <w:pPr>
      <w:spacing w:before="240"/>
    </w:pPr>
    <w:rPr>
      <w:rFonts w:ascii="Times New Roman" w:hAnsi="Times New Roman"/>
      <w:smallCaps/>
      <w:spacing w:val="80"/>
      <w:sz w:val="28"/>
    </w:rPr>
  </w:style>
  <w:style w:type="paragraph" w:customStyle="1" w:styleId="InChapter">
    <w:name w:val="InChapter"/>
    <w:basedOn w:val="Heading3"/>
    <w:rsid w:val="006B315B"/>
    <w:pPr>
      <w:spacing w:after="240"/>
      <w:outlineLvl w:val="9"/>
    </w:pPr>
    <w:rPr>
      <w:noProof/>
    </w:rPr>
  </w:style>
  <w:style w:type="paragraph" w:styleId="Index2">
    <w:name w:val="index 2"/>
    <w:basedOn w:val="Normal"/>
    <w:next w:val="Normal"/>
    <w:semiHidden/>
    <w:rsid w:val="006B315B"/>
    <w:pPr>
      <w:tabs>
        <w:tab w:val="right" w:pos="4176"/>
      </w:tabs>
      <w:ind w:left="568" w:hanging="284"/>
    </w:pPr>
    <w:rPr>
      <w:rFonts w:ascii="Garamond" w:hAnsi="Garamond"/>
    </w:rPr>
  </w:style>
  <w:style w:type="paragraph" w:customStyle="1" w:styleId="Byline">
    <w:name w:val="Byline"/>
    <w:rsid w:val="006B3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15B"/>
    <w:pPr>
      <w:tabs>
        <w:tab w:val="clear" w:pos="3600"/>
        <w:tab w:val="clear" w:pos="3958"/>
      </w:tabs>
      <w:jc w:val="right"/>
    </w:pPr>
  </w:style>
  <w:style w:type="character" w:styleId="Emphasis">
    <w:name w:val="Emphasis"/>
    <w:basedOn w:val="DefaultParagraphFont"/>
    <w:qFormat/>
    <w:rsid w:val="006B315B"/>
    <w:rPr>
      <w:i/>
    </w:rPr>
  </w:style>
  <w:style w:type="paragraph" w:styleId="Caption">
    <w:name w:val="caption"/>
    <w:basedOn w:val="BodyText"/>
    <w:next w:val="Normal"/>
    <w:qFormat/>
    <w:rsid w:val="006B315B"/>
    <w:pPr>
      <w:framePr w:w="2268" w:hSpace="181" w:vSpace="181" w:wrap="around" w:vAnchor="text" w:hAnchor="page" w:x="1135" w:y="285" w:anchorLock="1"/>
    </w:pPr>
    <w:rPr>
      <w:i/>
    </w:rPr>
  </w:style>
  <w:style w:type="paragraph" w:customStyle="1" w:styleId="MiniTOCTitle">
    <w:name w:val="MiniTOCTitle"/>
    <w:basedOn w:val="Heading4"/>
    <w:rsid w:val="006B315B"/>
    <w:pPr>
      <w:spacing w:before="240"/>
      <w:outlineLvl w:val="9"/>
    </w:pPr>
    <w:rPr>
      <w:noProof/>
      <w:sz w:val="24"/>
    </w:rPr>
  </w:style>
  <w:style w:type="paragraph" w:customStyle="1" w:styleId="MiniTOCItem">
    <w:name w:val="MiniTOCItem"/>
    <w:basedOn w:val="ListBullet"/>
    <w:rsid w:val="006B315B"/>
    <w:pPr>
      <w:numPr>
        <w:numId w:val="0"/>
      </w:numPr>
      <w:tabs>
        <w:tab w:val="right" w:leader="dot" w:pos="6521"/>
      </w:tabs>
      <w:spacing w:before="0" w:after="0"/>
    </w:pPr>
  </w:style>
  <w:style w:type="paragraph" w:customStyle="1" w:styleId="TOFTitle">
    <w:name w:val="TOFTitle"/>
    <w:basedOn w:val="TOCTitle"/>
    <w:rsid w:val="006B315B"/>
  </w:style>
  <w:style w:type="paragraph" w:styleId="TableofFigures">
    <w:name w:val="table of figures"/>
    <w:basedOn w:val="Normal"/>
    <w:next w:val="Normal"/>
    <w:semiHidden/>
    <w:rsid w:val="006B315B"/>
    <w:pPr>
      <w:tabs>
        <w:tab w:val="right" w:leader="dot" w:pos="9072"/>
      </w:tabs>
      <w:ind w:left="970" w:hanging="403"/>
    </w:pPr>
    <w:rPr>
      <w:rFonts w:ascii="Times New Roman" w:hAnsi="Times New Roman"/>
      <w:b/>
    </w:rPr>
  </w:style>
  <w:style w:type="paragraph" w:styleId="ListNumber">
    <w:name w:val="List Number"/>
    <w:basedOn w:val="List"/>
    <w:rsid w:val="006B315B"/>
    <w:pPr>
      <w:numPr>
        <w:numId w:val="10"/>
      </w:numPr>
    </w:pPr>
  </w:style>
  <w:style w:type="character" w:customStyle="1" w:styleId="WingdingSymbols">
    <w:name w:val="Wingding Symbols"/>
    <w:rsid w:val="006B315B"/>
    <w:rPr>
      <w:rFonts w:ascii="Wingdings" w:hAnsi="Wingdings"/>
    </w:rPr>
  </w:style>
  <w:style w:type="paragraph" w:customStyle="1" w:styleId="TableHeading">
    <w:name w:val="Table Heading"/>
    <w:basedOn w:val="HeadingBase"/>
    <w:rsid w:val="006B315B"/>
    <w:pPr>
      <w:keepLines/>
      <w:pBdr>
        <w:bottom w:val="single" w:sz="6" w:space="1" w:color="918585"/>
      </w:pBdr>
      <w:spacing w:before="240"/>
    </w:pPr>
  </w:style>
  <w:style w:type="character" w:customStyle="1" w:styleId="HotSpot">
    <w:name w:val="HotSpot"/>
    <w:rsid w:val="006B315B"/>
    <w:rPr>
      <w:color w:val="0033CC"/>
      <w:u w:val="none"/>
    </w:rPr>
  </w:style>
  <w:style w:type="paragraph" w:customStyle="1" w:styleId="BodyTextRight">
    <w:name w:val="Body Text Right"/>
    <w:basedOn w:val="BodyText"/>
    <w:rsid w:val="006B315B"/>
    <w:pPr>
      <w:spacing w:before="0" w:after="0"/>
      <w:jc w:val="right"/>
    </w:pPr>
  </w:style>
  <w:style w:type="paragraph" w:styleId="Index3">
    <w:name w:val="index 3"/>
    <w:basedOn w:val="ListNumber2"/>
    <w:next w:val="Normal"/>
    <w:semiHidden/>
    <w:rsid w:val="006B315B"/>
    <w:pPr>
      <w:numPr>
        <w:numId w:val="0"/>
      </w:numPr>
      <w:tabs>
        <w:tab w:val="right" w:leader="dot" w:pos="4176"/>
      </w:tabs>
    </w:pPr>
  </w:style>
  <w:style w:type="paragraph" w:styleId="ListNumber2">
    <w:name w:val="List Number 2"/>
    <w:basedOn w:val="List2"/>
    <w:rsid w:val="006B315B"/>
    <w:pPr>
      <w:numPr>
        <w:numId w:val="9"/>
      </w:numPr>
      <w:tabs>
        <w:tab w:val="clear" w:pos="1060"/>
      </w:tabs>
    </w:pPr>
  </w:style>
  <w:style w:type="paragraph" w:customStyle="1" w:styleId="MarginNote">
    <w:name w:val="Margin Note"/>
    <w:basedOn w:val="BodyText"/>
    <w:rsid w:val="006B3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1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315B"/>
    <w:rPr>
      <w:sz w:val="32"/>
    </w:rPr>
  </w:style>
  <w:style w:type="paragraph" w:customStyle="1" w:styleId="HeadingProcedure">
    <w:name w:val="Heading Procedure"/>
    <w:basedOn w:val="HeadingBase"/>
    <w:next w:val="Normal"/>
    <w:rsid w:val="006B315B"/>
    <w:pPr>
      <w:tabs>
        <w:tab w:val="left" w:pos="0"/>
      </w:tabs>
      <w:spacing w:before="120" w:after="60"/>
    </w:pPr>
    <w:rPr>
      <w:i/>
      <w:color w:val="918585"/>
      <w:sz w:val="22"/>
    </w:rPr>
  </w:style>
  <w:style w:type="paragraph" w:customStyle="1" w:styleId="TableBodyText">
    <w:name w:val="Table Body Text"/>
    <w:basedOn w:val="BodyText"/>
    <w:rsid w:val="006B315B"/>
    <w:pPr>
      <w:spacing w:before="60" w:after="60"/>
    </w:pPr>
  </w:style>
  <w:style w:type="paragraph" w:styleId="ListContinue">
    <w:name w:val="List Continue"/>
    <w:basedOn w:val="List"/>
    <w:rsid w:val="006B315B"/>
    <w:pPr>
      <w:ind w:firstLine="0"/>
    </w:pPr>
  </w:style>
  <w:style w:type="paragraph" w:customStyle="1" w:styleId="ListNote">
    <w:name w:val="List Note"/>
    <w:basedOn w:val="List"/>
    <w:rsid w:val="006B315B"/>
    <w:pPr>
      <w:pBdr>
        <w:top w:val="single" w:sz="6" w:space="2" w:color="918585"/>
        <w:bottom w:val="single" w:sz="6" w:space="2" w:color="918585"/>
      </w:pBdr>
      <w:tabs>
        <w:tab w:val="left" w:pos="1021"/>
      </w:tabs>
      <w:ind w:firstLine="0"/>
    </w:pPr>
  </w:style>
  <w:style w:type="paragraph" w:customStyle="1" w:styleId="Warning">
    <w:name w:val="Warning"/>
    <w:basedOn w:val="BodyText"/>
    <w:rsid w:val="006B315B"/>
    <w:pPr>
      <w:shd w:val="clear" w:color="auto" w:fill="D9D9D9"/>
      <w:tabs>
        <w:tab w:val="left" w:pos="992"/>
      </w:tabs>
      <w:ind w:left="119" w:right="119"/>
    </w:pPr>
    <w:rPr>
      <w:sz w:val="20"/>
    </w:rPr>
  </w:style>
  <w:style w:type="paragraph" w:customStyle="1" w:styleId="MarginIcons">
    <w:name w:val="Margin Icons"/>
    <w:basedOn w:val="BodyText"/>
    <w:rsid w:val="006B3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15B"/>
    <w:rPr>
      <w:rFonts w:ascii="Courier New" w:hAnsi="Courier New"/>
    </w:rPr>
  </w:style>
  <w:style w:type="paragraph" w:customStyle="1" w:styleId="NoteBullet">
    <w:name w:val="Note Bullet"/>
    <w:basedOn w:val="Note"/>
    <w:rsid w:val="006B315B"/>
    <w:pPr>
      <w:tabs>
        <w:tab w:val="clear" w:pos="680"/>
      </w:tabs>
      <w:spacing w:before="60" w:after="60"/>
    </w:pPr>
  </w:style>
  <w:style w:type="paragraph" w:customStyle="1" w:styleId="SubHeading2">
    <w:name w:val="SubHeading2"/>
    <w:basedOn w:val="HeadingBase"/>
    <w:rsid w:val="006B315B"/>
    <w:pPr>
      <w:spacing w:before="240" w:after="60"/>
    </w:pPr>
    <w:rPr>
      <w:sz w:val="20"/>
    </w:rPr>
  </w:style>
  <w:style w:type="paragraph" w:customStyle="1" w:styleId="SubHeading1">
    <w:name w:val="SubHeading1"/>
    <w:basedOn w:val="HeadingBase"/>
    <w:rsid w:val="006B315B"/>
    <w:pPr>
      <w:spacing w:before="240" w:after="60"/>
    </w:pPr>
    <w:rPr>
      <w:color w:val="918585"/>
      <w:sz w:val="22"/>
    </w:rPr>
  </w:style>
  <w:style w:type="paragraph" w:customStyle="1" w:styleId="SideHeading">
    <w:name w:val="Side Heading"/>
    <w:basedOn w:val="HeadingBase"/>
    <w:rsid w:val="006B3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15B"/>
    <w:pPr>
      <w:tabs>
        <w:tab w:val="num" w:pos="360"/>
      </w:tabs>
    </w:pPr>
  </w:style>
  <w:style w:type="paragraph" w:styleId="PlainText">
    <w:name w:val="Plain Text"/>
    <w:basedOn w:val="Normal"/>
    <w:link w:val="PlainTextChar"/>
    <w:rsid w:val="006B315B"/>
    <w:rPr>
      <w:sz w:val="20"/>
    </w:rPr>
  </w:style>
  <w:style w:type="character" w:customStyle="1" w:styleId="PlainTextChar">
    <w:name w:val="Plain Text Char"/>
    <w:basedOn w:val="DefaultParagraphFont"/>
    <w:link w:val="PlainText"/>
    <w:rsid w:val="006B31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315B"/>
    <w:rPr>
      <w:b/>
      <w:smallCaps/>
    </w:rPr>
  </w:style>
  <w:style w:type="paragraph" w:customStyle="1" w:styleId="TableListNumber">
    <w:name w:val="Table List Number"/>
    <w:basedOn w:val="ListNumber"/>
    <w:rsid w:val="006B315B"/>
    <w:pPr>
      <w:numPr>
        <w:numId w:val="0"/>
      </w:numPr>
    </w:pPr>
  </w:style>
  <w:style w:type="paragraph" w:styleId="TOC4">
    <w:name w:val="toc 4"/>
    <w:basedOn w:val="TOCBase"/>
    <w:next w:val="Normal"/>
    <w:semiHidden/>
    <w:rsid w:val="006B315B"/>
    <w:pPr>
      <w:tabs>
        <w:tab w:val="right" w:leader="dot" w:pos="9071"/>
      </w:tabs>
      <w:ind w:left="1701"/>
    </w:pPr>
  </w:style>
  <w:style w:type="paragraph" w:customStyle="1" w:styleId="ListAlpha">
    <w:name w:val="List Alpha"/>
    <w:basedOn w:val="List"/>
    <w:rsid w:val="006B315B"/>
    <w:pPr>
      <w:numPr>
        <w:numId w:val="8"/>
      </w:numPr>
    </w:pPr>
  </w:style>
  <w:style w:type="paragraph" w:customStyle="1" w:styleId="ListAlpha2">
    <w:name w:val="List Alpha 2"/>
    <w:basedOn w:val="List2"/>
    <w:rsid w:val="006B315B"/>
    <w:pPr>
      <w:numPr>
        <w:numId w:val="7"/>
      </w:numPr>
    </w:pPr>
  </w:style>
  <w:style w:type="paragraph" w:styleId="List2">
    <w:name w:val="List 2"/>
    <w:basedOn w:val="BodyText"/>
    <w:rsid w:val="006B315B"/>
    <w:pPr>
      <w:tabs>
        <w:tab w:val="left" w:pos="680"/>
      </w:tabs>
      <w:spacing w:before="60" w:after="60"/>
      <w:ind w:left="680" w:hanging="340"/>
    </w:pPr>
  </w:style>
  <w:style w:type="paragraph" w:styleId="List3">
    <w:name w:val="List 3"/>
    <w:basedOn w:val="BodyText"/>
    <w:rsid w:val="006B315B"/>
    <w:pPr>
      <w:tabs>
        <w:tab w:val="left" w:pos="1021"/>
      </w:tabs>
      <w:spacing w:before="60" w:after="60"/>
      <w:ind w:left="1020" w:hanging="340"/>
    </w:pPr>
  </w:style>
  <w:style w:type="paragraph" w:styleId="List4">
    <w:name w:val="List 4"/>
    <w:basedOn w:val="BodyText"/>
    <w:rsid w:val="006B315B"/>
    <w:pPr>
      <w:tabs>
        <w:tab w:val="left" w:pos="1361"/>
      </w:tabs>
      <w:spacing w:before="60" w:after="60"/>
      <w:ind w:left="1361" w:hanging="340"/>
    </w:pPr>
  </w:style>
  <w:style w:type="paragraph" w:styleId="List5">
    <w:name w:val="List 5"/>
    <w:basedOn w:val="BodyText"/>
    <w:rsid w:val="006B315B"/>
    <w:pPr>
      <w:tabs>
        <w:tab w:val="left" w:pos="1701"/>
      </w:tabs>
      <w:spacing w:before="60" w:after="60"/>
      <w:ind w:left="1701" w:hanging="340"/>
    </w:pPr>
  </w:style>
  <w:style w:type="paragraph" w:styleId="ListBullet3">
    <w:name w:val="List Bullet 3"/>
    <w:basedOn w:val="List3"/>
    <w:rsid w:val="006B315B"/>
    <w:pPr>
      <w:numPr>
        <w:numId w:val="14"/>
      </w:numPr>
      <w:tabs>
        <w:tab w:val="clear" w:pos="1021"/>
      </w:tabs>
      <w:ind w:left="1037" w:hanging="357"/>
    </w:pPr>
  </w:style>
  <w:style w:type="paragraph" w:styleId="ListBullet4">
    <w:name w:val="List Bullet 4"/>
    <w:basedOn w:val="List4"/>
    <w:rsid w:val="006B315B"/>
    <w:pPr>
      <w:numPr>
        <w:numId w:val="2"/>
      </w:numPr>
    </w:pPr>
  </w:style>
  <w:style w:type="paragraph" w:styleId="ListBullet5">
    <w:name w:val="List Bullet 5"/>
    <w:basedOn w:val="List5"/>
    <w:rsid w:val="006B315B"/>
    <w:pPr>
      <w:numPr>
        <w:numId w:val="3"/>
      </w:numPr>
    </w:pPr>
  </w:style>
  <w:style w:type="paragraph" w:styleId="ListContinue2">
    <w:name w:val="List Continue 2"/>
    <w:basedOn w:val="List2"/>
    <w:rsid w:val="006B315B"/>
    <w:pPr>
      <w:ind w:firstLine="0"/>
    </w:pPr>
  </w:style>
  <w:style w:type="paragraph" w:styleId="ListContinue3">
    <w:name w:val="List Continue 3"/>
    <w:basedOn w:val="List3"/>
    <w:rsid w:val="006B315B"/>
    <w:pPr>
      <w:ind w:left="1021" w:firstLine="0"/>
    </w:pPr>
  </w:style>
  <w:style w:type="paragraph" w:styleId="ListContinue4">
    <w:name w:val="List Continue 4"/>
    <w:basedOn w:val="List4"/>
    <w:rsid w:val="006B315B"/>
    <w:pPr>
      <w:ind w:firstLine="0"/>
    </w:pPr>
  </w:style>
  <w:style w:type="paragraph" w:styleId="ListContinue5">
    <w:name w:val="List Continue 5"/>
    <w:basedOn w:val="List5"/>
    <w:rsid w:val="006B315B"/>
    <w:pPr>
      <w:ind w:firstLine="0"/>
    </w:pPr>
  </w:style>
  <w:style w:type="paragraph" w:styleId="ListNumber3">
    <w:name w:val="List Number 3"/>
    <w:basedOn w:val="List3"/>
    <w:rsid w:val="006B315B"/>
    <w:pPr>
      <w:numPr>
        <w:numId w:val="4"/>
      </w:numPr>
    </w:pPr>
  </w:style>
  <w:style w:type="paragraph" w:styleId="ListNumber4">
    <w:name w:val="List Number 4"/>
    <w:basedOn w:val="List4"/>
    <w:rsid w:val="006B315B"/>
    <w:pPr>
      <w:numPr>
        <w:numId w:val="5"/>
      </w:numPr>
    </w:pPr>
  </w:style>
  <w:style w:type="paragraph" w:styleId="ListNumber5">
    <w:name w:val="List Number 5"/>
    <w:basedOn w:val="List5"/>
    <w:rsid w:val="006B315B"/>
    <w:pPr>
      <w:numPr>
        <w:numId w:val="6"/>
      </w:numPr>
    </w:pPr>
  </w:style>
  <w:style w:type="paragraph" w:styleId="BlockText">
    <w:name w:val="Block Text"/>
    <w:basedOn w:val="Normal"/>
    <w:rsid w:val="006B315B"/>
    <w:pPr>
      <w:spacing w:after="120"/>
      <w:ind w:left="1440" w:right="1440"/>
    </w:pPr>
  </w:style>
  <w:style w:type="character" w:customStyle="1" w:styleId="Subscript">
    <w:name w:val="Subscript"/>
    <w:basedOn w:val="DefaultParagraphFont"/>
    <w:rsid w:val="006B315B"/>
    <w:rPr>
      <w:sz w:val="16"/>
      <w:vertAlign w:val="subscript"/>
    </w:rPr>
  </w:style>
  <w:style w:type="character" w:customStyle="1" w:styleId="Superscript">
    <w:name w:val="Superscript"/>
    <w:basedOn w:val="DefaultParagraphFont"/>
    <w:rsid w:val="006B315B"/>
    <w:rPr>
      <w:sz w:val="16"/>
      <w:vertAlign w:val="superscript"/>
    </w:rPr>
  </w:style>
  <w:style w:type="character" w:customStyle="1" w:styleId="Symbols">
    <w:name w:val="Symbols"/>
    <w:basedOn w:val="DefaultParagraphFont"/>
    <w:rsid w:val="006B315B"/>
    <w:rPr>
      <w:rFonts w:ascii="Symbol" w:hAnsi="Symbol"/>
    </w:rPr>
  </w:style>
  <w:style w:type="character" w:customStyle="1" w:styleId="MenuOptions">
    <w:name w:val="Menu Options"/>
    <w:basedOn w:val="DefaultParagraphFont"/>
    <w:rsid w:val="006B315B"/>
    <w:rPr>
      <w:rFonts w:ascii="Arial Narrow" w:hAnsi="Arial Narrow"/>
      <w:smallCaps/>
    </w:rPr>
  </w:style>
  <w:style w:type="character" w:customStyle="1" w:styleId="Buttons">
    <w:name w:val="Buttons"/>
    <w:basedOn w:val="DefaultParagraphFont"/>
    <w:rsid w:val="006B315B"/>
    <w:rPr>
      <w:b/>
    </w:rPr>
  </w:style>
  <w:style w:type="character" w:customStyle="1" w:styleId="Underlined">
    <w:name w:val="Underlined"/>
    <w:basedOn w:val="DefaultParagraphFont"/>
    <w:rsid w:val="006B315B"/>
    <w:rPr>
      <w:u w:val="single"/>
    </w:rPr>
  </w:style>
  <w:style w:type="paragraph" w:customStyle="1" w:styleId="TableBodyTextRight">
    <w:name w:val="Table Body Text Right"/>
    <w:basedOn w:val="TableBodyText"/>
    <w:rsid w:val="006B315B"/>
    <w:pPr>
      <w:widowControl w:val="0"/>
      <w:autoSpaceDE w:val="0"/>
      <w:autoSpaceDN w:val="0"/>
      <w:adjustRightInd w:val="0"/>
      <w:jc w:val="right"/>
    </w:pPr>
    <w:rPr>
      <w:rFonts w:cs="Arial"/>
      <w:szCs w:val="18"/>
    </w:rPr>
  </w:style>
  <w:style w:type="paragraph" w:customStyle="1" w:styleId="CopyrightText">
    <w:name w:val="Copyright Text"/>
    <w:basedOn w:val="BodyText"/>
    <w:rsid w:val="006B315B"/>
    <w:rPr>
      <w:sz w:val="18"/>
    </w:rPr>
  </w:style>
  <w:style w:type="paragraph" w:customStyle="1" w:styleId="BodySmallRight">
    <w:name w:val="Body Small Right"/>
    <w:basedOn w:val="BodyTextRight"/>
    <w:rsid w:val="006B315B"/>
    <w:rPr>
      <w:sz w:val="18"/>
      <w:szCs w:val="18"/>
    </w:rPr>
  </w:style>
  <w:style w:type="paragraph" w:customStyle="1" w:styleId="MarginEdition">
    <w:name w:val="Margin Edition"/>
    <w:basedOn w:val="MarginNote"/>
    <w:rsid w:val="006B315B"/>
    <w:pPr>
      <w:spacing w:before="0" w:after="0"/>
    </w:pPr>
    <w:rPr>
      <w:rFonts w:ascii="Times New Roman" w:hAnsi="Times New Roman"/>
      <w:color w:val="999999"/>
    </w:rPr>
  </w:style>
  <w:style w:type="paragraph" w:customStyle="1" w:styleId="Spacer">
    <w:name w:val="Spacer"/>
    <w:basedOn w:val="Normal"/>
    <w:rsid w:val="006B315B"/>
    <w:rPr>
      <w:sz w:val="2"/>
      <w:szCs w:val="2"/>
    </w:rPr>
  </w:style>
  <w:style w:type="character" w:customStyle="1" w:styleId="Small">
    <w:name w:val="Small"/>
    <w:basedOn w:val="DefaultParagraphFont"/>
    <w:rsid w:val="006B315B"/>
    <w:rPr>
      <w:sz w:val="16"/>
    </w:rPr>
  </w:style>
  <w:style w:type="paragraph" w:customStyle="1" w:styleId="WideTable">
    <w:name w:val="Wide Table"/>
    <w:basedOn w:val="Normal"/>
    <w:rsid w:val="006B315B"/>
    <w:pPr>
      <w:ind w:left="-1418"/>
    </w:pPr>
    <w:rPr>
      <w:sz w:val="2"/>
      <w:szCs w:val="2"/>
    </w:rPr>
  </w:style>
  <w:style w:type="character" w:styleId="PageNumber">
    <w:name w:val="page number"/>
    <w:basedOn w:val="DefaultParagraphFont"/>
    <w:rsid w:val="006B315B"/>
  </w:style>
  <w:style w:type="paragraph" w:styleId="Quote">
    <w:name w:val="Quote"/>
    <w:basedOn w:val="Heading1"/>
    <w:link w:val="QuoteChar"/>
    <w:qFormat/>
    <w:rsid w:val="006B315B"/>
    <w:rPr>
      <w:b w:val="0"/>
      <w:sz w:val="72"/>
      <w:szCs w:val="72"/>
      <w:lang w:val="en-NZ"/>
    </w:rPr>
  </w:style>
  <w:style w:type="character" w:customStyle="1" w:styleId="QuoteChar">
    <w:name w:val="Quote Char"/>
    <w:basedOn w:val="DefaultParagraphFont"/>
    <w:link w:val="Quote"/>
    <w:rsid w:val="006B3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15B"/>
    <w:pPr>
      <w:pageBreakBefore/>
    </w:pPr>
  </w:style>
  <w:style w:type="paragraph" w:customStyle="1" w:styleId="Border">
    <w:name w:val="Border"/>
    <w:basedOn w:val="Normal"/>
    <w:qFormat/>
    <w:rsid w:val="006B3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15B"/>
    <w:rPr>
      <w:b/>
      <w:bCs/>
      <w:i/>
      <w:iCs/>
      <w:color w:val="auto"/>
    </w:rPr>
  </w:style>
  <w:style w:type="paragraph" w:styleId="IntenseQuote">
    <w:name w:val="Intense Quote"/>
    <w:basedOn w:val="Normal"/>
    <w:next w:val="Normal"/>
    <w:link w:val="IntenseQuoteChar"/>
    <w:uiPriority w:val="30"/>
    <w:qFormat/>
    <w:rsid w:val="006B3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1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315B"/>
    <w:rPr>
      <w:smallCaps/>
      <w:color w:val="auto"/>
      <w:u w:val="single"/>
    </w:rPr>
  </w:style>
  <w:style w:type="character" w:styleId="IntenseReference">
    <w:name w:val="Intense Reference"/>
    <w:basedOn w:val="DefaultParagraphFont"/>
    <w:uiPriority w:val="32"/>
    <w:qFormat/>
    <w:rsid w:val="006B315B"/>
    <w:rPr>
      <w:b/>
      <w:bCs/>
      <w:smallCaps/>
      <w:color w:val="auto"/>
      <w:spacing w:val="5"/>
      <w:u w:val="single"/>
    </w:rPr>
  </w:style>
  <w:style w:type="paragraph" w:customStyle="1" w:styleId="2ColumnHeading">
    <w:name w:val="2Column Heading"/>
    <w:basedOn w:val="BodyText"/>
    <w:qFormat/>
    <w:rsid w:val="006B315B"/>
    <w:pPr>
      <w:spacing w:after="60"/>
      <w:ind w:left="-2268"/>
    </w:pPr>
    <w:rPr>
      <w:b/>
    </w:rPr>
  </w:style>
  <w:style w:type="paragraph" w:customStyle="1" w:styleId="Heading1TOC">
    <w:name w:val="Heading1 TOC"/>
    <w:basedOn w:val="Normal"/>
    <w:qFormat/>
    <w:rsid w:val="006B315B"/>
    <w:pPr>
      <w:spacing w:before="240" w:after="120"/>
    </w:pPr>
    <w:rPr>
      <w:rFonts w:ascii="Times New Roman" w:hAnsi="Times New Roman"/>
      <w:b/>
      <w:sz w:val="32"/>
    </w:rPr>
  </w:style>
  <w:style w:type="paragraph" w:customStyle="1" w:styleId="Heading2TOC">
    <w:name w:val="Heading2 TOC"/>
    <w:basedOn w:val="Normal"/>
    <w:qFormat/>
    <w:rsid w:val="006B315B"/>
    <w:pPr>
      <w:spacing w:before="240" w:after="60"/>
    </w:pPr>
    <w:rPr>
      <w:rFonts w:ascii="Times New Roman" w:hAnsi="Times New Roman"/>
      <w:b/>
      <w:sz w:val="28"/>
    </w:rPr>
  </w:style>
  <w:style w:type="character" w:customStyle="1" w:styleId="Underline">
    <w:name w:val="Underline"/>
    <w:basedOn w:val="DefaultParagraphFont"/>
    <w:qFormat/>
    <w:rsid w:val="006B315B"/>
    <w:rPr>
      <w:u w:val="single"/>
    </w:rPr>
  </w:style>
  <w:style w:type="paragraph" w:styleId="BalloonText">
    <w:name w:val="Balloon Text"/>
    <w:basedOn w:val="Normal"/>
    <w:link w:val="BalloonTextChar"/>
    <w:rsid w:val="006B315B"/>
    <w:rPr>
      <w:rFonts w:ascii="Tahoma" w:hAnsi="Tahoma" w:cs="Tahoma"/>
      <w:sz w:val="16"/>
      <w:szCs w:val="16"/>
    </w:rPr>
  </w:style>
  <w:style w:type="character" w:customStyle="1" w:styleId="BalloonTextChar">
    <w:name w:val="Balloon Text Char"/>
    <w:basedOn w:val="DefaultParagraphFont"/>
    <w:link w:val="BalloonText"/>
    <w:rsid w:val="006B31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31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1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1356</Words>
  <Characters>8163</Characters>
  <Application>Microsoft Office Word</Application>
  <DocSecurity>0</DocSecurity>
  <Lines>283</Lines>
  <Paragraphs>144</Paragraphs>
  <ScaleCrop>false</ScaleCrop>
  <Company>Author-it Software Corporation Ltd.</Company>
  <LinksUpToDate>false</LinksUpToDate>
  <CharactersWithSpaces>9457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RGRPSH416A Perform trial and race jumping riding skills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2012-05-26T20:26:00Z</dcterms:created>
  <dcterms:modified xsi:type="dcterms:W3CDTF">2012-05-26T20:26:00Z</dcterms:modified>
</cp:coreProperties>
</file>