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E1C" w:rsidP="004E5E1C">
      <w:pPr>
        <w:pStyle w:val="Title"/>
      </w:pPr>
      <w:r>
        <w:fldChar w:fldCharType="begin"/>
      </w:r>
      <w:r>
        <w:instrText xml:space="preserve"> TITLE   \* MERGEFORMAT </w:instrText>
      </w:r>
      <w:r>
        <w:fldChar w:fldCharType="separate"/>
      </w:r>
      <w:r>
        <w:t>RGRPSH405A Ride horses in jump outs</w:t>
      </w:r>
      <w:r>
        <w:fldChar w:fldCharType="end"/>
      </w:r>
    </w:p>
    <w:p w:rsidR="004E5E1C" w:rsidP="004E5E1C">
      <w:pPr>
        <w:pStyle w:val="Version"/>
        <w:sectPr w:rsidSect="005362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2F3" w:rsidP="005362F3">
      <w:pPr>
        <w:pStyle w:val="SuperHeading"/>
      </w:pPr>
      <w:r w:rsidRPr="005362F3">
        <w:t>RGRPSH405A Ride horses in jump outs</w:t>
      </w:r>
    </w:p>
    <w:p w:rsidR="00000000" w:rsidRPr="005362F3" w:rsidP="005362F3">
      <w:pPr>
        <w:pStyle w:val="Heading1"/>
      </w:pPr>
      <w:bookmarkStart w:id="1" w:name="O_273066"/>
      <w:bookmarkEnd w:id="1"/>
      <w:r w:rsidRPr="005362F3">
        <w:t>Modification History</w:t>
      </w:r>
    </w:p>
    <w:p w:rsidR="00000000" w:rsidRPr="005362F3" w:rsidP="005362F3">
      <w:pPr>
        <w:pStyle w:val="BodyText"/>
      </w:pPr>
      <w:r w:rsidRPr="005362F3">
        <w:t>Not Applicable</w:t>
      </w:r>
    </w:p>
    <w:p w:rsidR="00000000" w:rsidRPr="005362F3" w:rsidP="005362F3">
      <w:pPr>
        <w:pStyle w:val="AllowPageBreak"/>
      </w:pPr>
    </w:p>
    <w:p w:rsidR="00000000" w:rsidRPr="005362F3" w:rsidP="005362F3">
      <w:pPr>
        <w:pStyle w:val="Heading1"/>
      </w:pPr>
      <w:bookmarkStart w:id="2" w:name="O_216953"/>
      <w:bookmarkEnd w:id="2"/>
      <w:r w:rsidRPr="005362F3">
        <w:t>Unit Descriptor</w:t>
      </w:r>
    </w:p>
    <w:tbl>
      <w:tblPr>
        <w:tblW w:w="0" w:type="auto"/>
        <w:tblLayout w:type="fixed"/>
        <w:tblCellMar>
          <w:left w:w="62" w:type="dxa"/>
          <w:right w:w="62" w:type="dxa"/>
        </w:tblCellMar>
        <w:tblLook w:val="0000"/>
      </w:tblPr>
      <w:tblGrid>
        <w:gridCol w:w="2657"/>
        <w:gridCol w:w="5865"/>
      </w:tblGrid>
      <w:tr w:rsidTr="004E5E1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This unit of competency specifies the outcomes required to ride horses in jump outs, follow trainer's and officials' i</w:t>
            </w:r>
            <w:r w:rsidRPr="005362F3">
              <w:t>nstructions, comply with rules of racing and local track rules, and identify and respond to horse behaviour problems.</w:t>
            </w:r>
          </w:p>
          <w:p w:rsidR="00000000" w:rsidRPr="005362F3" w:rsidP="005362F3">
            <w:pPr>
              <w:pStyle w:val="BodyText"/>
            </w:pPr>
            <w:r w:rsidRPr="005362F3">
              <w:t>To undertake this unit the candidate will be able to apply horse handling skills and workplace OHS standards.</w:t>
            </w:r>
          </w:p>
          <w:p w:rsidR="00000000" w:rsidRPr="005362F3" w:rsidP="005362F3">
            <w:pPr>
              <w:pStyle w:val="BodyText"/>
            </w:pPr>
            <w:r w:rsidRPr="005362F3">
              <w:t>This unit of competency oper</w:t>
            </w:r>
            <w:r w:rsidRPr="005362F3">
              <w:t>ates in work environments of racing stables, racecourses and public areas.</w:t>
            </w:r>
          </w:p>
          <w:p w:rsidR="00000000" w:rsidRPr="005362F3" w:rsidP="005362F3">
            <w:pPr>
              <w:pStyle w:val="BodyText"/>
            </w:pPr>
            <w:r w:rsidRPr="005362F3">
              <w:t>Licensing, legislative, regulatory or certification requirements may apply to this unit, check with your State Principal Racing Authority for current license or registration require</w:t>
            </w:r>
            <w:r w:rsidRPr="005362F3">
              <w:t>ments.</w:t>
            </w:r>
          </w:p>
        </w:tc>
      </w:tr>
    </w:tbl>
    <w:p w:rsidR="004E5E1C" w:rsidP="005362F3">
      <w:pPr>
        <w:pStyle w:val="BodyText"/>
      </w:pPr>
    </w:p>
    <w:p w:rsidR="004E5E1C" w:rsidP="005362F3">
      <w:pPr>
        <w:pStyle w:val="BodyText"/>
      </w:pPr>
    </w:p>
    <w:p w:rsidR="00000000" w:rsidRPr="005362F3" w:rsidP="005362F3">
      <w:pPr>
        <w:pStyle w:val="Heading1"/>
      </w:pPr>
      <w:bookmarkStart w:id="3" w:name="O_216957"/>
      <w:bookmarkEnd w:id="3"/>
      <w:r w:rsidRPr="005362F3">
        <w:t>Application of the Unit</w:t>
      </w:r>
    </w:p>
    <w:tbl>
      <w:tblPr>
        <w:tblW w:w="0" w:type="auto"/>
        <w:tblLayout w:type="fixed"/>
        <w:tblCellMar>
          <w:left w:w="62" w:type="dxa"/>
          <w:right w:w="62" w:type="dxa"/>
        </w:tblCellMar>
        <w:tblLook w:val="0000"/>
      </w:tblPr>
      <w:tblGrid>
        <w:gridCol w:w="2753"/>
        <w:gridCol w:w="5769"/>
      </w:tblGrid>
      <w:tr w:rsidTr="004E5E1C">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This unit of competency supports apprentice jockeys, approved riders and authorised trackwork riders to ride in jump outs.</w:t>
            </w:r>
          </w:p>
          <w:p w:rsidR="00000000" w:rsidRPr="005362F3" w:rsidP="005362F3">
            <w:pPr>
              <w:pStyle w:val="BodyText"/>
            </w:pPr>
            <w:r w:rsidRPr="005362F3">
              <w:t xml:space="preserve">This unit can be contextualised for other industries while also maintaining the integrity of the unit. </w:t>
            </w:r>
          </w:p>
        </w:tc>
      </w:tr>
    </w:tbl>
    <w:p w:rsidR="004E5E1C" w:rsidP="005362F3">
      <w:pPr>
        <w:pStyle w:val="BodyText"/>
      </w:pPr>
    </w:p>
    <w:p w:rsidR="004E5E1C" w:rsidP="005362F3">
      <w:pPr>
        <w:pStyle w:val="BodyText"/>
      </w:pPr>
    </w:p>
    <w:p w:rsidR="00000000" w:rsidRPr="005362F3" w:rsidP="005362F3">
      <w:pPr>
        <w:pStyle w:val="Heading1"/>
      </w:pPr>
      <w:bookmarkStart w:id="4" w:name="O_281326"/>
      <w:bookmarkEnd w:id="4"/>
      <w:r w:rsidRPr="005362F3">
        <w:t>Licensing/Regulatory Information</w:t>
      </w:r>
    </w:p>
    <w:p w:rsidR="00000000" w:rsidRPr="005362F3" w:rsidP="005362F3">
      <w:pPr>
        <w:pStyle w:val="BodyText"/>
      </w:pPr>
      <w:r w:rsidRPr="005362F3">
        <w:t>Refer to Unit Descriptor</w:t>
      </w:r>
    </w:p>
    <w:p w:rsidR="00000000" w:rsidRPr="005362F3" w:rsidP="005362F3">
      <w:pPr>
        <w:pStyle w:val="AllowPageBreak"/>
      </w:pPr>
    </w:p>
    <w:p w:rsidR="00000000" w:rsidRPr="005362F3" w:rsidP="005362F3">
      <w:pPr>
        <w:pStyle w:val="Heading1"/>
      </w:pPr>
      <w:bookmarkStart w:id="5" w:name="O_216955"/>
      <w:bookmarkEnd w:id="5"/>
      <w:r w:rsidRPr="005362F3">
        <w:t>Pre-Requisites</w:t>
      </w:r>
    </w:p>
    <w:tbl>
      <w:tblPr>
        <w:tblW w:w="0" w:type="auto"/>
        <w:tblLayout w:type="fixed"/>
        <w:tblCellMar>
          <w:left w:w="62" w:type="dxa"/>
          <w:right w:w="62" w:type="dxa"/>
        </w:tblCellMar>
        <w:tblLook w:val="0000"/>
      </w:tblPr>
      <w:tblGrid>
        <w:gridCol w:w="2706"/>
        <w:gridCol w:w="2457"/>
        <w:gridCol w:w="3359"/>
      </w:tblGrid>
      <w:tr w:rsidTr="004E5E1C">
        <w:tblPrEx>
          <w:tblW w:w="0" w:type="auto"/>
          <w:tblLayout w:type="fixed"/>
          <w:tblCellMar>
            <w:left w:w="62" w:type="dxa"/>
            <w:right w:w="62" w:type="dxa"/>
          </w:tblCellMar>
          <w:tblLook w:val="0000"/>
        </w:tblPrEx>
        <w:trPr>
          <w:tblHeader/>
        </w:trPr>
        <w:tc>
          <w:tcPr>
            <w:tcW w:w="2706"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Prerequisite units</w:t>
            </w:r>
          </w:p>
        </w:tc>
        <w:tc>
          <w:tcPr>
            <w:tcW w:w="5816" w:type="dxa"/>
            <w:gridSpan w:val="2"/>
            <w:tcBorders>
              <w:top w:val="nil"/>
              <w:left w:val="nil"/>
              <w:bottom w:val="nil"/>
              <w:right w:val="nil"/>
            </w:tcBorders>
            <w:tcMar>
              <w:top w:w="0" w:type="dxa"/>
              <w:left w:w="62" w:type="dxa"/>
              <w:bottom w:w="0" w:type="dxa"/>
              <w:right w:w="62" w:type="dxa"/>
            </w:tcMar>
          </w:tcPr>
          <w:p w:rsidR="00000000" w:rsidP="005362F3">
            <w:pPr>
              <w:pStyle w:val="BodyText"/>
              <w:rPr>
                <w:lang w:val="en-NZ"/>
              </w:rPr>
            </w:pPr>
          </w:p>
        </w:tc>
      </w:tr>
      <w:tr w:rsidTr="004E5E1C">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t>RGRPSH404A</w:t>
            </w:r>
          </w:p>
        </w:tc>
        <w:tc>
          <w:tcPr>
            <w:tcW w:w="3359"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t>Ride horses at trackwork</w:t>
            </w:r>
          </w:p>
        </w:tc>
      </w:tr>
      <w:tr w:rsidTr="004E5E1C">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9" w:type="dxa"/>
            <w:tcBorders>
              <w:top w:val="nil"/>
              <w:left w:val="nil"/>
              <w:bottom w:val="nil"/>
              <w:right w:val="nil"/>
            </w:tcBorders>
            <w:tcMar>
              <w:top w:w="0" w:type="dxa"/>
              <w:left w:w="62" w:type="dxa"/>
              <w:bottom w:w="0" w:type="dxa"/>
              <w:right w:w="62" w:type="dxa"/>
            </w:tcMar>
          </w:tcPr>
          <w:p w:rsidR="00000000" w:rsidRPr="005362F3" w:rsidP="005362F3">
            <w:pPr>
              <w:pStyle w:val="BodyText"/>
            </w:pPr>
          </w:p>
        </w:tc>
      </w:tr>
    </w:tbl>
    <w:p w:rsidR="004E5E1C" w:rsidP="005362F3">
      <w:pPr>
        <w:pStyle w:val="BodyText"/>
      </w:pPr>
    </w:p>
    <w:p w:rsidR="004E5E1C" w:rsidP="005362F3">
      <w:pPr>
        <w:pStyle w:val="BodyText"/>
      </w:pPr>
    </w:p>
    <w:p w:rsidR="00000000" w:rsidRPr="005362F3" w:rsidP="005362F3">
      <w:pPr>
        <w:pStyle w:val="Heading1"/>
      </w:pPr>
      <w:bookmarkStart w:id="6" w:name="O_216954"/>
      <w:bookmarkEnd w:id="6"/>
      <w:r w:rsidRPr="005362F3">
        <w:t>Employability Skills Information</w:t>
      </w:r>
    </w:p>
    <w:tbl>
      <w:tblPr>
        <w:tblW w:w="0" w:type="auto"/>
        <w:tblLayout w:type="fixed"/>
        <w:tblCellMar>
          <w:left w:w="62" w:type="dxa"/>
          <w:right w:w="62" w:type="dxa"/>
        </w:tblCellMar>
        <w:tblLook w:val="0000"/>
      </w:tblPr>
      <w:tblGrid>
        <w:gridCol w:w="2802"/>
        <w:gridCol w:w="5720"/>
      </w:tblGrid>
      <w:tr w:rsidTr="004E5E1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This unit contains employability skills.</w:t>
            </w:r>
          </w:p>
        </w:tc>
      </w:tr>
    </w:tbl>
    <w:p w:rsidR="004E5E1C" w:rsidP="005362F3">
      <w:pPr>
        <w:pStyle w:val="BodyText"/>
      </w:pPr>
    </w:p>
    <w:p w:rsidR="004E5E1C" w:rsidP="005362F3">
      <w:pPr>
        <w:pStyle w:val="BodyText"/>
      </w:pPr>
    </w:p>
    <w:p w:rsidR="00000000" w:rsidRPr="005362F3" w:rsidP="005362F3">
      <w:pPr>
        <w:pStyle w:val="Heading1"/>
      </w:pPr>
      <w:bookmarkStart w:id="7" w:name="O_291112"/>
      <w:bookmarkEnd w:id="7"/>
      <w:r w:rsidRPr="005362F3">
        <w:t>Elements and Performance Criteria Pre-Content</w:t>
      </w:r>
    </w:p>
    <w:tbl>
      <w:tblPr>
        <w:tblW w:w="0" w:type="auto"/>
        <w:tblLayout w:type="fixed"/>
        <w:tblCellMar>
          <w:left w:w="62" w:type="dxa"/>
          <w:right w:w="62" w:type="dxa"/>
        </w:tblCellMar>
        <w:tblLook w:val="0000"/>
      </w:tblPr>
      <w:tblGrid>
        <w:gridCol w:w="2560"/>
        <w:gridCol w:w="5962"/>
      </w:tblGrid>
      <w:tr w:rsidTr="004E5E1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362F3">
            <w:pPr>
              <w:pStyle w:val="BodyText"/>
              <w:rPr>
                <w:lang w:val="en-NZ"/>
              </w:rPr>
            </w:pPr>
            <w:r w:rsidRPr="005362F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362F3" w:rsidP="005362F3">
            <w:pPr>
              <w:pStyle w:val="BodyText"/>
            </w:pPr>
            <w:r w:rsidRPr="005362F3">
              <w:t>Performance criteria describe the performance needed to demonstrate achievement of the element. Where bold italicised text is used, further information is detailed in the required skills and</w:t>
            </w:r>
            <w:r w:rsidRPr="005362F3">
              <w:t xml:space="preserve"> knowledge section and the range statement. Assessment of performance is to be consistent with the evidence guide.</w:t>
            </w:r>
          </w:p>
        </w:tc>
      </w:tr>
    </w:tbl>
    <w:p w:rsidR="00000000" w:rsidRPr="005362F3" w:rsidP="005362F3">
      <w:pPr>
        <w:pStyle w:val="BodyText"/>
      </w:pPr>
    </w:p>
    <w:p w:rsidR="00000000" w:rsidRPr="005362F3" w:rsidP="005362F3">
      <w:pPr>
        <w:pStyle w:val="AllowPageBreak"/>
      </w:pPr>
    </w:p>
    <w:p w:rsidR="00000000" w:rsidRPr="005362F3" w:rsidP="005362F3">
      <w:pPr>
        <w:pStyle w:val="Heading1"/>
      </w:pPr>
      <w:bookmarkStart w:id="8" w:name="O_237780"/>
      <w:bookmarkEnd w:id="8"/>
      <w:r w:rsidRPr="005362F3">
        <w:t>Elements and Performance Criteria</w:t>
      </w:r>
    </w:p>
    <w:tbl>
      <w:tblPr>
        <w:tblW w:w="0" w:type="auto"/>
        <w:tblLayout w:type="fixed"/>
        <w:tblCellMar>
          <w:left w:w="62" w:type="dxa"/>
          <w:right w:w="62" w:type="dxa"/>
        </w:tblCellMar>
        <w:tblLook w:val="0000"/>
      </w:tblPr>
      <w:tblGrid>
        <w:gridCol w:w="2560"/>
        <w:gridCol w:w="5962"/>
      </w:tblGrid>
      <w:tr w:rsidTr="004E5E1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362F3" w:rsidP="005362F3">
            <w:pPr>
              <w:pStyle w:val="BodyText"/>
            </w:pPr>
            <w:r w:rsidRPr="005362F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362F3">
            <w:pPr>
              <w:pStyle w:val="BodyText"/>
              <w:rPr>
                <w:lang w:val="en-NZ"/>
              </w:rPr>
            </w:pPr>
            <w:r w:rsidRPr="005362F3">
              <w:rPr>
                <w:rStyle w:val="SpecialBold"/>
              </w:rPr>
              <w:t>PERFORMANCE CRITERIA</w:t>
            </w:r>
          </w:p>
        </w:tc>
      </w:tr>
      <w:tr w:rsidTr="004E5E1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t>Prepare to ride in jump outs.</w:t>
            </w:r>
          </w:p>
        </w:tc>
        <w:tc>
          <w:tcPr>
            <w:tcW w:w="5962" w:type="dxa"/>
            <w:tcBorders>
              <w:top w:val="nil"/>
              <w:left w:val="nil"/>
              <w:bottom w:val="nil"/>
              <w:right w:val="nil"/>
            </w:tcBorders>
            <w:tcMar>
              <w:top w:w="0" w:type="dxa"/>
              <w:left w:w="62" w:type="dxa"/>
              <w:bottom w:w="0" w:type="dxa"/>
              <w:right w:w="62" w:type="dxa"/>
            </w:tcMar>
          </w:tcPr>
          <w:p w:rsidR="00000000" w:rsidRPr="005362F3" w:rsidP="005362F3">
            <w:pPr>
              <w:pStyle w:val="List"/>
            </w:pPr>
            <w:r w:rsidRPr="005362F3">
              <w:t>1.</w:t>
            </w:r>
            <w:r w:rsidRPr="005362F3">
              <w:tab/>
            </w:r>
            <w:r w:rsidRPr="005362F3">
              <w:rPr>
                <w:rStyle w:val="BoldandItalics"/>
              </w:rPr>
              <w:t>Trainer instructions</w:t>
            </w:r>
            <w:r w:rsidRPr="005362F3">
              <w:t xml:space="preserve"> are sought and followed. </w:t>
            </w:r>
          </w:p>
          <w:p w:rsidR="00000000" w:rsidRPr="005362F3" w:rsidP="005362F3">
            <w:pPr>
              <w:pStyle w:val="List"/>
            </w:pPr>
            <w:r w:rsidRPr="005362F3">
              <w:t>2.</w:t>
            </w:r>
            <w:r w:rsidRPr="005362F3">
              <w:tab/>
            </w:r>
            <w:r w:rsidRPr="005362F3">
              <w:rPr>
                <w:rStyle w:val="BoldandItalics"/>
              </w:rPr>
              <w:t>Procedures</w:t>
            </w:r>
            <w:r w:rsidRPr="005362F3">
              <w:t xml:space="preserve"> for jump outs are followed and rules are complied with. </w:t>
            </w:r>
          </w:p>
          <w:p w:rsidR="00000000" w:rsidP="005362F3">
            <w:pPr>
              <w:pStyle w:val="List"/>
              <w:rPr>
                <w:lang w:val="en-NZ"/>
              </w:rPr>
            </w:pPr>
            <w:r w:rsidRPr="005362F3">
              <w:t>3.</w:t>
            </w:r>
            <w:r w:rsidRPr="005362F3">
              <w:tab/>
              <w:t xml:space="preserve">Barrier attendant and starter instructions are followed. </w:t>
            </w:r>
          </w:p>
        </w:tc>
      </w:tr>
      <w:tr w:rsidTr="004E5E1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t>Ride in jump outs.</w:t>
            </w:r>
          </w:p>
        </w:tc>
        <w:tc>
          <w:tcPr>
            <w:tcW w:w="5962" w:type="dxa"/>
            <w:tcBorders>
              <w:top w:val="nil"/>
              <w:left w:val="nil"/>
              <w:bottom w:val="nil"/>
              <w:right w:val="nil"/>
            </w:tcBorders>
            <w:tcMar>
              <w:top w:w="0" w:type="dxa"/>
              <w:left w:w="62" w:type="dxa"/>
              <w:bottom w:w="0" w:type="dxa"/>
              <w:right w:w="62" w:type="dxa"/>
            </w:tcMar>
          </w:tcPr>
          <w:p w:rsidR="00000000" w:rsidRPr="005362F3" w:rsidP="005362F3">
            <w:pPr>
              <w:pStyle w:val="List"/>
            </w:pPr>
            <w:r w:rsidRPr="005362F3">
              <w:t>4.</w:t>
            </w:r>
            <w:r w:rsidRPr="005362F3">
              <w:tab/>
              <w:t>Horses are ridden into specified barriers.</w:t>
            </w:r>
          </w:p>
          <w:p w:rsidR="00000000" w:rsidRPr="005362F3" w:rsidP="005362F3">
            <w:pPr>
              <w:pStyle w:val="List"/>
            </w:pPr>
            <w:r w:rsidRPr="005362F3">
              <w:t>5.</w:t>
            </w:r>
            <w:r w:rsidRPr="005362F3">
              <w:tab/>
            </w:r>
            <w:r w:rsidRPr="005362F3">
              <w:t xml:space="preserve">Horses are positioned and settled . </w:t>
            </w:r>
          </w:p>
          <w:p w:rsidR="00000000" w:rsidRPr="005362F3" w:rsidP="005362F3">
            <w:pPr>
              <w:pStyle w:val="List"/>
            </w:pPr>
            <w:r w:rsidRPr="005362F3">
              <w:t>6.</w:t>
            </w:r>
            <w:r w:rsidRPr="005362F3">
              <w:tab/>
              <w:t xml:space="preserve">Horses are jumped out safely . </w:t>
            </w:r>
          </w:p>
          <w:p w:rsidR="00000000" w:rsidRPr="005362F3" w:rsidP="005362F3">
            <w:pPr>
              <w:pStyle w:val="List"/>
            </w:pPr>
            <w:r w:rsidRPr="005362F3">
              <w:t>7.</w:t>
            </w:r>
            <w:r w:rsidRPr="005362F3">
              <w:tab/>
              <w:t xml:space="preserve">Horses are galloped, pulled up and </w:t>
            </w:r>
            <w:r w:rsidRPr="005362F3">
              <w:rPr>
                <w:rStyle w:val="BoldandItalics"/>
              </w:rPr>
              <w:t>warmed down</w:t>
            </w:r>
            <w:r w:rsidRPr="005362F3">
              <w:t xml:space="preserve"> . </w:t>
            </w:r>
          </w:p>
        </w:tc>
      </w:tr>
    </w:tbl>
    <w:p w:rsidR="004E5E1C" w:rsidP="005362F3">
      <w:pPr>
        <w:pStyle w:val="BodyText"/>
      </w:pPr>
    </w:p>
    <w:p w:rsidR="004E5E1C" w:rsidP="005362F3">
      <w:pPr>
        <w:pStyle w:val="BodyText"/>
      </w:pPr>
    </w:p>
    <w:p w:rsidR="00000000" w:rsidRPr="005362F3" w:rsidP="005362F3">
      <w:pPr>
        <w:pStyle w:val="Heading1"/>
      </w:pPr>
      <w:bookmarkStart w:id="9" w:name="O_261571"/>
      <w:bookmarkEnd w:id="9"/>
      <w:r w:rsidRPr="005362F3">
        <w:t>Required Skills and Knowledge</w:t>
      </w:r>
    </w:p>
    <w:tbl>
      <w:tblPr>
        <w:tblW w:w="0" w:type="auto"/>
        <w:tblLayout w:type="fixed"/>
        <w:tblCellMar>
          <w:left w:w="62" w:type="dxa"/>
          <w:right w:w="62" w:type="dxa"/>
        </w:tblCellMar>
        <w:tblLook w:val="0000"/>
      </w:tblPr>
      <w:tblGrid>
        <w:gridCol w:w="8522"/>
      </w:tblGrid>
      <w:tr w:rsidTr="004E5E1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REQUIRED SKILLS AND KNOWLEDGE</w:t>
            </w:r>
          </w:p>
        </w:tc>
      </w:tr>
      <w:tr w:rsidTr="004E5E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t>This section describes the skills and knowledge required for this unit.</w:t>
            </w:r>
          </w:p>
        </w:tc>
      </w:tr>
      <w:tr w:rsidTr="004E5E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Required skills</w:t>
            </w:r>
          </w:p>
        </w:tc>
      </w:tr>
      <w:tr w:rsidTr="004E5E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applying safe handling, riding and work practices when dealing with horses</w:t>
            </w:r>
          </w:p>
          <w:p w:rsidR="00000000" w:rsidRPr="005362F3" w:rsidP="005362F3">
            <w:pPr>
              <w:pStyle w:val="ListBullet"/>
            </w:pPr>
            <w:r w:rsidRPr="005362F3">
              <w:t xml:space="preserve">communicating with employer, supervisor, co-workers </w:t>
            </w:r>
            <w:r w:rsidRPr="005362F3">
              <w:t>and others using assertive communication techniques to gather, interpret and relay information related to riding in jump outs</w:t>
            </w:r>
          </w:p>
          <w:p w:rsidR="00000000" w:rsidRPr="005362F3" w:rsidP="005362F3">
            <w:pPr>
              <w:pStyle w:val="ListBullet"/>
            </w:pPr>
            <w:r w:rsidRPr="005362F3">
              <w:t>completing duties in accordance with safe operating procedures and nominated time frame</w:t>
            </w:r>
          </w:p>
          <w:p w:rsidR="00000000" w:rsidRPr="005362F3" w:rsidP="005362F3">
            <w:pPr>
              <w:pStyle w:val="ListBullet"/>
            </w:pPr>
            <w:r w:rsidRPr="005362F3">
              <w:t>evaluating risks associated with jump outs</w:t>
            </w:r>
          </w:p>
          <w:p w:rsidR="00000000" w:rsidRPr="005362F3" w:rsidP="005362F3">
            <w:pPr>
              <w:pStyle w:val="ListBullet"/>
            </w:pPr>
            <w:r w:rsidRPr="005362F3">
              <w:t>following instructions</w:t>
            </w:r>
          </w:p>
          <w:p w:rsidR="00000000" w:rsidRPr="005362F3" w:rsidP="005362F3">
            <w:pPr>
              <w:pStyle w:val="ListBullet"/>
            </w:pPr>
            <w:r w:rsidRPr="005362F3">
              <w:t>employing strategies to control horses</w:t>
            </w:r>
          </w:p>
          <w:p w:rsidR="00000000" w:rsidRPr="005362F3" w:rsidP="005362F3">
            <w:pPr>
              <w:pStyle w:val="ListBullet"/>
            </w:pPr>
            <w:r w:rsidRPr="005362F3">
              <w:t>galloping horses</w:t>
            </w:r>
          </w:p>
          <w:p w:rsidR="00000000" w:rsidRPr="005362F3" w:rsidP="005362F3">
            <w:pPr>
              <w:pStyle w:val="ListBullet"/>
            </w:pPr>
            <w:r w:rsidRPr="005362F3">
              <w:t>identifying horse behaviour problems</w:t>
            </w:r>
          </w:p>
          <w:p w:rsidR="00000000" w:rsidRPr="005362F3" w:rsidP="005362F3">
            <w:pPr>
              <w:pStyle w:val="ListBullet"/>
            </w:pPr>
            <w:r w:rsidRPr="005362F3">
              <w:t>identifying and correctly using different items of personal protective equipment</w:t>
            </w:r>
          </w:p>
          <w:p w:rsidR="00000000" w:rsidRPr="005362F3" w:rsidP="005362F3">
            <w:pPr>
              <w:pStyle w:val="ListBullet"/>
            </w:pPr>
            <w:r w:rsidRPr="005362F3">
              <w:t>identifying and correctly using different items of gear an</w:t>
            </w:r>
            <w:r w:rsidRPr="005362F3">
              <w:t>d equipment and assessing condition of same in terms of safe use</w:t>
            </w:r>
          </w:p>
          <w:p w:rsidR="00000000" w:rsidRPr="005362F3" w:rsidP="005362F3">
            <w:pPr>
              <w:pStyle w:val="ListBullet"/>
            </w:pPr>
            <w:r w:rsidRPr="005362F3">
              <w:t>reading and interpreting workplace documentation, including relevant rules of racing</w:t>
            </w:r>
          </w:p>
          <w:p w:rsidR="00000000" w:rsidRPr="005362F3" w:rsidP="005362F3">
            <w:pPr>
              <w:pStyle w:val="ListBullet"/>
            </w:pPr>
            <w:r w:rsidRPr="005362F3">
              <w:t>relating to people from a range of social, cultural and ethnic backgrounds and with varying physical and m</w:t>
            </w:r>
            <w:r w:rsidRPr="005362F3">
              <w:t>ental abilities</w:t>
            </w:r>
          </w:p>
          <w:p w:rsidR="00000000" w:rsidRPr="005362F3" w:rsidP="005362F3">
            <w:pPr>
              <w:pStyle w:val="ListBullet"/>
            </w:pPr>
            <w:r w:rsidRPr="005362F3">
              <w:t>riding horses in jump outs</w:t>
            </w:r>
          </w:p>
          <w:p w:rsidR="00000000" w:rsidRPr="005362F3" w:rsidP="005362F3">
            <w:pPr>
              <w:pStyle w:val="ListBullet"/>
            </w:pPr>
            <w:r w:rsidRPr="005362F3">
              <w:t>riding horses in company</w:t>
            </w:r>
          </w:p>
          <w:p w:rsidR="00000000" w:rsidRPr="005362F3" w:rsidP="005362F3">
            <w:pPr>
              <w:pStyle w:val="ListBullet"/>
            </w:pPr>
            <w:r w:rsidRPr="005362F3">
              <w:t>settling horses in barriers</w:t>
            </w:r>
          </w:p>
          <w:p w:rsidR="00000000" w:rsidP="005362F3">
            <w:pPr>
              <w:pStyle w:val="ListBullet"/>
              <w:rPr>
                <w:lang w:val="en-NZ"/>
              </w:rPr>
            </w:pPr>
            <w:r w:rsidRPr="005362F3">
              <w:t>warming horses down.</w:t>
            </w:r>
          </w:p>
        </w:tc>
      </w:tr>
      <w:tr w:rsidTr="004E5E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Required knowledge</w:t>
            </w:r>
          </w:p>
        </w:tc>
      </w:tr>
      <w:tr w:rsidTr="004E5E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approved gear</w:t>
            </w:r>
          </w:p>
          <w:p w:rsidR="00000000" w:rsidRPr="005362F3" w:rsidP="005362F3">
            <w:pPr>
              <w:pStyle w:val="ListBullet"/>
            </w:pPr>
            <w:r w:rsidRPr="005362F3">
              <w:t>barrier attendant duties</w:t>
            </w:r>
          </w:p>
          <w:p w:rsidR="00000000" w:rsidRPr="005362F3" w:rsidP="005362F3">
            <w:pPr>
              <w:pStyle w:val="ListBullet"/>
            </w:pPr>
            <w:r w:rsidRPr="005362F3">
              <w:t>communication procedures within stable and wider racing industry</w:t>
            </w:r>
          </w:p>
          <w:p w:rsidR="00000000" w:rsidRPr="005362F3" w:rsidP="005362F3">
            <w:pPr>
              <w:pStyle w:val="ListBullet"/>
            </w:pPr>
            <w:r w:rsidRPr="005362F3">
              <w:t>common horse behaviour, social traits and vices</w:t>
            </w:r>
          </w:p>
          <w:p w:rsidR="00000000" w:rsidRPr="005362F3" w:rsidP="005362F3">
            <w:pPr>
              <w:pStyle w:val="ListBullet"/>
            </w:pPr>
            <w:r w:rsidRPr="005362F3">
              <w:t>gear adjustment</w:t>
            </w:r>
          </w:p>
          <w:p w:rsidR="00000000" w:rsidRPr="005362F3" w:rsidP="005362F3">
            <w:pPr>
              <w:pStyle w:val="ListBullet"/>
            </w:pPr>
            <w:r w:rsidRPr="005362F3">
              <w:t>purpose of using appropriate personal protective equipment</w:t>
            </w:r>
          </w:p>
          <w:p w:rsidR="00000000" w:rsidRPr="005362F3" w:rsidP="005362F3">
            <w:pPr>
              <w:pStyle w:val="ListBullet"/>
            </w:pPr>
            <w:r w:rsidRPr="005362F3">
              <w:t>racing industry animal welfare requirements</w:t>
            </w:r>
          </w:p>
          <w:p w:rsidR="00000000" w:rsidRPr="005362F3" w:rsidP="005362F3">
            <w:pPr>
              <w:pStyle w:val="ListBullet"/>
            </w:pPr>
            <w:r w:rsidRPr="005362F3">
              <w:t>racing industry safety requirements, including safe operating procedures</w:t>
            </w:r>
          </w:p>
          <w:p w:rsidR="00000000" w:rsidRPr="005362F3" w:rsidP="005362F3">
            <w:pPr>
              <w:pStyle w:val="ListBullet"/>
            </w:pPr>
            <w:r w:rsidRPr="005362F3">
              <w:t>rules of racing</w:t>
            </w:r>
          </w:p>
          <w:p w:rsidR="00000000" w:rsidRPr="005362F3" w:rsidP="005362F3">
            <w:pPr>
              <w:pStyle w:val="ListBullet"/>
            </w:pPr>
            <w:r w:rsidRPr="005362F3">
              <w:t>track rules.</w:t>
            </w:r>
          </w:p>
        </w:tc>
      </w:tr>
    </w:tbl>
    <w:p w:rsidR="004E5E1C" w:rsidP="005362F3">
      <w:pPr>
        <w:pStyle w:val="BodyText"/>
      </w:pPr>
    </w:p>
    <w:p w:rsidR="004E5E1C" w:rsidP="005362F3">
      <w:pPr>
        <w:pStyle w:val="BodyText"/>
      </w:pPr>
    </w:p>
    <w:p w:rsidR="00000000" w:rsidRPr="005362F3" w:rsidP="005362F3">
      <w:pPr>
        <w:pStyle w:val="AllowPageBreak"/>
      </w:pPr>
    </w:p>
    <w:p w:rsidR="00000000" w:rsidRPr="005362F3" w:rsidP="005362F3">
      <w:pPr>
        <w:pStyle w:val="Heading1"/>
      </w:pPr>
      <w:bookmarkStart w:id="10" w:name="O_245764"/>
      <w:bookmarkEnd w:id="10"/>
      <w:r w:rsidRPr="005362F3">
        <w:t>Evidence Guide</w:t>
      </w:r>
    </w:p>
    <w:tbl>
      <w:tblPr>
        <w:tblW w:w="9570" w:type="dxa"/>
        <w:tblLayout w:type="fixed"/>
        <w:tblCellMar>
          <w:left w:w="62" w:type="dxa"/>
          <w:right w:w="62" w:type="dxa"/>
        </w:tblCellMar>
        <w:tblLook w:val="0000"/>
      </w:tblPr>
      <w:tblGrid>
        <w:gridCol w:w="3908"/>
        <w:gridCol w:w="5662"/>
      </w:tblGrid>
      <w:tr w:rsidTr="004E5E1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362F3">
            <w:pPr>
              <w:pStyle w:val="BodyText"/>
              <w:rPr>
                <w:lang w:val="en-NZ"/>
              </w:rPr>
            </w:pPr>
            <w:r w:rsidRPr="005362F3">
              <w:rPr>
                <w:rStyle w:val="SpecialBold"/>
              </w:rPr>
              <w:t>EVIDENCE GUIDE</w:t>
            </w:r>
          </w:p>
        </w:tc>
      </w:tr>
      <w:tr w:rsidTr="004E5E1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362F3">
            <w:pPr>
              <w:pStyle w:val="BodyText"/>
              <w:rPr>
                <w:lang w:val="en-NZ"/>
              </w:rPr>
            </w:pPr>
            <w:r w:rsidRPr="005362F3">
              <w:t xml:space="preserve">The evidence guide provides advice on assessment and must be read in conjunction with the performance criteria, required skills and knowledge, </w:t>
            </w:r>
            <w:r w:rsidRPr="005362F3">
              <w:t>range statement and the Assessment Guidelines for the Training Package.</w:t>
            </w:r>
          </w:p>
        </w:tc>
      </w:tr>
      <w:tr w:rsidTr="004E5E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The evidence required to demonstrate competency in this unit must be relevant to workplac</w:t>
            </w:r>
            <w:r w:rsidRPr="005362F3">
              <w:t>e operations and satisfy all of the requirements of the performance criteria, required skills and knowledge and the range statement of this unit and include evidence of the following:</w:t>
            </w:r>
          </w:p>
          <w:p w:rsidR="00000000" w:rsidRPr="005362F3" w:rsidP="005362F3">
            <w:pPr>
              <w:pStyle w:val="ListBullet"/>
            </w:pPr>
            <w:r w:rsidRPr="005362F3">
              <w:t xml:space="preserve">knowledge of the requirements, procedures and instructions that are to </w:t>
            </w:r>
            <w:r w:rsidRPr="005362F3">
              <w:t>apply when riding in jump outs</w:t>
            </w:r>
          </w:p>
          <w:p w:rsidR="00000000" w:rsidRPr="005362F3" w:rsidP="005362F3">
            <w:pPr>
              <w:pStyle w:val="ListBullet"/>
            </w:pPr>
            <w:r w:rsidRPr="005362F3">
              <w:t>demonstration of riding and jump out skills related to loading horses into barriers and safely jumping out, following all instructions</w:t>
            </w:r>
          </w:p>
          <w:p w:rsidR="00000000" w:rsidRPr="005362F3" w:rsidP="005362F3">
            <w:pPr>
              <w:pStyle w:val="ListBullet"/>
            </w:pPr>
            <w:r w:rsidRPr="005362F3">
              <w:t>implementation of procedures and timely techniques to complete riding in jump outs safely, effectively and efficiently</w:t>
            </w:r>
          </w:p>
          <w:p w:rsidR="00000000" w:rsidRPr="005362F3" w:rsidP="005362F3">
            <w:pPr>
              <w:pStyle w:val="ListBullet"/>
            </w:pPr>
            <w:r w:rsidRPr="005362F3">
              <w:t>working with others to undertake and complete jump out riding tasks that meet required outcomes.</w:t>
            </w:r>
          </w:p>
          <w:p w:rsidR="00000000" w:rsidP="005362F3">
            <w:pPr>
              <w:pStyle w:val="BodyText"/>
              <w:rPr>
                <w:lang w:val="en-NZ"/>
              </w:rPr>
            </w:pPr>
            <w:r w:rsidRPr="005362F3">
              <w:t>Evidence should be collected over a peri</w:t>
            </w:r>
            <w:r w:rsidRPr="005362F3">
              <w:t xml:space="preserve">od of time using a range of horses of different ages and sexes, in different circumstances and in different racing stable and track environments. </w:t>
            </w:r>
          </w:p>
        </w:tc>
      </w:tr>
      <w:tr w:rsidTr="004E5E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Competency must be assessed in a racing workplace that prov</w:t>
            </w:r>
            <w:r w:rsidRPr="005362F3">
              <w:t>ides access to the required resources or simulated environment approved by the relevant State Principal Racing Authority. Assessment is to occur under standard and authorised work practices, safety requirements and environmental constraints. It is to compl</w:t>
            </w:r>
            <w:r w:rsidRPr="005362F3">
              <w:t>y with relevant regulatory requirements or Australian Standards requirements.</w:t>
            </w:r>
          </w:p>
          <w:p w:rsidR="00000000" w:rsidRPr="005362F3" w:rsidP="005362F3">
            <w:pPr>
              <w:pStyle w:val="BodyText"/>
            </w:pPr>
            <w:r w:rsidRPr="005362F3">
              <w:t>Assessment of the practical components of this unit will be by observation of relevant skills.</w:t>
            </w:r>
          </w:p>
          <w:p w:rsidR="00000000" w:rsidRPr="005362F3" w:rsidP="005362F3">
            <w:pPr>
              <w:pStyle w:val="BodyText"/>
            </w:pPr>
            <w:r w:rsidRPr="005362F3">
              <w:t>The following resources must be available:</w:t>
            </w:r>
          </w:p>
          <w:p w:rsidR="00000000" w:rsidRPr="005362F3" w:rsidP="005362F3">
            <w:pPr>
              <w:pStyle w:val="ListBullet"/>
            </w:pPr>
            <w:r w:rsidRPr="005362F3">
              <w:t>a variety of thoroughbred horses</w:t>
            </w:r>
          </w:p>
          <w:p w:rsidR="00000000" w:rsidRPr="005362F3" w:rsidP="005362F3">
            <w:pPr>
              <w:pStyle w:val="ListBullet"/>
            </w:pPr>
            <w:r w:rsidRPr="005362F3">
              <w:t>materi</w:t>
            </w:r>
            <w:r w:rsidRPr="005362F3">
              <w:t>als and equipment relevant to assessing candidate's ability to apply jump out riding skills</w:t>
            </w:r>
          </w:p>
          <w:p w:rsidR="00000000" w:rsidRPr="005362F3" w:rsidP="005362F3">
            <w:pPr>
              <w:pStyle w:val="ListBullet"/>
            </w:pPr>
            <w:r w:rsidRPr="005362F3">
              <w:t>safe handling, riding and jump out areas, such as racing stables, and training and racetracks</w:t>
            </w:r>
          </w:p>
          <w:p w:rsidR="00000000" w:rsidP="005362F3">
            <w:pPr>
              <w:pStyle w:val="ListBullet"/>
              <w:rPr>
                <w:lang w:val="en-NZ"/>
              </w:rPr>
            </w:pPr>
            <w:r w:rsidRPr="005362F3">
              <w:t>work instructions and related documentation.</w:t>
            </w:r>
          </w:p>
        </w:tc>
      </w:tr>
      <w:tr w:rsidTr="004E5E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Ass</w:t>
            </w:r>
            <w:r w:rsidRPr="005362F3">
              <w:t>essment methods must satisfy the endorsed Assessment Guidelines of the Racing Training Package.</w:t>
            </w:r>
          </w:p>
          <w:p w:rsidR="00000000" w:rsidRPr="005362F3" w:rsidP="005362F3">
            <w:pPr>
              <w:pStyle w:val="BodyText"/>
            </w:pPr>
            <w:r w:rsidRPr="005362F3">
              <w:t>The suggested strategies for the assessment of this unit are:</w:t>
            </w:r>
          </w:p>
          <w:p w:rsidR="00000000" w:rsidRPr="005362F3" w:rsidP="005362F3">
            <w:pPr>
              <w:pStyle w:val="ListBullet"/>
            </w:pPr>
            <w:r w:rsidRPr="005362F3">
              <w:t>written and/or oral assessment of candidate's required knowledge</w:t>
            </w:r>
          </w:p>
          <w:p w:rsidR="00000000" w:rsidRPr="005362F3" w:rsidP="005362F3">
            <w:pPr>
              <w:pStyle w:val="ListBullet"/>
            </w:pPr>
            <w:r w:rsidRPr="005362F3">
              <w:t>observed and firsthand testimonial evidence of candidate's application of practical tasks</w:t>
            </w:r>
          </w:p>
          <w:p w:rsidR="00000000" w:rsidRPr="005362F3" w:rsidP="005362F3">
            <w:pPr>
              <w:pStyle w:val="ListBullet"/>
            </w:pPr>
            <w:r w:rsidRPr="005362F3">
              <w:t>simulation exercises conducted in a State Principal Racing Authority approved simulated environment.</w:t>
            </w:r>
          </w:p>
          <w:p w:rsidR="00000000" w:rsidRPr="005362F3" w:rsidP="005362F3">
            <w:pPr>
              <w:pStyle w:val="BodyText"/>
            </w:pPr>
            <w:r w:rsidRPr="005362F3">
              <w:t>Evidence is required to be demonstrated over a period of time, th</w:t>
            </w:r>
            <w:r w:rsidRPr="005362F3">
              <w:t>erefore where performance is not directly observed any evidence should be authenticated by supervisors or other appropriate persons.</w:t>
            </w:r>
          </w:p>
          <w:p w:rsidR="00000000" w:rsidP="005362F3">
            <w:pPr>
              <w:pStyle w:val="BodyText"/>
              <w:rPr>
                <w:lang w:val="en-NZ"/>
              </w:rPr>
            </w:pPr>
            <w:r w:rsidRPr="005362F3">
              <w:t xml:space="preserve">Holistic assessment with other units relevant to the industry sector, workplace and job role is recommended. </w:t>
            </w:r>
          </w:p>
        </w:tc>
      </w:tr>
      <w:tr w:rsidTr="004E5E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Guidance inf</w:t>
            </w:r>
            <w:r w:rsidRPr="005362F3">
              <w:rPr>
                <w:rStyle w:val="SpecialBold"/>
              </w:rPr>
              <w:t>ormation for assessment</w:t>
            </w:r>
          </w:p>
        </w:tc>
        <w:tc>
          <w:tcPr>
            <w:tcW w:w="5662"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Assessment methods should reflect workplace demands (e.g. literacy and numeracy demands) and the needs of particular target groups (e.g. people with disabilities, Aboriginal and Torres Strait Islander people, women, people with a la</w:t>
            </w:r>
            <w:r w:rsidRPr="005362F3">
              <w:t xml:space="preserve">nguage background other than English, youth and people from low socioeconomic backgrounds). </w:t>
            </w:r>
          </w:p>
        </w:tc>
      </w:tr>
    </w:tbl>
    <w:p w:rsidR="004E5E1C" w:rsidP="005362F3">
      <w:pPr>
        <w:pStyle w:val="BodyText"/>
      </w:pPr>
    </w:p>
    <w:p w:rsidR="004E5E1C" w:rsidP="005362F3">
      <w:pPr>
        <w:pStyle w:val="BodyText"/>
      </w:pPr>
    </w:p>
    <w:p w:rsidR="00000000" w:rsidRPr="005362F3" w:rsidP="005362F3">
      <w:pPr>
        <w:pStyle w:val="Heading1"/>
      </w:pPr>
      <w:bookmarkStart w:id="11" w:name="O_253747"/>
      <w:bookmarkEnd w:id="11"/>
      <w:r w:rsidRPr="005362F3">
        <w:t>Range Statement</w:t>
      </w:r>
    </w:p>
    <w:tbl>
      <w:tblPr>
        <w:tblW w:w="0" w:type="auto"/>
        <w:tblLayout w:type="fixed"/>
        <w:tblCellMar>
          <w:left w:w="62" w:type="dxa"/>
          <w:right w:w="62" w:type="dxa"/>
        </w:tblCellMar>
        <w:tblLook w:val="0000"/>
      </w:tblPr>
      <w:tblGrid>
        <w:gridCol w:w="3457"/>
        <w:gridCol w:w="5065"/>
      </w:tblGrid>
      <w:tr w:rsidTr="004E5E1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362F3">
            <w:pPr>
              <w:pStyle w:val="BodyText"/>
              <w:rPr>
                <w:lang w:val="en-NZ"/>
              </w:rPr>
            </w:pPr>
            <w:r w:rsidRPr="005362F3">
              <w:rPr>
                <w:rStyle w:val="SpecialBold"/>
              </w:rPr>
              <w:t>RANGE STATEMENT</w:t>
            </w:r>
          </w:p>
        </w:tc>
      </w:tr>
      <w:tr w:rsidTr="004E5E1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362F3" w:rsidP="005362F3">
            <w:pPr>
              <w:pStyle w:val="BodyText"/>
            </w:pPr>
            <w:r w:rsidRPr="005362F3">
              <w:t xml:space="preserve">The range statement relates to the unit of competency as a whole. It allows for different work environments and situations that may affect performance. Bold italicised wording in the performance criteria is detailed below. </w:t>
            </w:r>
          </w:p>
          <w:p w:rsidR="00000000" w:rsidRPr="005362F3" w:rsidP="005362F3">
            <w:pPr>
              <w:pStyle w:val="BodyText"/>
            </w:pPr>
          </w:p>
          <w:p w:rsidR="00000000" w:rsidP="005362F3">
            <w:pPr>
              <w:pStyle w:val="BodyText"/>
              <w:rPr>
                <w:lang w:val="en-NZ"/>
              </w:rPr>
            </w:pPr>
            <w:r w:rsidRPr="005362F3">
              <w:t>The range statement provides de</w:t>
            </w:r>
            <w:r w:rsidRPr="005362F3">
              <w:t>tails of how this competency can be used in the workplaces of the racing industry to ride horses in jump outs. Workplaces include thoroughbred stables and racecourses, training tracks and public areas.</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Trainer instructions</w:t>
            </w:r>
            <w:r w:rsidRPr="005362F3">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horse's action a</w:t>
            </w:r>
            <w:r w:rsidRPr="005362F3">
              <w:t>nd behaviour</w:t>
            </w:r>
          </w:p>
          <w:p w:rsidR="00000000" w:rsidP="005362F3">
            <w:pPr>
              <w:pStyle w:val="ListBullet"/>
              <w:rPr>
                <w:lang w:val="en-NZ"/>
              </w:rPr>
            </w:pPr>
            <w:r w:rsidRPr="005362F3">
              <w:t>galloping pace.</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Procedures</w:t>
            </w:r>
            <w:r w:rsidRPr="005362F3">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action required should problems occur</w:t>
            </w:r>
          </w:p>
          <w:p w:rsidR="00000000" w:rsidRPr="005362F3" w:rsidP="005362F3">
            <w:pPr>
              <w:pStyle w:val="ListBullet"/>
            </w:pPr>
            <w:r w:rsidRPr="005362F3">
              <w:t>checking time of jump outs</w:t>
            </w:r>
          </w:p>
          <w:p w:rsidR="00000000" w:rsidRPr="005362F3" w:rsidP="005362F3">
            <w:pPr>
              <w:pStyle w:val="ListBullet"/>
            </w:pPr>
            <w:r w:rsidRPr="005362F3">
              <w:t>confirming ride with trainer</w:t>
            </w:r>
          </w:p>
          <w:p w:rsidR="00000000" w:rsidRPr="005362F3" w:rsidP="005362F3">
            <w:pPr>
              <w:pStyle w:val="ListBullet"/>
            </w:pPr>
            <w:r w:rsidRPr="005362F3">
              <w:t>complying with barrier attendant activities when horses are loaded</w:t>
            </w:r>
          </w:p>
          <w:p w:rsidR="00000000" w:rsidRPr="005362F3" w:rsidP="005362F3">
            <w:pPr>
              <w:pStyle w:val="ListBullet"/>
            </w:pPr>
            <w:r w:rsidRPr="005362F3">
              <w:t>making necessary gear adjustment at barriers</w:t>
            </w:r>
          </w:p>
          <w:p w:rsidR="00000000" w:rsidP="005362F3">
            <w:pPr>
              <w:pStyle w:val="ListBullet"/>
              <w:rPr>
                <w:lang w:val="en-NZ"/>
              </w:rPr>
            </w:pPr>
            <w:r w:rsidRPr="005362F3">
              <w:t>knowledge of maximum number of horses per jump out.</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Rules</w:t>
            </w:r>
            <w:r w:rsidRPr="005362F3">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relevant rules of racing, including:</w:t>
            </w:r>
          </w:p>
          <w:p w:rsidR="00000000" w:rsidRPr="005362F3" w:rsidP="005362F3">
            <w:pPr>
              <w:pStyle w:val="ListBullet2"/>
            </w:pPr>
            <w:r w:rsidRPr="005362F3">
              <w:t>approved personal protective equipment</w:t>
            </w:r>
          </w:p>
          <w:p w:rsidR="00000000" w:rsidRPr="005362F3" w:rsidP="005362F3">
            <w:pPr>
              <w:pStyle w:val="ListBullet2"/>
            </w:pPr>
            <w:r w:rsidRPr="005362F3">
              <w:t>approved gear</w:t>
            </w:r>
          </w:p>
          <w:p w:rsidR="00000000" w:rsidRPr="005362F3" w:rsidP="005362F3">
            <w:pPr>
              <w:pStyle w:val="ListBullet"/>
            </w:pPr>
            <w:r w:rsidRPr="005362F3">
              <w:t>local track rules, for example:</w:t>
            </w:r>
          </w:p>
          <w:p w:rsidR="00000000" w:rsidRPr="005362F3" w:rsidP="005362F3">
            <w:pPr>
              <w:pStyle w:val="ListBullet2"/>
            </w:pPr>
            <w:r w:rsidRPr="005362F3">
              <w:t>using specified entry and exit points</w:t>
            </w:r>
          </w:p>
          <w:p w:rsidR="00000000" w:rsidP="005362F3">
            <w:pPr>
              <w:pStyle w:val="ListBullet2"/>
              <w:rPr>
                <w:lang w:val="en-NZ"/>
              </w:rPr>
            </w:pPr>
            <w:r w:rsidRPr="005362F3">
              <w:t>providing horse and trainer information to relevant officials.</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Barrier attendant and starter instructions</w:t>
            </w:r>
            <w:r w:rsidRPr="005362F3">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barrier attendant:</w:t>
            </w:r>
          </w:p>
          <w:p w:rsidR="00000000" w:rsidRPr="005362F3" w:rsidP="005362F3">
            <w:pPr>
              <w:pStyle w:val="ListBullet2"/>
            </w:pPr>
            <w:r w:rsidRPr="005362F3">
              <w:t>action behind barrier</w:t>
            </w:r>
          </w:p>
          <w:p w:rsidR="00000000" w:rsidRPr="005362F3" w:rsidP="005362F3">
            <w:pPr>
              <w:pStyle w:val="ListBullet2"/>
            </w:pPr>
            <w:r w:rsidRPr="005362F3">
              <w:t>loading horses</w:t>
            </w:r>
          </w:p>
          <w:p w:rsidR="00000000" w:rsidRPr="005362F3" w:rsidP="005362F3">
            <w:pPr>
              <w:pStyle w:val="ListBullet"/>
            </w:pPr>
            <w:r w:rsidRPr="005362F3">
              <w:t>starter:</w:t>
            </w:r>
          </w:p>
          <w:p w:rsidR="00000000" w:rsidRPr="005362F3" w:rsidP="005362F3">
            <w:pPr>
              <w:pStyle w:val="ListBullet2"/>
            </w:pPr>
            <w:r w:rsidRPr="005362F3">
              <w:t>allocated barrier</w:t>
            </w:r>
          </w:p>
          <w:p w:rsidR="00000000" w:rsidP="005362F3">
            <w:pPr>
              <w:pStyle w:val="ListBullet2"/>
              <w:rPr>
                <w:lang w:val="en-NZ"/>
              </w:rPr>
            </w:pPr>
            <w:r w:rsidRPr="005362F3">
              <w:t>approach to barrier.</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Positioning and settling horses</w:t>
            </w:r>
            <w:r w:rsidRPr="005362F3">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awareness of expected horse behaviour before entering barriers, for example:</w:t>
            </w:r>
          </w:p>
          <w:p w:rsidR="00000000" w:rsidRPr="005362F3" w:rsidP="005362F3">
            <w:pPr>
              <w:pStyle w:val="ListBullet2"/>
            </w:pPr>
            <w:r w:rsidRPr="005362F3">
              <w:t>becoming agitated or sweaty</w:t>
            </w:r>
          </w:p>
          <w:p w:rsidR="00000000" w:rsidRPr="005362F3" w:rsidP="005362F3">
            <w:pPr>
              <w:pStyle w:val="ListBullet2"/>
            </w:pPr>
            <w:r w:rsidRPr="005362F3">
              <w:t>attempting to bite</w:t>
            </w:r>
          </w:p>
          <w:p w:rsidR="00000000" w:rsidRPr="005362F3" w:rsidP="005362F3">
            <w:pPr>
              <w:pStyle w:val="ListBullet2"/>
            </w:pPr>
            <w:r w:rsidRPr="005362F3">
              <w:t>kicking</w:t>
            </w:r>
          </w:p>
          <w:p w:rsidR="00000000" w:rsidRPr="005362F3" w:rsidP="005362F3">
            <w:pPr>
              <w:pStyle w:val="ListBullet2"/>
            </w:pPr>
            <w:r w:rsidRPr="005362F3">
              <w:t>pulling back or sideways</w:t>
            </w:r>
          </w:p>
          <w:p w:rsidR="00000000" w:rsidRPr="005362F3" w:rsidP="005362F3">
            <w:pPr>
              <w:pStyle w:val="ListBullet2"/>
            </w:pPr>
            <w:r w:rsidRPr="005362F3">
              <w:t>rearing</w:t>
            </w:r>
          </w:p>
          <w:p w:rsidR="00000000" w:rsidRPr="005362F3" w:rsidP="005362F3">
            <w:pPr>
              <w:pStyle w:val="ListBullet2"/>
            </w:pPr>
            <w:r w:rsidRPr="005362F3">
              <w:t>turning in circles</w:t>
            </w:r>
          </w:p>
          <w:p w:rsidR="00000000" w:rsidRPr="005362F3" w:rsidP="005362F3">
            <w:pPr>
              <w:pStyle w:val="ListBullet"/>
            </w:pPr>
            <w:r w:rsidRPr="005362F3">
              <w:t>being alert to potential horse behaviour problems in barriers, for example:</w:t>
            </w:r>
          </w:p>
          <w:p w:rsidR="00000000" w:rsidRPr="005362F3" w:rsidP="005362F3">
            <w:pPr>
              <w:pStyle w:val="ListBullet2"/>
            </w:pPr>
            <w:r w:rsidRPr="005362F3">
              <w:t>becoming cast</w:t>
            </w:r>
          </w:p>
          <w:p w:rsidR="00000000" w:rsidRPr="005362F3" w:rsidP="005362F3">
            <w:pPr>
              <w:pStyle w:val="ListBullet2"/>
            </w:pPr>
            <w:r w:rsidRPr="005362F3">
              <w:t>burrowing</w:t>
            </w:r>
          </w:p>
          <w:p w:rsidR="00000000" w:rsidRPr="005362F3" w:rsidP="005362F3">
            <w:pPr>
              <w:pStyle w:val="ListBullet2"/>
            </w:pPr>
            <w:r w:rsidRPr="005362F3">
              <w:t>laying back on gates</w:t>
            </w:r>
          </w:p>
          <w:p w:rsidR="00000000" w:rsidRPr="005362F3" w:rsidP="005362F3">
            <w:pPr>
              <w:pStyle w:val="ListBullet2"/>
            </w:pPr>
            <w:r w:rsidRPr="005362F3">
              <w:t>sitting down</w:t>
            </w:r>
          </w:p>
          <w:p w:rsidR="00000000" w:rsidRPr="005362F3" w:rsidP="005362F3">
            <w:pPr>
              <w:pStyle w:val="ListBullet2"/>
            </w:pPr>
            <w:r w:rsidRPr="005362F3">
              <w:t>straddling front of stall or adjacent stall</w:t>
            </w:r>
          </w:p>
          <w:p w:rsidR="00000000" w:rsidRPr="005362F3" w:rsidP="005362F3">
            <w:pPr>
              <w:pStyle w:val="ListBullet2"/>
            </w:pPr>
            <w:r w:rsidRPr="005362F3">
              <w:t>turning head into adjacent stall</w:t>
            </w:r>
          </w:p>
          <w:p w:rsidR="00000000" w:rsidRPr="005362F3" w:rsidP="005362F3">
            <w:pPr>
              <w:pStyle w:val="ListBullet"/>
            </w:pPr>
            <w:r w:rsidRPr="005362F3">
              <w:t>identifying good horse behaviour traits and</w:t>
            </w:r>
            <w:r w:rsidRPr="005362F3">
              <w:t xml:space="preserve"> bad horse behaviour traits</w:t>
            </w:r>
          </w:p>
          <w:p w:rsidR="00000000" w:rsidRPr="005362F3" w:rsidP="005362F3">
            <w:pPr>
              <w:pStyle w:val="ListBullet"/>
            </w:pPr>
            <w:r w:rsidRPr="005362F3">
              <w:t>riding horse purposefully and calmly into allocated barrier</w:t>
            </w:r>
          </w:p>
          <w:p w:rsidR="00000000" w:rsidRPr="005362F3" w:rsidP="005362F3">
            <w:pPr>
              <w:pStyle w:val="ListBullet"/>
            </w:pPr>
            <w:r w:rsidRPr="005362F3">
              <w:t>seeking assistance from barrier attendants</w:t>
            </w:r>
          </w:p>
          <w:p w:rsidR="00000000" w:rsidP="005362F3">
            <w:pPr>
              <w:pStyle w:val="ListBullet"/>
              <w:rPr>
                <w:lang w:val="en-NZ"/>
              </w:rPr>
            </w:pPr>
            <w:r w:rsidRPr="005362F3">
              <w:t>talking to and patting horse.</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Jumping out safely</w:t>
            </w:r>
            <w:r w:rsidRPr="005362F3">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adhering to responsibilities under OHS legislation and workplace practices</w:t>
            </w:r>
          </w:p>
          <w:p w:rsidR="00000000" w:rsidRPr="005362F3" w:rsidP="005362F3">
            <w:pPr>
              <w:pStyle w:val="ListBullet"/>
            </w:pPr>
            <w:r w:rsidRPr="005362F3">
              <w:t>being aware of other horses</w:t>
            </w:r>
          </w:p>
          <w:p w:rsidR="00000000" w:rsidRPr="005362F3" w:rsidP="005362F3">
            <w:pPr>
              <w:pStyle w:val="ListBullet"/>
            </w:pPr>
            <w:r w:rsidRPr="005362F3">
              <w:t>considering variables that influence behaviour of horses, such as:</w:t>
            </w:r>
          </w:p>
          <w:p w:rsidR="00000000" w:rsidRPr="005362F3" w:rsidP="005362F3">
            <w:pPr>
              <w:pStyle w:val="ListBullet2"/>
            </w:pPr>
            <w:r w:rsidRPr="005362F3">
              <w:t>fences and equipment</w:t>
            </w:r>
          </w:p>
          <w:p w:rsidR="00000000" w:rsidRPr="005362F3" w:rsidP="005362F3">
            <w:pPr>
              <w:pStyle w:val="ListBullet2"/>
            </w:pPr>
            <w:r w:rsidRPr="005362F3">
              <w:t>other persons or animals</w:t>
            </w:r>
          </w:p>
          <w:p w:rsidR="00000000" w:rsidRPr="005362F3" w:rsidP="005362F3">
            <w:pPr>
              <w:pStyle w:val="ListBullet2"/>
            </w:pPr>
            <w:r w:rsidRPr="005362F3">
              <w:t>vehicles</w:t>
            </w:r>
          </w:p>
          <w:p w:rsidR="00000000" w:rsidRPr="005362F3" w:rsidP="005362F3">
            <w:pPr>
              <w:pStyle w:val="ListBullet2"/>
            </w:pPr>
            <w:r w:rsidRPr="005362F3">
              <w:t>wind and noise</w:t>
            </w:r>
          </w:p>
          <w:p w:rsidR="00000000" w:rsidP="005362F3">
            <w:pPr>
              <w:pStyle w:val="ListBullet"/>
              <w:rPr>
                <w:lang w:val="en-NZ"/>
              </w:rPr>
            </w:pPr>
            <w:r w:rsidRPr="005362F3">
              <w:t>keeping horse straight.</w:t>
            </w:r>
          </w:p>
        </w:tc>
      </w:tr>
      <w:tr w:rsidTr="004E5E1C">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BoldandItalics"/>
              </w:rPr>
              <w:t>Warming down</w:t>
            </w:r>
            <w:r w:rsidRPr="005362F3">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5362F3" w:rsidP="005362F3">
            <w:pPr>
              <w:pStyle w:val="ListBullet"/>
            </w:pPr>
            <w:r w:rsidRPr="005362F3">
              <w:t>adhering to local track rules and regulations regarding pace permitted in specific areas</w:t>
            </w:r>
          </w:p>
          <w:p w:rsidR="00000000" w:rsidRPr="005362F3" w:rsidP="005362F3">
            <w:pPr>
              <w:pStyle w:val="ListBullet"/>
            </w:pPr>
            <w:r w:rsidRPr="005362F3">
              <w:t>easing horse after completing gallop</w:t>
            </w:r>
          </w:p>
          <w:p w:rsidR="00000000" w:rsidRPr="005362F3" w:rsidP="005362F3">
            <w:pPr>
              <w:pStyle w:val="ListBullet"/>
            </w:pPr>
            <w:r w:rsidRPr="005362F3">
              <w:t>trotting in bull ring</w:t>
            </w:r>
          </w:p>
          <w:p w:rsidR="00000000" w:rsidRPr="005362F3" w:rsidP="005362F3">
            <w:pPr>
              <w:pStyle w:val="ListBullet"/>
            </w:pPr>
            <w:r w:rsidRPr="005362F3">
              <w:t>walking or trotting from gap.</w:t>
            </w:r>
          </w:p>
        </w:tc>
      </w:tr>
    </w:tbl>
    <w:p w:rsidR="004E5E1C" w:rsidP="005362F3">
      <w:pPr>
        <w:pStyle w:val="BodyText"/>
      </w:pPr>
    </w:p>
    <w:p w:rsidR="004E5E1C" w:rsidP="005362F3">
      <w:pPr>
        <w:pStyle w:val="BodyText"/>
      </w:pPr>
    </w:p>
    <w:p w:rsidR="00000000" w:rsidRPr="005362F3" w:rsidP="005362F3">
      <w:pPr>
        <w:pStyle w:val="Heading1"/>
      </w:pPr>
      <w:bookmarkStart w:id="12" w:name="O_216959"/>
      <w:bookmarkEnd w:id="12"/>
      <w:r w:rsidRPr="005362F3">
        <w:t>Unit Sector(s)</w:t>
      </w:r>
    </w:p>
    <w:tbl>
      <w:tblPr>
        <w:tblW w:w="0" w:type="auto"/>
        <w:tblLayout w:type="fixed"/>
        <w:tblCellMar>
          <w:left w:w="62" w:type="dxa"/>
          <w:right w:w="62" w:type="dxa"/>
        </w:tblCellMar>
        <w:tblLook w:val="0000"/>
      </w:tblPr>
      <w:tblGrid>
        <w:gridCol w:w="2595"/>
        <w:gridCol w:w="5927"/>
      </w:tblGrid>
      <w:tr w:rsidTr="004E5E1C">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Thoroughbred racing code</w:t>
            </w:r>
          </w:p>
        </w:tc>
      </w:tr>
    </w:tbl>
    <w:p w:rsidR="004E5E1C" w:rsidP="005362F3">
      <w:pPr>
        <w:pStyle w:val="BodyText"/>
      </w:pPr>
    </w:p>
    <w:p w:rsidR="004E5E1C" w:rsidP="005362F3">
      <w:pPr>
        <w:pStyle w:val="BodyText"/>
      </w:pPr>
    </w:p>
    <w:p w:rsidR="00000000" w:rsidRPr="005362F3" w:rsidP="005362F3">
      <w:pPr>
        <w:pStyle w:val="Heading1"/>
      </w:pPr>
      <w:bookmarkStart w:id="13" w:name="O_216956"/>
      <w:bookmarkEnd w:id="13"/>
      <w:r w:rsidRPr="005362F3">
        <w:t>Co-requisite units</w:t>
      </w:r>
    </w:p>
    <w:tbl>
      <w:tblPr>
        <w:tblW w:w="0" w:type="auto"/>
        <w:tblLayout w:type="fixed"/>
        <w:tblCellMar>
          <w:left w:w="62" w:type="dxa"/>
          <w:right w:w="62" w:type="dxa"/>
        </w:tblCellMar>
        <w:tblLook w:val="0000"/>
      </w:tblPr>
      <w:tblGrid>
        <w:gridCol w:w="2641"/>
        <w:gridCol w:w="1322"/>
        <w:gridCol w:w="4559"/>
      </w:tblGrid>
      <w:tr w:rsidTr="004E5E1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362F3">
            <w:pPr>
              <w:pStyle w:val="BodyText"/>
              <w:rPr>
                <w:lang w:val="en-NZ"/>
              </w:rPr>
            </w:pPr>
          </w:p>
        </w:tc>
      </w:tr>
      <w:tr w:rsidTr="004E5E1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p>
        </w:tc>
      </w:tr>
      <w:tr w:rsidTr="004E5E1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362F3" w:rsidP="005362F3">
            <w:pPr>
              <w:pStyle w:val="BodyText"/>
            </w:pPr>
          </w:p>
        </w:tc>
      </w:tr>
    </w:tbl>
    <w:p w:rsidR="004E5E1C" w:rsidP="005362F3">
      <w:pPr>
        <w:pStyle w:val="BodyText"/>
      </w:pPr>
    </w:p>
    <w:p w:rsidR="004E5E1C" w:rsidP="005362F3">
      <w:pPr>
        <w:pStyle w:val="BodyText"/>
      </w:pPr>
    </w:p>
    <w:p w:rsidR="00000000" w:rsidRPr="005362F3" w:rsidP="005362F3">
      <w:pPr>
        <w:pStyle w:val="Heading1"/>
      </w:pPr>
      <w:bookmarkStart w:id="14" w:name="O_216958"/>
      <w:bookmarkEnd w:id="14"/>
      <w:r w:rsidRPr="005362F3">
        <w:t>Functional Area</w:t>
      </w:r>
    </w:p>
    <w:tbl>
      <w:tblPr>
        <w:tblW w:w="0" w:type="auto"/>
        <w:tblLayout w:type="fixed"/>
        <w:tblCellMar>
          <w:left w:w="62" w:type="dxa"/>
          <w:right w:w="62" w:type="dxa"/>
        </w:tblCellMar>
        <w:tblLook w:val="0000"/>
      </w:tblPr>
      <w:tblGrid>
        <w:gridCol w:w="2736"/>
        <w:gridCol w:w="5786"/>
      </w:tblGrid>
      <w:tr w:rsidTr="004E5E1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362F3">
            <w:pPr>
              <w:pStyle w:val="BodyText"/>
              <w:rPr>
                <w:lang w:val="en-NZ"/>
              </w:rPr>
            </w:pPr>
            <w:r w:rsidRPr="005362F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362F3" w:rsidP="005362F3">
            <w:pPr>
              <w:pStyle w:val="BodyText"/>
            </w:pPr>
            <w:r w:rsidRPr="005362F3">
              <w:t>Racing performance services</w:t>
            </w:r>
          </w:p>
        </w:tc>
      </w:tr>
    </w:tbl>
    <w:p w:rsidR="004E5E1C" w:rsidP="005362F3">
      <w:pPr>
        <w:pStyle w:val="BodyText"/>
      </w:pPr>
    </w:p>
    <w:p w:rsidR="004E5E1C" w:rsidP="005362F3">
      <w:pPr>
        <w:pStyle w:val="BodyText"/>
      </w:pPr>
    </w:p>
    <w:p w:rsidR="00000000" w:rsidRPr="005362F3" w:rsidP="005362F3"/>
    <w:sectPr w:rsidSect="005362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E1C" w:rsidP="004E5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1C" w:rsidP="00536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E5E1C" w:rsidP="005362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5E1C" w:rsidP="005362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E1C" w:rsidP="004E5E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1C" w:rsidP="005362F3">
    <w:pPr>
      <w:pStyle w:val="Header"/>
      <w:framePr w:wrap="around"/>
    </w:pPr>
    <w:r>
      <w:fldChar w:fldCharType="begin"/>
    </w:r>
    <w:r>
      <w:instrText xml:space="preserve"> TITLE   \* MERGEFORMAT </w:instrText>
    </w:r>
    <w:r>
      <w:fldChar w:fldCharType="separate"/>
    </w:r>
    <w:r>
      <w:t>RGRPSH405A Ride horses in jump 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E1C" w:rsidP="005362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21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8E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44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2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2F3"/>
    <w:pPr>
      <w:spacing w:before="360" w:after="60"/>
      <w:outlineLvl w:val="0"/>
    </w:pPr>
    <w:rPr>
      <w:sz w:val="32"/>
    </w:rPr>
  </w:style>
  <w:style w:type="paragraph" w:styleId="Heading2">
    <w:name w:val="heading 2"/>
    <w:basedOn w:val="HeadingBase"/>
    <w:next w:val="BodyText"/>
    <w:link w:val="Heading2Char"/>
    <w:qFormat/>
    <w:rsid w:val="005362F3"/>
    <w:pPr>
      <w:keepLines/>
      <w:spacing w:before="240" w:after="120"/>
      <w:outlineLvl w:val="1"/>
    </w:pPr>
    <w:rPr>
      <w:sz w:val="28"/>
      <w:szCs w:val="40"/>
    </w:rPr>
  </w:style>
  <w:style w:type="paragraph" w:styleId="Heading3">
    <w:name w:val="heading 3"/>
    <w:basedOn w:val="HeadingBase"/>
    <w:next w:val="BodyText"/>
    <w:link w:val="Heading3Char"/>
    <w:qFormat/>
    <w:rsid w:val="005362F3"/>
    <w:pPr>
      <w:spacing w:before="180" w:after="120"/>
      <w:outlineLvl w:val="2"/>
    </w:pPr>
    <w:rPr>
      <w:spacing w:val="-10"/>
      <w:kern w:val="32"/>
    </w:rPr>
  </w:style>
  <w:style w:type="paragraph" w:styleId="Heading4">
    <w:name w:val="heading 4"/>
    <w:basedOn w:val="HeadingBase"/>
    <w:next w:val="BodyText"/>
    <w:link w:val="Heading4Char"/>
    <w:qFormat/>
    <w:rsid w:val="005362F3"/>
    <w:pPr>
      <w:spacing w:before="160" w:after="120"/>
      <w:outlineLvl w:val="3"/>
    </w:pPr>
    <w:rPr>
      <w:sz w:val="22"/>
    </w:rPr>
  </w:style>
  <w:style w:type="paragraph" w:styleId="Heading5">
    <w:name w:val="heading 5"/>
    <w:basedOn w:val="HeadingBase"/>
    <w:next w:val="Normal"/>
    <w:link w:val="Heading5Char"/>
    <w:qFormat/>
    <w:rsid w:val="005362F3"/>
    <w:pPr>
      <w:spacing w:before="80"/>
      <w:outlineLvl w:val="4"/>
    </w:pPr>
    <w:rPr>
      <w:color w:val="918585"/>
      <w:sz w:val="20"/>
    </w:rPr>
  </w:style>
  <w:style w:type="paragraph" w:styleId="Heading6">
    <w:name w:val="heading 6"/>
    <w:basedOn w:val="HeadingBase"/>
    <w:next w:val="Normal"/>
    <w:link w:val="Heading6Char"/>
    <w:qFormat/>
    <w:rsid w:val="005362F3"/>
    <w:pPr>
      <w:spacing w:before="60"/>
      <w:outlineLvl w:val="5"/>
    </w:pPr>
    <w:rPr>
      <w:color w:val="918585"/>
      <w:sz w:val="20"/>
    </w:rPr>
  </w:style>
  <w:style w:type="paragraph" w:styleId="Heading7">
    <w:name w:val="heading 7"/>
    <w:basedOn w:val="Normal"/>
    <w:next w:val="Normal"/>
    <w:link w:val="Heading7Char"/>
    <w:qFormat/>
    <w:rsid w:val="005362F3"/>
    <w:pPr>
      <w:ind w:left="720"/>
      <w:outlineLvl w:val="6"/>
    </w:pPr>
    <w:rPr>
      <w:i/>
    </w:rPr>
  </w:style>
  <w:style w:type="paragraph" w:styleId="Heading8">
    <w:name w:val="heading 8"/>
    <w:basedOn w:val="Normal"/>
    <w:next w:val="Normal"/>
    <w:link w:val="Heading8Char"/>
    <w:qFormat/>
    <w:rsid w:val="005362F3"/>
    <w:pPr>
      <w:ind w:left="720"/>
      <w:outlineLvl w:val="7"/>
    </w:pPr>
    <w:rPr>
      <w:i/>
    </w:rPr>
  </w:style>
  <w:style w:type="paragraph" w:styleId="Heading9">
    <w:name w:val="heading 9"/>
    <w:basedOn w:val="Normal"/>
    <w:next w:val="Normal"/>
    <w:link w:val="Heading9Char"/>
    <w:qFormat/>
    <w:rsid w:val="005362F3"/>
    <w:pPr>
      <w:ind w:left="720"/>
      <w:outlineLvl w:val="8"/>
    </w:pPr>
    <w:rPr>
      <w:i/>
    </w:rPr>
  </w:style>
  <w:style w:type="character" w:default="1" w:styleId="DefaultParagraphFont">
    <w:name w:val="Default Paragraph Font"/>
    <w:uiPriority w:val="1"/>
    <w:unhideWhenUsed/>
    <w:rsid w:val="00536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2F3"/>
  </w:style>
  <w:style w:type="character" w:customStyle="1" w:styleId="Heading1Char">
    <w:name w:val="Heading 1 Char"/>
    <w:link w:val="Heading1"/>
    <w:rsid w:val="005362F3"/>
    <w:rPr>
      <w:rFonts w:ascii="Times New Roman" w:eastAsia="Times New Roman" w:hAnsi="Times New Roman" w:cs="Times New Roman"/>
      <w:b/>
      <w:sz w:val="32"/>
      <w:szCs w:val="20"/>
      <w:lang w:eastAsia="en-US"/>
    </w:rPr>
  </w:style>
  <w:style w:type="paragraph" w:styleId="BodyText">
    <w:name w:val="Body Text"/>
    <w:basedOn w:val="Normal"/>
    <w:link w:val="BodyTextChar"/>
    <w:rsid w:val="005362F3"/>
    <w:pPr>
      <w:spacing w:before="120" w:after="120"/>
      <w:contextualSpacing/>
    </w:pPr>
    <w:rPr>
      <w:rFonts w:ascii="Times New Roman" w:hAnsi="Times New Roman"/>
      <w:sz w:val="24"/>
      <w:szCs w:val="22"/>
    </w:rPr>
  </w:style>
  <w:style w:type="character" w:customStyle="1" w:styleId="BodyTextChar">
    <w:name w:val="Body Text Char"/>
    <w:link w:val="BodyText"/>
    <w:rsid w:val="005362F3"/>
    <w:rPr>
      <w:rFonts w:ascii="Times New Roman" w:eastAsia="Times New Roman" w:hAnsi="Times New Roman" w:cs="Times New Roman"/>
      <w:sz w:val="24"/>
      <w:lang w:val="en-US" w:eastAsia="en-US"/>
    </w:rPr>
  </w:style>
  <w:style w:type="paragraph" w:styleId="Footer">
    <w:name w:val="footer"/>
    <w:basedOn w:val="Normal"/>
    <w:link w:val="FooterChar"/>
    <w:rsid w:val="00536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62F3"/>
    <w:rPr>
      <w:rFonts w:ascii="Times New Roman" w:eastAsia="Times New Roman" w:hAnsi="Times New Roman" w:cs="Times New Roman"/>
      <w:sz w:val="16"/>
      <w:lang w:val="en-US" w:eastAsia="en-US"/>
    </w:rPr>
  </w:style>
  <w:style w:type="paragraph" w:styleId="List">
    <w:name w:val="List"/>
    <w:basedOn w:val="BodyText"/>
    <w:next w:val="BodyText"/>
    <w:rsid w:val="005362F3"/>
    <w:pPr>
      <w:tabs>
        <w:tab w:val="left" w:pos="340"/>
      </w:tabs>
      <w:spacing w:before="60" w:after="60"/>
      <w:ind w:left="340" w:hanging="340"/>
    </w:pPr>
  </w:style>
  <w:style w:type="paragraph" w:styleId="ListBullet">
    <w:name w:val="List Bullet"/>
    <w:basedOn w:val="List"/>
    <w:rsid w:val="005362F3"/>
    <w:pPr>
      <w:numPr>
        <w:numId w:val="13"/>
      </w:numPr>
      <w:tabs>
        <w:tab w:val="clear" w:pos="340"/>
      </w:tabs>
      <w:spacing w:before="40" w:after="40"/>
    </w:pPr>
  </w:style>
  <w:style w:type="character" w:customStyle="1" w:styleId="SpecialBold">
    <w:name w:val="Special Bold"/>
    <w:rsid w:val="005362F3"/>
    <w:rPr>
      <w:b/>
      <w:spacing w:val="0"/>
    </w:rPr>
  </w:style>
  <w:style w:type="paragraph" w:styleId="ListBullet2">
    <w:name w:val="List Bullet 2"/>
    <w:basedOn w:val="List2"/>
    <w:rsid w:val="005362F3"/>
    <w:pPr>
      <w:numPr>
        <w:numId w:val="14"/>
      </w:numPr>
      <w:tabs>
        <w:tab w:val="clear" w:pos="680"/>
      </w:tabs>
    </w:pPr>
  </w:style>
  <w:style w:type="paragraph" w:styleId="Header">
    <w:name w:val="header"/>
    <w:basedOn w:val="Normal"/>
    <w:link w:val="HeaderChar"/>
    <w:rsid w:val="00536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62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62F3"/>
    <w:pPr>
      <w:spacing w:before="240" w:after="120"/>
      <w:outlineLvl w:val="0"/>
    </w:pPr>
    <w:rPr>
      <w:rFonts w:ascii="Times New Roman" w:hAnsi="Times New Roman"/>
      <w:b/>
      <w:sz w:val="28"/>
    </w:rPr>
  </w:style>
  <w:style w:type="paragraph" w:customStyle="1" w:styleId="AllowPageBreak">
    <w:name w:val="AllowPageBreak"/>
    <w:rsid w:val="005362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62F3"/>
    <w:rPr>
      <w:b/>
      <w:i/>
      <w:u w:val="none"/>
    </w:rPr>
  </w:style>
  <w:style w:type="character" w:customStyle="1" w:styleId="Heading2Char">
    <w:name w:val="Heading 2 Char"/>
    <w:link w:val="Heading2"/>
    <w:rsid w:val="005362F3"/>
    <w:rPr>
      <w:rFonts w:ascii="Times New Roman" w:eastAsia="Times New Roman" w:hAnsi="Times New Roman" w:cs="Times New Roman"/>
      <w:b/>
      <w:sz w:val="28"/>
      <w:szCs w:val="40"/>
      <w:lang w:eastAsia="en-US"/>
    </w:rPr>
  </w:style>
  <w:style w:type="character" w:customStyle="1" w:styleId="Heading3Char">
    <w:name w:val="Heading 3 Char"/>
    <w:link w:val="Heading3"/>
    <w:rsid w:val="005362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62F3"/>
    <w:rPr>
      <w:rFonts w:ascii="Times New Roman" w:eastAsia="Times New Roman" w:hAnsi="Times New Roman" w:cs="Times New Roman"/>
      <w:b/>
      <w:szCs w:val="20"/>
      <w:lang w:eastAsia="en-US"/>
    </w:rPr>
  </w:style>
  <w:style w:type="character" w:customStyle="1" w:styleId="Heading5Char">
    <w:name w:val="Heading 5 Char"/>
    <w:link w:val="Heading5"/>
    <w:rsid w:val="005362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6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2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2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2F3"/>
    <w:rPr>
      <w:rFonts w:ascii="Courier New" w:eastAsia="Times New Roman" w:hAnsi="Courier New" w:cs="Times New Roman"/>
      <w:i/>
      <w:szCs w:val="20"/>
      <w:lang w:val="en-US" w:eastAsia="en-US"/>
    </w:rPr>
  </w:style>
  <w:style w:type="paragraph" w:customStyle="1" w:styleId="HeadingBase">
    <w:name w:val="Heading Base"/>
    <w:rsid w:val="00536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2F3"/>
    <w:pPr>
      <w:tabs>
        <w:tab w:val="right" w:leader="dot" w:pos="9072"/>
      </w:tabs>
      <w:ind w:left="567"/>
    </w:pPr>
    <w:rPr>
      <w:szCs w:val="22"/>
    </w:rPr>
  </w:style>
  <w:style w:type="paragraph" w:customStyle="1" w:styleId="TOCBase">
    <w:name w:val="TOC Base"/>
    <w:rsid w:val="00536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2F3"/>
    <w:pPr>
      <w:tabs>
        <w:tab w:val="right" w:leader="dot" w:pos="9072"/>
      </w:tabs>
      <w:spacing w:before="40" w:after="40"/>
      <w:ind w:left="284"/>
    </w:pPr>
    <w:rPr>
      <w:rFonts w:ascii="Times New Roman" w:hAnsi="Times New Roman"/>
    </w:rPr>
  </w:style>
  <w:style w:type="paragraph" w:styleId="TOC1">
    <w:name w:val="toc 1"/>
    <w:basedOn w:val="TOCBase"/>
    <w:next w:val="Normal"/>
    <w:rsid w:val="005362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2F3"/>
    <w:pPr>
      <w:spacing w:before="5040"/>
      <w:jc w:val="center"/>
    </w:pPr>
    <w:rPr>
      <w:sz w:val="48"/>
      <w:szCs w:val="72"/>
      <w:lang w:val="en-US"/>
    </w:rPr>
  </w:style>
  <w:style w:type="character" w:customStyle="1" w:styleId="TitleChar">
    <w:name w:val="Title Char"/>
    <w:link w:val="Title"/>
    <w:rsid w:val="00536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2F3"/>
    <w:pPr>
      <w:tabs>
        <w:tab w:val="left" w:pos="3600"/>
        <w:tab w:val="left" w:pos="3958"/>
      </w:tabs>
    </w:pPr>
  </w:style>
  <w:style w:type="paragraph" w:customStyle="1" w:styleId="Note">
    <w:name w:val="Note"/>
    <w:basedOn w:val="BodyText"/>
    <w:rsid w:val="005362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2F3"/>
    <w:pPr>
      <w:framePr w:wrap="auto" w:hAnchor="text" w:y="6049"/>
    </w:pPr>
    <w:rPr>
      <w:color w:val="000000"/>
      <w:sz w:val="40"/>
    </w:rPr>
  </w:style>
  <w:style w:type="paragraph" w:customStyle="1" w:styleId="TOCTitle">
    <w:name w:val="TOCTitle"/>
    <w:basedOn w:val="Heading1"/>
    <w:rsid w:val="005362F3"/>
    <w:pPr>
      <w:spacing w:after="240"/>
      <w:jc w:val="center"/>
      <w:outlineLvl w:val="9"/>
    </w:pPr>
    <w:rPr>
      <w:caps/>
    </w:rPr>
  </w:style>
  <w:style w:type="paragraph" w:customStyle="1" w:styleId="Version">
    <w:name w:val="Version"/>
    <w:rsid w:val="00536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2F3"/>
    <w:pPr>
      <w:keepNext w:val="0"/>
      <w:tabs>
        <w:tab w:val="right" w:pos="4176"/>
      </w:tabs>
      <w:ind w:left="198" w:hanging="198"/>
    </w:pPr>
    <w:rPr>
      <w:rFonts w:ascii="Garamond" w:hAnsi="Garamond"/>
    </w:rPr>
  </w:style>
  <w:style w:type="paragraph" w:styleId="IndexHeading">
    <w:name w:val="index heading"/>
    <w:basedOn w:val="Normal"/>
    <w:next w:val="Index1"/>
    <w:semiHidden/>
    <w:rsid w:val="005362F3"/>
    <w:pPr>
      <w:spacing w:before="120" w:after="120"/>
    </w:pPr>
    <w:rPr>
      <w:rFonts w:ascii="Arial" w:hAnsi="Arial"/>
      <w:b/>
      <w:color w:val="918585"/>
      <w:sz w:val="24"/>
    </w:rPr>
  </w:style>
  <w:style w:type="paragraph" w:customStyle="1" w:styleId="Chapter">
    <w:name w:val="Chapter"/>
    <w:basedOn w:val="Normal"/>
    <w:rsid w:val="005362F3"/>
    <w:pPr>
      <w:spacing w:before="240"/>
    </w:pPr>
    <w:rPr>
      <w:rFonts w:ascii="Times New Roman" w:hAnsi="Times New Roman"/>
      <w:smallCaps/>
      <w:spacing w:val="80"/>
      <w:sz w:val="28"/>
    </w:rPr>
  </w:style>
  <w:style w:type="paragraph" w:customStyle="1" w:styleId="InChapter">
    <w:name w:val="InChapter"/>
    <w:basedOn w:val="Heading3"/>
    <w:rsid w:val="005362F3"/>
    <w:pPr>
      <w:spacing w:after="240"/>
      <w:outlineLvl w:val="9"/>
    </w:pPr>
    <w:rPr>
      <w:noProof/>
    </w:rPr>
  </w:style>
  <w:style w:type="paragraph" w:styleId="Index2">
    <w:name w:val="index 2"/>
    <w:basedOn w:val="Normal"/>
    <w:next w:val="Normal"/>
    <w:semiHidden/>
    <w:rsid w:val="005362F3"/>
    <w:pPr>
      <w:tabs>
        <w:tab w:val="right" w:pos="4176"/>
      </w:tabs>
      <w:ind w:left="568" w:hanging="284"/>
    </w:pPr>
    <w:rPr>
      <w:rFonts w:ascii="Garamond" w:hAnsi="Garamond"/>
    </w:rPr>
  </w:style>
  <w:style w:type="paragraph" w:customStyle="1" w:styleId="Byline">
    <w:name w:val="Byline"/>
    <w:rsid w:val="00536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2F3"/>
    <w:pPr>
      <w:tabs>
        <w:tab w:val="clear" w:pos="3600"/>
        <w:tab w:val="clear" w:pos="3958"/>
      </w:tabs>
      <w:jc w:val="right"/>
    </w:pPr>
  </w:style>
  <w:style w:type="character" w:styleId="Emphasis">
    <w:name w:val="Emphasis"/>
    <w:qFormat/>
    <w:rsid w:val="005362F3"/>
    <w:rPr>
      <w:i/>
    </w:rPr>
  </w:style>
  <w:style w:type="paragraph" w:styleId="Caption">
    <w:name w:val="caption"/>
    <w:basedOn w:val="BodyText"/>
    <w:next w:val="Normal"/>
    <w:qFormat/>
    <w:rsid w:val="005362F3"/>
    <w:pPr>
      <w:framePr w:w="2268" w:hSpace="181" w:vSpace="181" w:wrap="around" w:vAnchor="text" w:hAnchor="page" w:x="1135" w:y="285" w:anchorLock="1"/>
    </w:pPr>
    <w:rPr>
      <w:i/>
    </w:rPr>
  </w:style>
  <w:style w:type="paragraph" w:customStyle="1" w:styleId="MiniTOCTitle">
    <w:name w:val="MiniTOCTitle"/>
    <w:basedOn w:val="Heading4"/>
    <w:rsid w:val="005362F3"/>
    <w:pPr>
      <w:spacing w:before="240"/>
      <w:outlineLvl w:val="9"/>
    </w:pPr>
    <w:rPr>
      <w:noProof/>
      <w:sz w:val="24"/>
    </w:rPr>
  </w:style>
  <w:style w:type="paragraph" w:customStyle="1" w:styleId="MiniTOCItem">
    <w:name w:val="MiniTOCItem"/>
    <w:basedOn w:val="ListBullet"/>
    <w:rsid w:val="005362F3"/>
    <w:pPr>
      <w:numPr>
        <w:numId w:val="0"/>
      </w:numPr>
      <w:tabs>
        <w:tab w:val="right" w:leader="dot" w:pos="6521"/>
      </w:tabs>
      <w:spacing w:before="0" w:after="0"/>
    </w:pPr>
  </w:style>
  <w:style w:type="paragraph" w:customStyle="1" w:styleId="TOFTitle">
    <w:name w:val="TOFTitle"/>
    <w:basedOn w:val="TOCTitle"/>
    <w:rsid w:val="005362F3"/>
  </w:style>
  <w:style w:type="paragraph" w:styleId="TableofFigures">
    <w:name w:val="table of figures"/>
    <w:basedOn w:val="Normal"/>
    <w:next w:val="Normal"/>
    <w:semiHidden/>
    <w:rsid w:val="005362F3"/>
    <w:pPr>
      <w:tabs>
        <w:tab w:val="right" w:leader="dot" w:pos="9072"/>
      </w:tabs>
      <w:ind w:left="970" w:hanging="403"/>
    </w:pPr>
    <w:rPr>
      <w:rFonts w:ascii="Times New Roman" w:hAnsi="Times New Roman"/>
      <w:b/>
    </w:rPr>
  </w:style>
  <w:style w:type="paragraph" w:styleId="ListNumber">
    <w:name w:val="List Number"/>
    <w:basedOn w:val="List"/>
    <w:rsid w:val="005362F3"/>
    <w:pPr>
      <w:numPr>
        <w:numId w:val="11"/>
      </w:numPr>
    </w:pPr>
  </w:style>
  <w:style w:type="character" w:customStyle="1" w:styleId="WingdingSymbols">
    <w:name w:val="Wingding Symbols"/>
    <w:rsid w:val="005362F3"/>
    <w:rPr>
      <w:rFonts w:ascii="Wingdings" w:hAnsi="Wingdings"/>
    </w:rPr>
  </w:style>
  <w:style w:type="paragraph" w:customStyle="1" w:styleId="TableHeading">
    <w:name w:val="Table Heading"/>
    <w:basedOn w:val="HeadingBase"/>
    <w:rsid w:val="005362F3"/>
    <w:pPr>
      <w:keepLines/>
      <w:pBdr>
        <w:bottom w:val="single" w:sz="6" w:space="1" w:color="918585"/>
      </w:pBdr>
      <w:spacing w:before="240"/>
    </w:pPr>
  </w:style>
  <w:style w:type="character" w:customStyle="1" w:styleId="HotSpot">
    <w:name w:val="HotSpot"/>
    <w:rsid w:val="005362F3"/>
    <w:rPr>
      <w:color w:val="0033CC"/>
      <w:u w:val="none"/>
    </w:rPr>
  </w:style>
  <w:style w:type="paragraph" w:customStyle="1" w:styleId="BodyTextRight">
    <w:name w:val="Body Text Right"/>
    <w:basedOn w:val="BodyText"/>
    <w:rsid w:val="005362F3"/>
    <w:pPr>
      <w:spacing w:before="0" w:after="0"/>
      <w:jc w:val="right"/>
    </w:pPr>
  </w:style>
  <w:style w:type="paragraph" w:styleId="Index3">
    <w:name w:val="index 3"/>
    <w:basedOn w:val="ListNumber2"/>
    <w:next w:val="Normal"/>
    <w:semiHidden/>
    <w:rsid w:val="005362F3"/>
    <w:pPr>
      <w:numPr>
        <w:numId w:val="0"/>
      </w:numPr>
      <w:tabs>
        <w:tab w:val="right" w:leader="dot" w:pos="4176"/>
      </w:tabs>
    </w:pPr>
  </w:style>
  <w:style w:type="paragraph" w:styleId="ListNumber2">
    <w:name w:val="List Number 2"/>
    <w:basedOn w:val="List2"/>
    <w:rsid w:val="005362F3"/>
    <w:pPr>
      <w:numPr>
        <w:numId w:val="10"/>
      </w:numPr>
      <w:tabs>
        <w:tab w:val="clear" w:pos="1060"/>
      </w:tabs>
    </w:pPr>
  </w:style>
  <w:style w:type="paragraph" w:customStyle="1" w:styleId="MarginNote">
    <w:name w:val="Margin Note"/>
    <w:basedOn w:val="BodyText"/>
    <w:rsid w:val="00536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62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2F3"/>
    <w:rPr>
      <w:sz w:val="32"/>
    </w:rPr>
  </w:style>
  <w:style w:type="paragraph" w:customStyle="1" w:styleId="HeadingProcedure">
    <w:name w:val="Heading Procedure"/>
    <w:basedOn w:val="HeadingBase"/>
    <w:next w:val="Normal"/>
    <w:rsid w:val="005362F3"/>
    <w:pPr>
      <w:tabs>
        <w:tab w:val="left" w:pos="0"/>
      </w:tabs>
      <w:spacing w:before="120" w:after="60"/>
    </w:pPr>
    <w:rPr>
      <w:i/>
      <w:color w:val="918585"/>
      <w:sz w:val="22"/>
    </w:rPr>
  </w:style>
  <w:style w:type="paragraph" w:customStyle="1" w:styleId="TableBodyText">
    <w:name w:val="Table Body Text"/>
    <w:basedOn w:val="BodyText"/>
    <w:rsid w:val="005362F3"/>
    <w:pPr>
      <w:spacing w:before="60" w:after="60"/>
    </w:pPr>
  </w:style>
  <w:style w:type="paragraph" w:styleId="ListContinue">
    <w:name w:val="List Continue"/>
    <w:basedOn w:val="List"/>
    <w:rsid w:val="005362F3"/>
    <w:pPr>
      <w:ind w:firstLine="0"/>
    </w:pPr>
  </w:style>
  <w:style w:type="paragraph" w:customStyle="1" w:styleId="ListNote">
    <w:name w:val="List Note"/>
    <w:basedOn w:val="List"/>
    <w:rsid w:val="005362F3"/>
    <w:pPr>
      <w:pBdr>
        <w:top w:val="single" w:sz="6" w:space="2" w:color="918585"/>
        <w:bottom w:val="single" w:sz="6" w:space="2" w:color="918585"/>
      </w:pBdr>
      <w:tabs>
        <w:tab w:val="left" w:pos="1021"/>
      </w:tabs>
      <w:ind w:firstLine="0"/>
    </w:pPr>
  </w:style>
  <w:style w:type="paragraph" w:customStyle="1" w:styleId="Warning">
    <w:name w:val="Warning"/>
    <w:basedOn w:val="BodyText"/>
    <w:rsid w:val="005362F3"/>
    <w:pPr>
      <w:shd w:val="clear" w:color="auto" w:fill="D9D9D9"/>
      <w:tabs>
        <w:tab w:val="left" w:pos="992"/>
      </w:tabs>
      <w:ind w:left="119" w:right="119"/>
    </w:pPr>
    <w:rPr>
      <w:sz w:val="20"/>
    </w:rPr>
  </w:style>
  <w:style w:type="paragraph" w:customStyle="1" w:styleId="MarginIcons">
    <w:name w:val="Margin Icons"/>
    <w:basedOn w:val="BodyText"/>
    <w:rsid w:val="005362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62F3"/>
    <w:rPr>
      <w:rFonts w:ascii="Courier New" w:hAnsi="Courier New"/>
    </w:rPr>
  </w:style>
  <w:style w:type="paragraph" w:customStyle="1" w:styleId="NoteBullet">
    <w:name w:val="Note Bullet"/>
    <w:basedOn w:val="Note"/>
    <w:rsid w:val="005362F3"/>
    <w:pPr>
      <w:tabs>
        <w:tab w:val="clear" w:pos="680"/>
      </w:tabs>
      <w:spacing w:before="60" w:after="60"/>
    </w:pPr>
  </w:style>
  <w:style w:type="paragraph" w:customStyle="1" w:styleId="SubHeading2">
    <w:name w:val="SubHeading2"/>
    <w:basedOn w:val="HeadingBase"/>
    <w:rsid w:val="005362F3"/>
    <w:pPr>
      <w:spacing w:before="240" w:after="60"/>
    </w:pPr>
    <w:rPr>
      <w:sz w:val="20"/>
    </w:rPr>
  </w:style>
  <w:style w:type="paragraph" w:customStyle="1" w:styleId="SubHeading1">
    <w:name w:val="SubHeading1"/>
    <w:basedOn w:val="HeadingBase"/>
    <w:rsid w:val="005362F3"/>
    <w:pPr>
      <w:spacing w:before="240" w:after="60"/>
    </w:pPr>
    <w:rPr>
      <w:color w:val="918585"/>
      <w:sz w:val="22"/>
    </w:rPr>
  </w:style>
  <w:style w:type="paragraph" w:customStyle="1" w:styleId="SideHeading">
    <w:name w:val="Side Heading"/>
    <w:basedOn w:val="HeadingBase"/>
    <w:rsid w:val="00536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2F3"/>
    <w:pPr>
      <w:numPr>
        <w:numId w:val="12"/>
      </w:numPr>
    </w:pPr>
  </w:style>
  <w:style w:type="paragraph" w:styleId="PlainText">
    <w:name w:val="Plain Text"/>
    <w:basedOn w:val="Normal"/>
    <w:link w:val="PlainTextChar"/>
    <w:rsid w:val="005362F3"/>
    <w:rPr>
      <w:sz w:val="20"/>
    </w:rPr>
  </w:style>
  <w:style w:type="character" w:customStyle="1" w:styleId="PlainTextChar">
    <w:name w:val="Plain Text Char"/>
    <w:basedOn w:val="DefaultParagraphFont"/>
    <w:link w:val="PlainText"/>
    <w:rsid w:val="005362F3"/>
    <w:rPr>
      <w:rFonts w:ascii="Courier New" w:eastAsia="Times New Roman" w:hAnsi="Courier New" w:cs="Times New Roman"/>
      <w:sz w:val="20"/>
      <w:szCs w:val="20"/>
      <w:lang w:val="en-US" w:eastAsia="en-US"/>
    </w:rPr>
  </w:style>
  <w:style w:type="character" w:customStyle="1" w:styleId="MenuOption">
    <w:name w:val="Menu Option"/>
    <w:rsid w:val="005362F3"/>
    <w:rPr>
      <w:b/>
      <w:smallCaps/>
    </w:rPr>
  </w:style>
  <w:style w:type="paragraph" w:customStyle="1" w:styleId="TableListNumber">
    <w:name w:val="Table List Number"/>
    <w:basedOn w:val="ListNumber"/>
    <w:rsid w:val="005362F3"/>
    <w:pPr>
      <w:numPr>
        <w:numId w:val="0"/>
      </w:numPr>
    </w:pPr>
  </w:style>
  <w:style w:type="paragraph" w:styleId="TOC4">
    <w:name w:val="toc 4"/>
    <w:basedOn w:val="TOCBase"/>
    <w:next w:val="Normal"/>
    <w:semiHidden/>
    <w:rsid w:val="005362F3"/>
    <w:pPr>
      <w:tabs>
        <w:tab w:val="right" w:leader="dot" w:pos="9071"/>
      </w:tabs>
      <w:ind w:left="1701"/>
    </w:pPr>
  </w:style>
  <w:style w:type="paragraph" w:customStyle="1" w:styleId="ListAlpha">
    <w:name w:val="List Alpha"/>
    <w:basedOn w:val="List"/>
    <w:rsid w:val="005362F3"/>
    <w:pPr>
      <w:numPr>
        <w:numId w:val="9"/>
      </w:numPr>
    </w:pPr>
  </w:style>
  <w:style w:type="paragraph" w:customStyle="1" w:styleId="ListAlpha2">
    <w:name w:val="List Alpha 2"/>
    <w:basedOn w:val="List2"/>
    <w:rsid w:val="005362F3"/>
    <w:pPr>
      <w:numPr>
        <w:numId w:val="8"/>
      </w:numPr>
    </w:pPr>
  </w:style>
  <w:style w:type="paragraph" w:styleId="List2">
    <w:name w:val="List 2"/>
    <w:basedOn w:val="BodyText"/>
    <w:rsid w:val="005362F3"/>
    <w:pPr>
      <w:tabs>
        <w:tab w:val="left" w:pos="680"/>
      </w:tabs>
      <w:spacing w:before="60" w:after="60"/>
      <w:ind w:left="680" w:hanging="340"/>
    </w:pPr>
  </w:style>
  <w:style w:type="paragraph" w:styleId="List3">
    <w:name w:val="List 3"/>
    <w:basedOn w:val="BodyText"/>
    <w:rsid w:val="005362F3"/>
    <w:pPr>
      <w:tabs>
        <w:tab w:val="left" w:pos="1021"/>
      </w:tabs>
      <w:spacing w:before="60" w:after="60"/>
      <w:ind w:left="1020" w:hanging="340"/>
    </w:pPr>
  </w:style>
  <w:style w:type="paragraph" w:styleId="List4">
    <w:name w:val="List 4"/>
    <w:basedOn w:val="BodyText"/>
    <w:rsid w:val="005362F3"/>
    <w:pPr>
      <w:tabs>
        <w:tab w:val="left" w:pos="1361"/>
      </w:tabs>
      <w:spacing w:before="60" w:after="60"/>
      <w:ind w:left="1361" w:hanging="340"/>
    </w:pPr>
  </w:style>
  <w:style w:type="paragraph" w:styleId="List5">
    <w:name w:val="List 5"/>
    <w:basedOn w:val="BodyText"/>
    <w:rsid w:val="005362F3"/>
    <w:pPr>
      <w:tabs>
        <w:tab w:val="left" w:pos="1701"/>
      </w:tabs>
      <w:spacing w:before="60" w:after="60"/>
      <w:ind w:left="1701" w:hanging="340"/>
    </w:pPr>
  </w:style>
  <w:style w:type="paragraph" w:styleId="ListBullet3">
    <w:name w:val="List Bullet 3"/>
    <w:basedOn w:val="List3"/>
    <w:rsid w:val="005362F3"/>
    <w:pPr>
      <w:numPr>
        <w:numId w:val="15"/>
      </w:numPr>
      <w:tabs>
        <w:tab w:val="clear" w:pos="1021"/>
      </w:tabs>
      <w:ind w:left="1037" w:hanging="357"/>
    </w:pPr>
  </w:style>
  <w:style w:type="paragraph" w:styleId="ListBullet4">
    <w:name w:val="List Bullet 4"/>
    <w:basedOn w:val="List4"/>
    <w:rsid w:val="005362F3"/>
    <w:pPr>
      <w:numPr>
        <w:numId w:val="3"/>
      </w:numPr>
    </w:pPr>
  </w:style>
  <w:style w:type="paragraph" w:styleId="ListBullet5">
    <w:name w:val="List Bullet 5"/>
    <w:basedOn w:val="List5"/>
    <w:rsid w:val="005362F3"/>
    <w:pPr>
      <w:numPr>
        <w:numId w:val="4"/>
      </w:numPr>
    </w:pPr>
  </w:style>
  <w:style w:type="paragraph" w:styleId="ListContinue2">
    <w:name w:val="List Continue 2"/>
    <w:basedOn w:val="List2"/>
    <w:rsid w:val="005362F3"/>
    <w:pPr>
      <w:ind w:firstLine="0"/>
    </w:pPr>
  </w:style>
  <w:style w:type="paragraph" w:styleId="ListContinue3">
    <w:name w:val="List Continue 3"/>
    <w:basedOn w:val="List3"/>
    <w:rsid w:val="005362F3"/>
    <w:pPr>
      <w:ind w:left="1021" w:firstLine="0"/>
    </w:pPr>
  </w:style>
  <w:style w:type="paragraph" w:styleId="ListContinue4">
    <w:name w:val="List Continue 4"/>
    <w:basedOn w:val="List4"/>
    <w:rsid w:val="005362F3"/>
    <w:pPr>
      <w:ind w:firstLine="0"/>
    </w:pPr>
  </w:style>
  <w:style w:type="paragraph" w:styleId="ListContinue5">
    <w:name w:val="List Continue 5"/>
    <w:basedOn w:val="List5"/>
    <w:rsid w:val="005362F3"/>
    <w:pPr>
      <w:ind w:firstLine="0"/>
    </w:pPr>
  </w:style>
  <w:style w:type="paragraph" w:styleId="ListNumber3">
    <w:name w:val="List Number 3"/>
    <w:basedOn w:val="List3"/>
    <w:rsid w:val="005362F3"/>
    <w:pPr>
      <w:numPr>
        <w:numId w:val="5"/>
      </w:numPr>
    </w:pPr>
  </w:style>
  <w:style w:type="paragraph" w:styleId="ListNumber4">
    <w:name w:val="List Number 4"/>
    <w:basedOn w:val="List4"/>
    <w:rsid w:val="005362F3"/>
    <w:pPr>
      <w:numPr>
        <w:numId w:val="6"/>
      </w:numPr>
    </w:pPr>
  </w:style>
  <w:style w:type="paragraph" w:styleId="ListNumber5">
    <w:name w:val="List Number 5"/>
    <w:basedOn w:val="List5"/>
    <w:rsid w:val="005362F3"/>
    <w:pPr>
      <w:numPr>
        <w:numId w:val="7"/>
      </w:numPr>
    </w:pPr>
  </w:style>
  <w:style w:type="paragraph" w:styleId="BlockText">
    <w:name w:val="Block Text"/>
    <w:basedOn w:val="Normal"/>
    <w:rsid w:val="005362F3"/>
    <w:pPr>
      <w:spacing w:after="120"/>
      <w:ind w:left="1440" w:right="1440"/>
    </w:pPr>
  </w:style>
  <w:style w:type="character" w:customStyle="1" w:styleId="Subscript">
    <w:name w:val="Subscript"/>
    <w:rsid w:val="005362F3"/>
    <w:rPr>
      <w:sz w:val="16"/>
      <w:vertAlign w:val="subscript"/>
    </w:rPr>
  </w:style>
  <w:style w:type="character" w:customStyle="1" w:styleId="Superscript">
    <w:name w:val="Superscript"/>
    <w:rsid w:val="005362F3"/>
    <w:rPr>
      <w:sz w:val="16"/>
      <w:vertAlign w:val="superscript"/>
    </w:rPr>
  </w:style>
  <w:style w:type="character" w:customStyle="1" w:styleId="Symbols">
    <w:name w:val="Symbols"/>
    <w:rsid w:val="005362F3"/>
    <w:rPr>
      <w:rFonts w:ascii="Symbol" w:hAnsi="Symbol"/>
    </w:rPr>
  </w:style>
  <w:style w:type="character" w:customStyle="1" w:styleId="MenuOptions">
    <w:name w:val="Menu Options"/>
    <w:rsid w:val="005362F3"/>
    <w:rPr>
      <w:rFonts w:ascii="Arial Narrow" w:hAnsi="Arial Narrow"/>
      <w:smallCaps/>
    </w:rPr>
  </w:style>
  <w:style w:type="character" w:customStyle="1" w:styleId="Buttons">
    <w:name w:val="Buttons"/>
    <w:rsid w:val="005362F3"/>
    <w:rPr>
      <w:b/>
    </w:rPr>
  </w:style>
  <w:style w:type="character" w:customStyle="1" w:styleId="Underlined">
    <w:name w:val="Underlined"/>
    <w:rsid w:val="005362F3"/>
    <w:rPr>
      <w:u w:val="single"/>
    </w:rPr>
  </w:style>
  <w:style w:type="paragraph" w:customStyle="1" w:styleId="TableBodyTextRight">
    <w:name w:val="Table Body Text Right"/>
    <w:basedOn w:val="TableBodyText"/>
    <w:rsid w:val="005362F3"/>
    <w:pPr>
      <w:widowControl w:val="0"/>
      <w:autoSpaceDE w:val="0"/>
      <w:autoSpaceDN w:val="0"/>
      <w:adjustRightInd w:val="0"/>
      <w:jc w:val="right"/>
    </w:pPr>
    <w:rPr>
      <w:rFonts w:cs="Arial"/>
      <w:szCs w:val="18"/>
    </w:rPr>
  </w:style>
  <w:style w:type="paragraph" w:customStyle="1" w:styleId="CopyrightText">
    <w:name w:val="Copyright Text"/>
    <w:basedOn w:val="BodyText"/>
    <w:rsid w:val="005362F3"/>
    <w:rPr>
      <w:sz w:val="18"/>
    </w:rPr>
  </w:style>
  <w:style w:type="paragraph" w:customStyle="1" w:styleId="BodySmallRight">
    <w:name w:val="Body Small Right"/>
    <w:basedOn w:val="BodyTextRight"/>
    <w:rsid w:val="005362F3"/>
    <w:rPr>
      <w:sz w:val="18"/>
      <w:szCs w:val="18"/>
    </w:rPr>
  </w:style>
  <w:style w:type="paragraph" w:customStyle="1" w:styleId="MarginEdition">
    <w:name w:val="Margin Edition"/>
    <w:basedOn w:val="MarginNote"/>
    <w:rsid w:val="005362F3"/>
    <w:pPr>
      <w:spacing w:before="0" w:after="0"/>
    </w:pPr>
    <w:rPr>
      <w:rFonts w:ascii="Times New Roman" w:hAnsi="Times New Roman"/>
      <w:color w:val="999999"/>
    </w:rPr>
  </w:style>
  <w:style w:type="paragraph" w:customStyle="1" w:styleId="Spacer">
    <w:name w:val="Spacer"/>
    <w:basedOn w:val="Normal"/>
    <w:rsid w:val="005362F3"/>
    <w:rPr>
      <w:sz w:val="2"/>
      <w:szCs w:val="2"/>
    </w:rPr>
  </w:style>
  <w:style w:type="character" w:customStyle="1" w:styleId="Small">
    <w:name w:val="Small"/>
    <w:rsid w:val="005362F3"/>
    <w:rPr>
      <w:sz w:val="16"/>
    </w:rPr>
  </w:style>
  <w:style w:type="paragraph" w:customStyle="1" w:styleId="WideTable">
    <w:name w:val="Wide Table"/>
    <w:basedOn w:val="Normal"/>
    <w:rsid w:val="005362F3"/>
    <w:pPr>
      <w:ind w:left="-1418"/>
    </w:pPr>
    <w:rPr>
      <w:sz w:val="2"/>
      <w:szCs w:val="2"/>
    </w:rPr>
  </w:style>
  <w:style w:type="character" w:styleId="PageNumber">
    <w:name w:val="page number"/>
    <w:rsid w:val="005362F3"/>
  </w:style>
  <w:style w:type="paragraph" w:styleId="Quote">
    <w:name w:val="Quote"/>
    <w:basedOn w:val="Heading1"/>
    <w:link w:val="QuoteChar"/>
    <w:qFormat/>
    <w:rsid w:val="005362F3"/>
    <w:rPr>
      <w:b w:val="0"/>
      <w:sz w:val="72"/>
      <w:szCs w:val="72"/>
      <w:lang w:val="en-NZ"/>
    </w:rPr>
  </w:style>
  <w:style w:type="character" w:customStyle="1" w:styleId="QuoteChar">
    <w:name w:val="Quote Char"/>
    <w:link w:val="Quote"/>
    <w:rsid w:val="00536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2F3"/>
    <w:pPr>
      <w:pageBreakBefore/>
    </w:pPr>
  </w:style>
  <w:style w:type="paragraph" w:customStyle="1" w:styleId="Border">
    <w:name w:val="Border"/>
    <w:basedOn w:val="Normal"/>
    <w:qFormat/>
    <w:rsid w:val="005362F3"/>
    <w:pPr>
      <w:pBdr>
        <w:top w:val="single" w:sz="18" w:space="1" w:color="auto"/>
      </w:pBdr>
    </w:pPr>
    <w:rPr>
      <w:rFonts w:ascii="Times New Roman" w:hAnsi="Times New Roman"/>
      <w:color w:val="FFFFFF"/>
      <w:sz w:val="2"/>
    </w:rPr>
  </w:style>
  <w:style w:type="character" w:styleId="IntenseEmphasis">
    <w:name w:val="Intense Emphasis"/>
    <w:uiPriority w:val="21"/>
    <w:qFormat/>
    <w:rsid w:val="005362F3"/>
    <w:rPr>
      <w:b/>
      <w:bCs/>
      <w:i/>
      <w:iCs/>
      <w:color w:val="auto"/>
    </w:rPr>
  </w:style>
  <w:style w:type="paragraph" w:styleId="IntenseQuote">
    <w:name w:val="Intense Quote"/>
    <w:basedOn w:val="Normal"/>
    <w:next w:val="Normal"/>
    <w:link w:val="IntenseQuoteChar"/>
    <w:uiPriority w:val="30"/>
    <w:qFormat/>
    <w:rsid w:val="005362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62F3"/>
    <w:rPr>
      <w:rFonts w:ascii="Courier New" w:eastAsia="Times New Roman" w:hAnsi="Courier New" w:cs="Times New Roman"/>
      <w:b/>
      <w:bCs/>
      <w:i/>
      <w:iCs/>
      <w:szCs w:val="20"/>
      <w:lang w:val="en-US" w:eastAsia="en-US"/>
    </w:rPr>
  </w:style>
  <w:style w:type="character" w:styleId="SubtleReference">
    <w:name w:val="Subtle Reference"/>
    <w:uiPriority w:val="31"/>
    <w:qFormat/>
    <w:rsid w:val="005362F3"/>
    <w:rPr>
      <w:smallCaps/>
      <w:color w:val="auto"/>
      <w:u w:val="single"/>
    </w:rPr>
  </w:style>
  <w:style w:type="character" w:styleId="IntenseReference">
    <w:name w:val="Intense Reference"/>
    <w:uiPriority w:val="32"/>
    <w:qFormat/>
    <w:rsid w:val="005362F3"/>
    <w:rPr>
      <w:b/>
      <w:bCs/>
      <w:smallCaps/>
      <w:color w:val="auto"/>
      <w:spacing w:val="5"/>
      <w:u w:val="single"/>
    </w:rPr>
  </w:style>
  <w:style w:type="paragraph" w:customStyle="1" w:styleId="2ColumnHeading">
    <w:name w:val="2Column Heading"/>
    <w:basedOn w:val="BodyText"/>
    <w:qFormat/>
    <w:rsid w:val="005362F3"/>
    <w:pPr>
      <w:spacing w:after="60"/>
      <w:ind w:left="-2268"/>
    </w:pPr>
    <w:rPr>
      <w:b/>
    </w:rPr>
  </w:style>
  <w:style w:type="paragraph" w:customStyle="1" w:styleId="Heading1TOC">
    <w:name w:val="Heading1 TOC"/>
    <w:basedOn w:val="Normal"/>
    <w:qFormat/>
    <w:rsid w:val="005362F3"/>
    <w:pPr>
      <w:spacing w:before="240" w:after="120"/>
    </w:pPr>
    <w:rPr>
      <w:rFonts w:ascii="Times New Roman" w:hAnsi="Times New Roman"/>
      <w:b/>
      <w:sz w:val="32"/>
    </w:rPr>
  </w:style>
  <w:style w:type="paragraph" w:customStyle="1" w:styleId="Heading2TOC">
    <w:name w:val="Heading2 TOC"/>
    <w:basedOn w:val="Normal"/>
    <w:qFormat/>
    <w:rsid w:val="005362F3"/>
    <w:pPr>
      <w:spacing w:before="240" w:after="60"/>
    </w:pPr>
    <w:rPr>
      <w:rFonts w:ascii="Times New Roman" w:hAnsi="Times New Roman"/>
      <w:b/>
      <w:sz w:val="28"/>
    </w:rPr>
  </w:style>
  <w:style w:type="character" w:customStyle="1" w:styleId="Underline">
    <w:name w:val="Underline"/>
    <w:qFormat/>
    <w:rsid w:val="005362F3"/>
    <w:rPr>
      <w:u w:val="single"/>
    </w:rPr>
  </w:style>
  <w:style w:type="paragraph" w:styleId="BalloonText">
    <w:name w:val="Balloon Text"/>
    <w:basedOn w:val="Normal"/>
    <w:link w:val="BalloonTextChar"/>
    <w:rsid w:val="005362F3"/>
    <w:rPr>
      <w:rFonts w:ascii="Tahoma" w:hAnsi="Tahoma" w:cs="Tahoma"/>
      <w:sz w:val="16"/>
      <w:szCs w:val="16"/>
    </w:rPr>
  </w:style>
  <w:style w:type="character" w:customStyle="1" w:styleId="BalloonTextChar">
    <w:name w:val="Balloon Text Char"/>
    <w:link w:val="BalloonText"/>
    <w:rsid w:val="005362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2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62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1343</Words>
  <Characters>8214</Characters>
  <Application>Microsoft Office Word</Application>
  <DocSecurity>0</DocSecurity>
  <Lines>295</Lines>
  <Paragraphs>167</Paragraphs>
  <ScaleCrop>false</ScaleCrop>
  <Company>Author-it Software Corporation Ltd.</Company>
  <LinksUpToDate>false</LinksUpToDate>
  <CharactersWithSpaces>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RGRPSH405A Ride horses in jump outs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2012-05-26T20:25:00Z</dcterms:created>
  <dcterms:modified xsi:type="dcterms:W3CDTF">2012-05-26T20:25:00Z</dcterms:modified>
</cp:coreProperties>
</file>