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E05" w:rsidP="00811E05">
      <w:pPr>
        <w:pStyle w:val="Title"/>
      </w:pPr>
      <w:r>
        <w:fldChar w:fldCharType="begin"/>
      </w:r>
      <w:r>
        <w:instrText xml:space="preserve"> TITLE   \* MERGEFORMAT </w:instrText>
      </w:r>
      <w:r>
        <w:fldChar w:fldCharType="separate"/>
      </w:r>
      <w:r>
        <w:t>RGRPSH404A Ride horses at trackwork</w:t>
      </w:r>
      <w:r>
        <w:fldChar w:fldCharType="end"/>
      </w:r>
    </w:p>
    <w:p w:rsidR="00811E05" w:rsidP="00811E05">
      <w:pPr>
        <w:pStyle w:val="Version"/>
        <w:sectPr w:rsidSect="009E61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6125" w:rsidP="009E6125">
      <w:pPr>
        <w:pStyle w:val="SuperHeading"/>
      </w:pPr>
      <w:r w:rsidRPr="009E6125">
        <w:t>RGRPSH404A Ride horses at trackwork</w:t>
      </w:r>
    </w:p>
    <w:p w:rsidR="00000000" w:rsidRPr="009E6125" w:rsidP="009E6125">
      <w:pPr>
        <w:pStyle w:val="Heading1"/>
      </w:pPr>
      <w:bookmarkStart w:id="1" w:name="O_273065"/>
      <w:bookmarkEnd w:id="1"/>
      <w:r w:rsidRPr="009E6125">
        <w:t>Modification History</w:t>
      </w:r>
    </w:p>
    <w:p w:rsidR="00000000" w:rsidRPr="009E6125" w:rsidP="009E6125">
      <w:pPr>
        <w:pStyle w:val="BodyText"/>
      </w:pPr>
      <w:r w:rsidRPr="009E6125">
        <w:t>Not Applicable</w:t>
      </w:r>
    </w:p>
    <w:p w:rsidR="00000000" w:rsidRPr="009E6125" w:rsidP="009E6125">
      <w:pPr>
        <w:pStyle w:val="AllowPageBreak"/>
      </w:pPr>
    </w:p>
    <w:p w:rsidR="00000000" w:rsidRPr="009E6125" w:rsidP="009E6125">
      <w:pPr>
        <w:pStyle w:val="Heading1"/>
      </w:pPr>
      <w:bookmarkStart w:id="2" w:name="O_216946"/>
      <w:bookmarkEnd w:id="2"/>
      <w:r w:rsidRPr="009E6125">
        <w:t>Unit Descriptor</w:t>
      </w:r>
    </w:p>
    <w:tbl>
      <w:tblPr>
        <w:tblW w:w="0" w:type="auto"/>
        <w:tblLayout w:type="fixed"/>
        <w:tblCellMar>
          <w:left w:w="62" w:type="dxa"/>
          <w:right w:w="62" w:type="dxa"/>
        </w:tblCellMar>
        <w:tblLook w:val="0000"/>
      </w:tblPr>
      <w:tblGrid>
        <w:gridCol w:w="2657"/>
        <w:gridCol w:w="5865"/>
      </w:tblGrid>
      <w:tr w:rsidTr="00811E05">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9E6125">
            <w:pPr>
              <w:pStyle w:val="BodyText"/>
              <w:rPr>
                <w:lang w:val="en-NZ"/>
              </w:rPr>
            </w:pPr>
            <w:r w:rsidRPr="009E6125">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9E6125" w:rsidP="009E6125">
            <w:pPr>
              <w:pStyle w:val="BodyText"/>
            </w:pPr>
            <w:r w:rsidRPr="009E6125">
              <w:t>This unit of competency specifies the outcomes required to apply advanced track riding skills, participate in profe</w:t>
            </w:r>
            <w:r w:rsidRPr="009E6125">
              <w:t>ssional riding arrangements with trainers, and introduce horses to practice barriers.</w:t>
            </w:r>
          </w:p>
          <w:p w:rsidR="00000000" w:rsidRPr="009E6125" w:rsidP="009E6125">
            <w:pPr>
              <w:pStyle w:val="BodyText"/>
            </w:pPr>
            <w:r w:rsidRPr="009E6125">
              <w:t>To undertake this unit the candidate will be able to apply safe horse handling and workplace OHS standards.</w:t>
            </w:r>
          </w:p>
          <w:p w:rsidR="00000000" w:rsidRPr="009E6125" w:rsidP="009E6125">
            <w:pPr>
              <w:pStyle w:val="BodyText"/>
            </w:pPr>
            <w:r w:rsidRPr="009E6125">
              <w:t xml:space="preserve">This unit of competency operates in workplace environments of </w:t>
            </w:r>
            <w:r w:rsidRPr="009E6125">
              <w:t>racing stables, paddocks, yards, racecourses and public areas.</w:t>
            </w:r>
          </w:p>
          <w:p w:rsidR="00000000" w:rsidRPr="009E6125" w:rsidP="009E6125">
            <w:pPr>
              <w:pStyle w:val="BodyText"/>
            </w:pPr>
            <w:r w:rsidRPr="009E6125">
              <w:t>Licensing, legislative, regulatory or certification requirements may apply to this unit, check with your State Principal Racing Authority for current license or registration requirements.</w:t>
            </w:r>
          </w:p>
        </w:tc>
      </w:tr>
    </w:tbl>
    <w:p w:rsidR="00811E05" w:rsidP="009E6125">
      <w:pPr>
        <w:pStyle w:val="BodyText"/>
      </w:pPr>
    </w:p>
    <w:p w:rsidR="00811E05" w:rsidP="009E6125">
      <w:pPr>
        <w:pStyle w:val="BodyText"/>
      </w:pPr>
    </w:p>
    <w:p w:rsidR="00000000" w:rsidRPr="009E6125" w:rsidP="009E6125">
      <w:pPr>
        <w:pStyle w:val="Heading1"/>
      </w:pPr>
      <w:bookmarkStart w:id="3" w:name="O_216950"/>
      <w:bookmarkEnd w:id="3"/>
      <w:r w:rsidRPr="009E6125">
        <w:t>Application of the Unit</w:t>
      </w:r>
    </w:p>
    <w:tbl>
      <w:tblPr>
        <w:tblW w:w="0" w:type="auto"/>
        <w:tblLayout w:type="fixed"/>
        <w:tblCellMar>
          <w:left w:w="62" w:type="dxa"/>
          <w:right w:w="62" w:type="dxa"/>
        </w:tblCellMar>
        <w:tblLook w:val="0000"/>
      </w:tblPr>
      <w:tblGrid>
        <w:gridCol w:w="2753"/>
        <w:gridCol w:w="5769"/>
      </w:tblGrid>
      <w:tr w:rsidTr="00811E05">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9E6125">
            <w:pPr>
              <w:pStyle w:val="BodyText"/>
              <w:rPr>
                <w:lang w:val="en-NZ"/>
              </w:rPr>
            </w:pPr>
            <w:r w:rsidRPr="009E6125">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9E6125" w:rsidP="009E6125">
            <w:pPr>
              <w:pStyle w:val="BodyText"/>
            </w:pPr>
            <w:r w:rsidRPr="009E6125">
              <w:t>This unit of competency supports trackwork riders to develop advanced trackwork riding skills.</w:t>
            </w:r>
          </w:p>
          <w:p w:rsidR="00000000" w:rsidRPr="009E6125" w:rsidP="009E6125">
            <w:pPr>
              <w:pStyle w:val="BodyText"/>
            </w:pPr>
            <w:r w:rsidRPr="009E6125">
              <w:t xml:space="preserve">This unit can be contextualised for other industries while also maintaining the integrity of the </w:t>
            </w:r>
            <w:r w:rsidRPr="009E6125">
              <w:t xml:space="preserve">unit. </w:t>
            </w:r>
          </w:p>
        </w:tc>
      </w:tr>
    </w:tbl>
    <w:p w:rsidR="00811E05" w:rsidP="009E6125">
      <w:pPr>
        <w:pStyle w:val="BodyText"/>
      </w:pPr>
    </w:p>
    <w:p w:rsidR="00811E05" w:rsidP="009E6125">
      <w:pPr>
        <w:pStyle w:val="BodyText"/>
      </w:pPr>
    </w:p>
    <w:p w:rsidR="00000000" w:rsidRPr="009E6125" w:rsidP="009E6125">
      <w:pPr>
        <w:pStyle w:val="Heading1"/>
      </w:pPr>
      <w:bookmarkStart w:id="4" w:name="O_281325"/>
      <w:bookmarkEnd w:id="4"/>
      <w:r w:rsidRPr="009E6125">
        <w:t>Licensing/Regulatory Information</w:t>
      </w:r>
    </w:p>
    <w:p w:rsidR="00000000" w:rsidRPr="009E6125" w:rsidP="009E6125">
      <w:pPr>
        <w:pStyle w:val="BodyText"/>
      </w:pPr>
      <w:r w:rsidRPr="009E6125">
        <w:t>Refer to Unit Descriptor</w:t>
      </w:r>
    </w:p>
    <w:p w:rsidR="00000000" w:rsidRPr="009E6125" w:rsidP="009E6125">
      <w:pPr>
        <w:pStyle w:val="AllowPageBreak"/>
      </w:pPr>
    </w:p>
    <w:p w:rsidR="00000000" w:rsidRPr="009E6125" w:rsidP="009E6125">
      <w:pPr>
        <w:pStyle w:val="Heading1"/>
      </w:pPr>
      <w:bookmarkStart w:id="5" w:name="O_216948"/>
      <w:bookmarkEnd w:id="5"/>
      <w:r w:rsidRPr="009E6125">
        <w:t>Pre-Requisites</w:t>
      </w:r>
    </w:p>
    <w:tbl>
      <w:tblPr>
        <w:tblW w:w="0" w:type="auto"/>
        <w:tblLayout w:type="fixed"/>
        <w:tblCellMar>
          <w:left w:w="62" w:type="dxa"/>
          <w:right w:w="62" w:type="dxa"/>
        </w:tblCellMar>
        <w:tblLook w:val="0000"/>
      </w:tblPr>
      <w:tblGrid>
        <w:gridCol w:w="2696"/>
        <w:gridCol w:w="2457"/>
        <w:gridCol w:w="3369"/>
      </w:tblGrid>
      <w:tr w:rsidTr="00811E05">
        <w:tblPrEx>
          <w:tblW w:w="0" w:type="auto"/>
          <w:tblLayout w:type="fixed"/>
          <w:tblCellMar>
            <w:left w:w="62" w:type="dxa"/>
            <w:right w:w="62" w:type="dxa"/>
          </w:tblCellMar>
          <w:tblLook w:val="0000"/>
        </w:tblPrEx>
        <w:trPr>
          <w:tblHeader/>
        </w:trPr>
        <w:tc>
          <w:tcPr>
            <w:tcW w:w="2696" w:type="dxa"/>
            <w:tcBorders>
              <w:top w:val="nil"/>
              <w:left w:val="nil"/>
              <w:bottom w:val="nil"/>
              <w:right w:val="nil"/>
            </w:tcBorders>
            <w:tcMar>
              <w:top w:w="0" w:type="dxa"/>
              <w:left w:w="62" w:type="dxa"/>
              <w:bottom w:w="0" w:type="dxa"/>
              <w:right w:w="62" w:type="dxa"/>
            </w:tcMar>
          </w:tcPr>
          <w:p w:rsidR="00000000" w:rsidP="009E6125">
            <w:pPr>
              <w:pStyle w:val="BodyText"/>
              <w:rPr>
                <w:lang w:val="en-NZ"/>
              </w:rPr>
            </w:pPr>
            <w:r w:rsidRPr="009E6125">
              <w:rPr>
                <w:rStyle w:val="SpecialBold"/>
              </w:rPr>
              <w:t>Prerequisite units</w:t>
            </w:r>
          </w:p>
        </w:tc>
        <w:tc>
          <w:tcPr>
            <w:tcW w:w="5826" w:type="dxa"/>
            <w:gridSpan w:val="2"/>
            <w:tcBorders>
              <w:top w:val="nil"/>
              <w:left w:val="nil"/>
              <w:bottom w:val="nil"/>
              <w:right w:val="nil"/>
            </w:tcBorders>
            <w:tcMar>
              <w:top w:w="0" w:type="dxa"/>
              <w:left w:w="62" w:type="dxa"/>
              <w:bottom w:w="0" w:type="dxa"/>
              <w:right w:w="62" w:type="dxa"/>
            </w:tcMar>
          </w:tcPr>
          <w:p w:rsidR="00000000" w:rsidP="009E6125">
            <w:pPr>
              <w:pStyle w:val="BodyText"/>
              <w:rPr>
                <w:lang w:val="en-NZ"/>
              </w:rPr>
            </w:pPr>
          </w:p>
        </w:tc>
      </w:tr>
      <w:tr w:rsidTr="00811E05">
        <w:tblPrEx>
          <w:tblW w:w="0" w:type="auto"/>
          <w:tblLayout w:type="fixed"/>
          <w:tblCellMar>
            <w:left w:w="62" w:type="dxa"/>
            <w:right w:w="62" w:type="dxa"/>
          </w:tblCellMar>
          <w:tblLook w:val="0000"/>
        </w:tblPrEx>
        <w:tc>
          <w:tcPr>
            <w:tcW w:w="26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rsidP="009E6125">
            <w:pPr>
              <w:pStyle w:val="BodyText"/>
              <w:rPr>
                <w:lang w:val="en-NZ"/>
              </w:rPr>
            </w:pPr>
            <w:r w:rsidRPr="009E6125">
              <w:t>RGRPSH307A</w:t>
            </w:r>
          </w:p>
        </w:tc>
        <w:tc>
          <w:tcPr>
            <w:tcW w:w="3369" w:type="dxa"/>
            <w:tcBorders>
              <w:top w:val="nil"/>
              <w:left w:val="nil"/>
              <w:bottom w:val="nil"/>
              <w:right w:val="nil"/>
            </w:tcBorders>
            <w:tcMar>
              <w:top w:w="0" w:type="dxa"/>
              <w:left w:w="62" w:type="dxa"/>
              <w:bottom w:w="0" w:type="dxa"/>
              <w:right w:w="62" w:type="dxa"/>
            </w:tcMar>
          </w:tcPr>
          <w:p w:rsidR="00000000" w:rsidP="009E6125">
            <w:pPr>
              <w:pStyle w:val="BodyText"/>
              <w:rPr>
                <w:lang w:val="en-NZ"/>
              </w:rPr>
            </w:pPr>
            <w:r w:rsidRPr="009E6125">
              <w:t>Exercise horses in pacework</w:t>
            </w:r>
          </w:p>
        </w:tc>
      </w:tr>
      <w:tr w:rsidTr="00811E05">
        <w:tblPrEx>
          <w:tblW w:w="0" w:type="auto"/>
          <w:tblLayout w:type="fixed"/>
          <w:tblCellMar>
            <w:left w:w="62" w:type="dxa"/>
            <w:right w:w="62" w:type="dxa"/>
          </w:tblCellMar>
          <w:tblLook w:val="0000"/>
        </w:tblPrEx>
        <w:tc>
          <w:tcPr>
            <w:tcW w:w="26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69" w:type="dxa"/>
            <w:tcBorders>
              <w:top w:val="nil"/>
              <w:left w:val="nil"/>
              <w:bottom w:val="nil"/>
              <w:right w:val="nil"/>
            </w:tcBorders>
            <w:tcMar>
              <w:top w:w="0" w:type="dxa"/>
              <w:left w:w="62" w:type="dxa"/>
              <w:bottom w:w="0" w:type="dxa"/>
              <w:right w:w="62" w:type="dxa"/>
            </w:tcMar>
          </w:tcPr>
          <w:p w:rsidR="00000000" w:rsidRPr="009E6125" w:rsidP="009E6125">
            <w:pPr>
              <w:pStyle w:val="BodyText"/>
            </w:pPr>
          </w:p>
        </w:tc>
      </w:tr>
    </w:tbl>
    <w:p w:rsidR="00811E05" w:rsidP="009E6125">
      <w:pPr>
        <w:pStyle w:val="BodyText"/>
      </w:pPr>
    </w:p>
    <w:p w:rsidR="00811E05" w:rsidP="009E6125">
      <w:pPr>
        <w:pStyle w:val="BodyText"/>
      </w:pPr>
    </w:p>
    <w:p w:rsidR="00000000" w:rsidRPr="009E6125" w:rsidP="009E6125">
      <w:pPr>
        <w:pStyle w:val="Heading1"/>
      </w:pPr>
      <w:bookmarkStart w:id="6" w:name="O_216947"/>
      <w:bookmarkEnd w:id="6"/>
      <w:r w:rsidRPr="009E6125">
        <w:t>Employability Skills Information</w:t>
      </w:r>
    </w:p>
    <w:tbl>
      <w:tblPr>
        <w:tblW w:w="0" w:type="auto"/>
        <w:tblLayout w:type="fixed"/>
        <w:tblCellMar>
          <w:left w:w="62" w:type="dxa"/>
          <w:right w:w="62" w:type="dxa"/>
        </w:tblCellMar>
        <w:tblLook w:val="0000"/>
      </w:tblPr>
      <w:tblGrid>
        <w:gridCol w:w="2802"/>
        <w:gridCol w:w="5720"/>
      </w:tblGrid>
      <w:tr w:rsidTr="00811E05">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9E6125">
            <w:pPr>
              <w:pStyle w:val="BodyText"/>
              <w:rPr>
                <w:lang w:val="en-NZ"/>
              </w:rPr>
            </w:pPr>
            <w:r w:rsidRPr="009E612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9E6125" w:rsidP="009E6125">
            <w:pPr>
              <w:pStyle w:val="BodyText"/>
            </w:pPr>
            <w:r w:rsidRPr="009E6125">
              <w:t>This unit contains employability skills.</w:t>
            </w:r>
          </w:p>
        </w:tc>
      </w:tr>
    </w:tbl>
    <w:p w:rsidR="00811E05" w:rsidP="009E6125">
      <w:pPr>
        <w:pStyle w:val="BodyText"/>
      </w:pPr>
    </w:p>
    <w:p w:rsidR="00811E05" w:rsidP="009E6125">
      <w:pPr>
        <w:pStyle w:val="BodyText"/>
      </w:pPr>
    </w:p>
    <w:p w:rsidR="00000000" w:rsidRPr="009E6125" w:rsidP="009E6125">
      <w:pPr>
        <w:pStyle w:val="Heading1"/>
      </w:pPr>
      <w:bookmarkStart w:id="7" w:name="O_291111"/>
      <w:bookmarkEnd w:id="7"/>
      <w:r w:rsidRPr="009E6125">
        <w:t>Elements and Performance Criteria Pre-Content</w:t>
      </w:r>
    </w:p>
    <w:tbl>
      <w:tblPr>
        <w:tblW w:w="0" w:type="auto"/>
        <w:tblLayout w:type="fixed"/>
        <w:tblCellMar>
          <w:left w:w="62" w:type="dxa"/>
          <w:right w:w="62" w:type="dxa"/>
        </w:tblCellMar>
        <w:tblLook w:val="0000"/>
      </w:tblPr>
      <w:tblGrid>
        <w:gridCol w:w="2580"/>
        <w:gridCol w:w="5942"/>
      </w:tblGrid>
      <w:tr w:rsidTr="00811E05">
        <w:tblPrEx>
          <w:tblW w:w="0" w:type="auto"/>
          <w:tblLayout w:type="fixed"/>
          <w:tblCellMar>
            <w:left w:w="62" w:type="dxa"/>
            <w:right w:w="62" w:type="dxa"/>
          </w:tblCellMar>
          <w:tblLook w:val="0000"/>
        </w:tblPrEx>
        <w:tc>
          <w:tcPr>
            <w:tcW w:w="2580" w:type="dxa"/>
            <w:tcBorders>
              <w:top w:val="single" w:sz="6" w:space="0" w:color="auto"/>
              <w:left w:val="nil"/>
              <w:bottom w:val="nil"/>
              <w:right w:val="nil"/>
            </w:tcBorders>
            <w:tcMar>
              <w:top w:w="0" w:type="dxa"/>
              <w:left w:w="62" w:type="dxa"/>
              <w:bottom w:w="0" w:type="dxa"/>
              <w:right w:w="62" w:type="dxa"/>
            </w:tcMar>
          </w:tcPr>
          <w:p w:rsidR="00000000" w:rsidP="009E6125">
            <w:pPr>
              <w:pStyle w:val="BodyText"/>
              <w:rPr>
                <w:lang w:val="en-NZ"/>
              </w:rPr>
            </w:pPr>
            <w:r w:rsidRPr="009E6125">
              <w:t>Elements describe the essential outcomes of a unit of competency.</w:t>
            </w:r>
          </w:p>
        </w:tc>
        <w:tc>
          <w:tcPr>
            <w:tcW w:w="5942" w:type="dxa"/>
            <w:tcBorders>
              <w:top w:val="single" w:sz="6" w:space="0" w:color="auto"/>
              <w:left w:val="nil"/>
              <w:bottom w:val="nil"/>
              <w:right w:val="nil"/>
            </w:tcBorders>
            <w:tcMar>
              <w:top w:w="0" w:type="dxa"/>
              <w:left w:w="62" w:type="dxa"/>
              <w:bottom w:w="0" w:type="dxa"/>
              <w:right w:w="62" w:type="dxa"/>
            </w:tcMar>
          </w:tcPr>
          <w:p w:rsidR="00000000" w:rsidRPr="009E6125" w:rsidP="009E6125">
            <w:pPr>
              <w:pStyle w:val="BodyText"/>
            </w:pPr>
            <w:r w:rsidRPr="009E6125">
              <w:t>Performance criteria describe the performance needed to demonstrate achievement of</w:t>
            </w:r>
            <w:r w:rsidRPr="009E6125">
              <w:t xml:space="preserve"> the element. Where bold italicised text is used, further information is detailed in the required skills and knowledge section and the range statement. Assessment of performance is to be consistent with the evidence guide.</w:t>
            </w:r>
          </w:p>
        </w:tc>
      </w:tr>
    </w:tbl>
    <w:p w:rsidR="00000000" w:rsidRPr="009E6125" w:rsidP="009E6125">
      <w:pPr>
        <w:pStyle w:val="BodyText"/>
      </w:pPr>
    </w:p>
    <w:p w:rsidR="00000000" w:rsidRPr="009E6125" w:rsidP="009E6125">
      <w:pPr>
        <w:pStyle w:val="AllowPageBreak"/>
      </w:pPr>
    </w:p>
    <w:p w:rsidR="00000000" w:rsidRPr="009E6125" w:rsidP="009E6125">
      <w:pPr>
        <w:pStyle w:val="Heading1"/>
      </w:pPr>
      <w:bookmarkStart w:id="8" w:name="O_237779"/>
      <w:bookmarkEnd w:id="8"/>
      <w:r w:rsidRPr="009E6125">
        <w:t>Elements and Performance Criteria</w:t>
      </w:r>
    </w:p>
    <w:tbl>
      <w:tblPr>
        <w:tblW w:w="0" w:type="auto"/>
        <w:tblLayout w:type="fixed"/>
        <w:tblCellMar>
          <w:left w:w="62" w:type="dxa"/>
          <w:right w:w="62" w:type="dxa"/>
        </w:tblCellMar>
        <w:tblLook w:val="0000"/>
      </w:tblPr>
      <w:tblGrid>
        <w:gridCol w:w="2580"/>
        <w:gridCol w:w="5942"/>
      </w:tblGrid>
      <w:tr w:rsidTr="00811E05">
        <w:tblPrEx>
          <w:tblW w:w="0" w:type="auto"/>
          <w:tblLayout w:type="fixed"/>
          <w:tblCellMar>
            <w:left w:w="62" w:type="dxa"/>
            <w:right w:w="62" w:type="dxa"/>
          </w:tblCellMar>
          <w:tblLook w:val="0000"/>
        </w:tblPrEx>
        <w:trPr>
          <w:tblHeader/>
        </w:trPr>
        <w:tc>
          <w:tcPr>
            <w:tcW w:w="2580" w:type="dxa"/>
            <w:tcBorders>
              <w:top w:val="nil"/>
              <w:left w:val="nil"/>
              <w:bottom w:val="single" w:sz="6" w:space="0" w:color="auto"/>
              <w:right w:val="nil"/>
            </w:tcBorders>
            <w:tcMar>
              <w:top w:w="0" w:type="dxa"/>
              <w:left w:w="62" w:type="dxa"/>
              <w:bottom w:w="0" w:type="dxa"/>
              <w:right w:w="62" w:type="dxa"/>
            </w:tcMar>
          </w:tcPr>
          <w:p w:rsidR="00000000" w:rsidRPr="009E6125" w:rsidP="009E6125">
            <w:pPr>
              <w:pStyle w:val="BodyText"/>
            </w:pPr>
            <w:r w:rsidRPr="009E6125">
              <w:rPr>
                <w:rStyle w:val="SpecialBold"/>
              </w:rPr>
              <w:t>ELEMENT</w:t>
            </w:r>
          </w:p>
        </w:tc>
        <w:tc>
          <w:tcPr>
            <w:tcW w:w="5942" w:type="dxa"/>
            <w:tcBorders>
              <w:top w:val="nil"/>
              <w:left w:val="nil"/>
              <w:bottom w:val="single" w:sz="6" w:space="0" w:color="auto"/>
              <w:right w:val="nil"/>
            </w:tcBorders>
            <w:tcMar>
              <w:top w:w="0" w:type="dxa"/>
              <w:left w:w="62" w:type="dxa"/>
              <w:bottom w:w="0" w:type="dxa"/>
              <w:right w:w="62" w:type="dxa"/>
            </w:tcMar>
          </w:tcPr>
          <w:p w:rsidR="00000000" w:rsidP="009E6125">
            <w:pPr>
              <w:pStyle w:val="BodyText"/>
              <w:rPr>
                <w:lang w:val="en-NZ"/>
              </w:rPr>
            </w:pPr>
            <w:r w:rsidRPr="009E6125">
              <w:rPr>
                <w:rStyle w:val="SpecialBold"/>
              </w:rPr>
              <w:t>PERFORMANCE CRITERIA</w:t>
            </w:r>
          </w:p>
        </w:tc>
      </w:tr>
      <w:tr w:rsidTr="00811E05">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9E6125">
            <w:pPr>
              <w:pStyle w:val="BodyText"/>
              <w:rPr>
                <w:lang w:val="en-NZ"/>
              </w:rPr>
            </w:pPr>
            <w:r w:rsidRPr="009E6125">
              <w:t>Apply advanced trackwork riding skills.</w:t>
            </w:r>
          </w:p>
        </w:tc>
        <w:tc>
          <w:tcPr>
            <w:tcW w:w="5942" w:type="dxa"/>
            <w:tcBorders>
              <w:top w:val="nil"/>
              <w:left w:val="nil"/>
              <w:bottom w:val="nil"/>
              <w:right w:val="nil"/>
            </w:tcBorders>
            <w:tcMar>
              <w:top w:w="0" w:type="dxa"/>
              <w:left w:w="62" w:type="dxa"/>
              <w:bottom w:w="0" w:type="dxa"/>
              <w:right w:w="62" w:type="dxa"/>
            </w:tcMar>
          </w:tcPr>
          <w:p w:rsidR="00000000" w:rsidRPr="009E6125" w:rsidP="009E6125">
            <w:pPr>
              <w:pStyle w:val="List"/>
            </w:pPr>
            <w:r w:rsidRPr="009E6125">
              <w:t>1.</w:t>
            </w:r>
            <w:r w:rsidRPr="009E6125">
              <w:tab/>
              <w:t xml:space="preserve">Horses are </w:t>
            </w:r>
            <w:r w:rsidRPr="009E6125">
              <w:rPr>
                <w:rStyle w:val="BoldandItalics"/>
              </w:rPr>
              <w:t>warmed up to and down from</w:t>
            </w:r>
            <w:r w:rsidRPr="009E6125">
              <w:t xml:space="preserve"> working pace and are exercised in a balanced manner in all required gaits. </w:t>
            </w:r>
          </w:p>
          <w:p w:rsidR="00000000" w:rsidRPr="009E6125" w:rsidP="009E6125">
            <w:pPr>
              <w:pStyle w:val="List"/>
            </w:pPr>
            <w:r w:rsidRPr="009E6125">
              <w:t>2.</w:t>
            </w:r>
            <w:r w:rsidRPr="009E6125">
              <w:tab/>
            </w:r>
            <w:r w:rsidRPr="009E6125">
              <w:rPr>
                <w:rStyle w:val="BoldandItalics"/>
              </w:rPr>
              <w:t>Pace of horse</w:t>
            </w:r>
            <w:r w:rsidRPr="009E6125">
              <w:t xml:space="preserve"> is judged and main</w:t>
            </w:r>
            <w:r w:rsidRPr="009E6125">
              <w:t xml:space="preserve">tained for required times and distances according to trainer instructions. </w:t>
            </w:r>
          </w:p>
          <w:p w:rsidR="00000000" w:rsidRPr="009E6125" w:rsidP="009E6125">
            <w:pPr>
              <w:pStyle w:val="List"/>
            </w:pPr>
            <w:r w:rsidRPr="009E6125">
              <w:t>3.</w:t>
            </w:r>
            <w:r w:rsidRPr="009E6125">
              <w:tab/>
            </w:r>
            <w:r w:rsidRPr="009E6125">
              <w:rPr>
                <w:rStyle w:val="BoldandItalics"/>
              </w:rPr>
              <w:t>Rules and etiquette</w:t>
            </w:r>
            <w:r w:rsidRPr="009E6125">
              <w:t xml:space="preserve"> for riding on fast tracks are known and practised. </w:t>
            </w:r>
          </w:p>
          <w:p w:rsidR="00000000" w:rsidP="009E6125">
            <w:pPr>
              <w:pStyle w:val="List"/>
              <w:rPr>
                <w:lang w:val="en-NZ"/>
              </w:rPr>
            </w:pPr>
            <w:r w:rsidRPr="009E6125">
              <w:t>4.</w:t>
            </w:r>
            <w:r w:rsidRPr="009E6125">
              <w:tab/>
              <w:t xml:space="preserve">Safe entry and exit procedures to all tracks are followed. </w:t>
            </w:r>
          </w:p>
        </w:tc>
      </w:tr>
      <w:tr w:rsidTr="00811E05">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9E6125">
            <w:pPr>
              <w:pStyle w:val="BodyText"/>
              <w:rPr>
                <w:lang w:val="en-NZ"/>
              </w:rPr>
            </w:pPr>
            <w:r w:rsidRPr="009E6125">
              <w:t>Participate in professional riding arrang</w:t>
            </w:r>
            <w:r w:rsidRPr="009E6125">
              <w:t>ements with trainers.</w:t>
            </w:r>
          </w:p>
        </w:tc>
        <w:tc>
          <w:tcPr>
            <w:tcW w:w="5942" w:type="dxa"/>
            <w:tcBorders>
              <w:top w:val="nil"/>
              <w:left w:val="nil"/>
              <w:bottom w:val="nil"/>
              <w:right w:val="nil"/>
            </w:tcBorders>
            <w:tcMar>
              <w:top w:w="0" w:type="dxa"/>
              <w:left w:w="62" w:type="dxa"/>
              <w:bottom w:w="0" w:type="dxa"/>
              <w:right w:w="62" w:type="dxa"/>
            </w:tcMar>
          </w:tcPr>
          <w:p w:rsidR="00000000" w:rsidRPr="009E6125" w:rsidP="009E6125">
            <w:pPr>
              <w:pStyle w:val="List"/>
            </w:pPr>
            <w:r w:rsidRPr="009E6125">
              <w:t>5.</w:t>
            </w:r>
            <w:r w:rsidRPr="009E6125">
              <w:tab/>
              <w:t>Trainer instructions are followed.</w:t>
            </w:r>
          </w:p>
          <w:p w:rsidR="00000000" w:rsidRPr="009E6125" w:rsidP="009E6125">
            <w:pPr>
              <w:pStyle w:val="List"/>
            </w:pPr>
            <w:r w:rsidRPr="009E6125">
              <w:t>6.</w:t>
            </w:r>
            <w:r w:rsidRPr="009E6125">
              <w:tab/>
            </w:r>
            <w:r w:rsidRPr="009E6125">
              <w:rPr>
                <w:rStyle w:val="BoldandItalics"/>
              </w:rPr>
              <w:t>Professional judgement</w:t>
            </w:r>
            <w:r w:rsidRPr="009E6125">
              <w:t xml:space="preserve"> is applied according to the circumstances. </w:t>
            </w:r>
          </w:p>
          <w:p w:rsidR="00000000" w:rsidP="009E6125">
            <w:pPr>
              <w:pStyle w:val="List"/>
              <w:rPr>
                <w:lang w:val="en-NZ"/>
              </w:rPr>
            </w:pPr>
            <w:r w:rsidRPr="009E6125">
              <w:t>7.</w:t>
            </w:r>
            <w:r w:rsidRPr="009E6125">
              <w:tab/>
              <w:t>Performance of horse is evaluated and reported to trainer or foreman.</w:t>
            </w:r>
          </w:p>
        </w:tc>
      </w:tr>
      <w:tr w:rsidTr="00811E05">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9E6125">
            <w:pPr>
              <w:pStyle w:val="BodyText"/>
              <w:rPr>
                <w:lang w:val="en-NZ"/>
              </w:rPr>
            </w:pPr>
            <w:r w:rsidRPr="009E6125">
              <w:t>Introduce horse to practice barriers.</w:t>
            </w:r>
          </w:p>
        </w:tc>
        <w:tc>
          <w:tcPr>
            <w:tcW w:w="5942" w:type="dxa"/>
            <w:tcBorders>
              <w:top w:val="nil"/>
              <w:left w:val="nil"/>
              <w:bottom w:val="nil"/>
              <w:right w:val="nil"/>
            </w:tcBorders>
            <w:tcMar>
              <w:top w:w="0" w:type="dxa"/>
              <w:left w:w="62" w:type="dxa"/>
              <w:bottom w:w="0" w:type="dxa"/>
              <w:right w:w="62" w:type="dxa"/>
            </w:tcMar>
          </w:tcPr>
          <w:p w:rsidR="00000000" w:rsidRPr="009E6125" w:rsidP="009E6125">
            <w:pPr>
              <w:pStyle w:val="List"/>
            </w:pPr>
            <w:r w:rsidRPr="009E6125">
              <w:t>8.</w:t>
            </w:r>
            <w:r w:rsidRPr="009E6125">
              <w:tab/>
            </w:r>
            <w:r w:rsidRPr="009E6125">
              <w:rPr>
                <w:rStyle w:val="BoldandItalics"/>
              </w:rPr>
              <w:t>Arrangements</w:t>
            </w:r>
            <w:r w:rsidRPr="009E6125">
              <w:t xml:space="preserve"> to use practice barriers are confirmed. </w:t>
            </w:r>
          </w:p>
          <w:p w:rsidR="00000000" w:rsidRPr="009E6125" w:rsidP="009E6125">
            <w:pPr>
              <w:pStyle w:val="List"/>
            </w:pPr>
            <w:r w:rsidRPr="009E6125">
              <w:t>9.</w:t>
            </w:r>
            <w:r w:rsidRPr="009E6125">
              <w:tab/>
              <w:t xml:space="preserve">Horses are entered into and ridden from practice barriers in a </w:t>
            </w:r>
            <w:r w:rsidRPr="009E6125">
              <w:rPr>
                <w:rStyle w:val="BoldandItalics"/>
              </w:rPr>
              <w:t>safe manner</w:t>
            </w:r>
            <w:r w:rsidRPr="009E6125">
              <w:t xml:space="preserve"> . </w:t>
            </w:r>
          </w:p>
          <w:p w:rsidR="00000000" w:rsidRPr="009E6125" w:rsidP="009E6125">
            <w:pPr>
              <w:pStyle w:val="List"/>
            </w:pPr>
            <w:r w:rsidRPr="009E6125">
              <w:t>10.</w:t>
            </w:r>
            <w:r w:rsidRPr="009E6125">
              <w:tab/>
            </w:r>
            <w:r w:rsidRPr="009E6125">
              <w:rPr>
                <w:rStyle w:val="BoldandItalics"/>
              </w:rPr>
              <w:t>Common barrier problems</w:t>
            </w:r>
            <w:r w:rsidRPr="009E6125">
              <w:t xml:space="preserve"> are identified, rectified and reported to trainer or foreman. </w:t>
            </w:r>
          </w:p>
        </w:tc>
      </w:tr>
    </w:tbl>
    <w:p w:rsidR="00811E05" w:rsidP="009E6125">
      <w:pPr>
        <w:pStyle w:val="BodyText"/>
      </w:pPr>
    </w:p>
    <w:p w:rsidR="00811E05" w:rsidP="009E6125">
      <w:pPr>
        <w:pStyle w:val="BodyText"/>
      </w:pPr>
    </w:p>
    <w:p w:rsidR="00000000" w:rsidRPr="009E6125" w:rsidP="009E6125">
      <w:pPr>
        <w:pStyle w:val="Heading1"/>
      </w:pPr>
      <w:bookmarkStart w:id="9" w:name="O_261570"/>
      <w:bookmarkEnd w:id="9"/>
      <w:r w:rsidRPr="009E6125">
        <w:t>Required Skills and Knowledge</w:t>
      </w:r>
    </w:p>
    <w:tbl>
      <w:tblPr>
        <w:tblW w:w="0" w:type="auto"/>
        <w:tblLayout w:type="fixed"/>
        <w:tblCellMar>
          <w:left w:w="62" w:type="dxa"/>
          <w:right w:w="62" w:type="dxa"/>
        </w:tblCellMar>
        <w:tblLook w:val="0000"/>
      </w:tblPr>
      <w:tblGrid>
        <w:gridCol w:w="8522"/>
      </w:tblGrid>
      <w:tr w:rsidTr="00811E0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E6125">
            <w:pPr>
              <w:pStyle w:val="BodyText"/>
              <w:rPr>
                <w:lang w:val="en-NZ"/>
              </w:rPr>
            </w:pPr>
            <w:r w:rsidRPr="009E6125">
              <w:rPr>
                <w:rStyle w:val="SpecialBold"/>
              </w:rPr>
              <w:t>REQUIRED SKILLS AND KNOWLEDGE</w:t>
            </w:r>
          </w:p>
        </w:tc>
      </w:tr>
      <w:tr w:rsidTr="00811E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E6125">
            <w:pPr>
              <w:pStyle w:val="BodyText"/>
              <w:rPr>
                <w:lang w:val="en-NZ"/>
              </w:rPr>
            </w:pPr>
            <w:r w:rsidRPr="009E6125">
              <w:t>This section describes the skills and knowledge required for this unit.</w:t>
            </w:r>
          </w:p>
        </w:tc>
      </w:tr>
      <w:tr w:rsidTr="00811E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E6125">
            <w:pPr>
              <w:pStyle w:val="BodyText"/>
              <w:rPr>
                <w:lang w:val="en-NZ"/>
              </w:rPr>
            </w:pPr>
            <w:r w:rsidRPr="009E6125">
              <w:rPr>
                <w:rStyle w:val="SpecialBold"/>
              </w:rPr>
              <w:t>Required skills</w:t>
            </w:r>
          </w:p>
        </w:tc>
      </w:tr>
      <w:tr w:rsidTr="00811E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E6125" w:rsidP="009E6125">
            <w:pPr>
              <w:pStyle w:val="ListBullet"/>
            </w:pPr>
            <w:r w:rsidRPr="009E6125">
              <w:t>applying safe riding and work practices</w:t>
            </w:r>
          </w:p>
          <w:p w:rsidR="00000000" w:rsidRPr="009E6125" w:rsidP="009E6125">
            <w:pPr>
              <w:pStyle w:val="ListBullet"/>
            </w:pPr>
            <w:r w:rsidRPr="009E6125">
              <w:t>communicating with employer, trainer, foreman, supervisor, co-workers and others using assertive communication techniques to gather and relay information related to riding horses at trackwork</w:t>
            </w:r>
          </w:p>
          <w:p w:rsidR="00000000" w:rsidRPr="009E6125" w:rsidP="009E6125">
            <w:pPr>
              <w:pStyle w:val="ListBullet"/>
            </w:pPr>
            <w:r w:rsidRPr="009E6125">
              <w:t>employing techniques to control horses</w:t>
            </w:r>
          </w:p>
          <w:p w:rsidR="00000000" w:rsidRPr="009E6125" w:rsidP="009E6125">
            <w:pPr>
              <w:pStyle w:val="ListBullet"/>
            </w:pPr>
            <w:r w:rsidRPr="009E6125">
              <w:t>evaluating horse performa</w:t>
            </w:r>
            <w:r w:rsidRPr="009E6125">
              <w:t>nce</w:t>
            </w:r>
          </w:p>
          <w:p w:rsidR="00000000" w:rsidRPr="009E6125" w:rsidP="009E6125">
            <w:pPr>
              <w:pStyle w:val="ListBullet"/>
            </w:pPr>
            <w:r w:rsidRPr="009E6125">
              <w:t>judging pace and identifying pace at which horse is working</w:t>
            </w:r>
          </w:p>
          <w:p w:rsidR="00000000" w:rsidRPr="009E6125" w:rsidP="009E6125">
            <w:pPr>
              <w:pStyle w:val="ListBullet"/>
            </w:pPr>
            <w:r w:rsidRPr="009E6125">
              <w:t>following instructions of trainer, and working autonomously when necessary, with regard to riding horses at trackwork</w:t>
            </w:r>
          </w:p>
          <w:p w:rsidR="00000000" w:rsidRPr="009E6125" w:rsidP="009E6125">
            <w:pPr>
              <w:pStyle w:val="ListBullet"/>
            </w:pPr>
            <w:r w:rsidRPr="009E6125">
              <w:t>identifying and fitting items of approved gear</w:t>
            </w:r>
          </w:p>
          <w:p w:rsidR="00000000" w:rsidRPr="009E6125" w:rsidP="009E6125">
            <w:pPr>
              <w:pStyle w:val="ListBullet"/>
            </w:pPr>
            <w:r w:rsidRPr="009E6125">
              <w:t xml:space="preserve">identifying and rectifying </w:t>
            </w:r>
            <w:r w:rsidRPr="009E6125">
              <w:t>barrier problems</w:t>
            </w:r>
          </w:p>
          <w:p w:rsidR="00000000" w:rsidRPr="009E6125" w:rsidP="009E6125">
            <w:pPr>
              <w:pStyle w:val="ListBullet"/>
            </w:pPr>
            <w:r w:rsidRPr="009E6125">
              <w:t>identifying and following safe track entry and exit procedures for all tracks</w:t>
            </w:r>
          </w:p>
          <w:p w:rsidR="00000000" w:rsidRPr="009E6125" w:rsidP="009E6125">
            <w:pPr>
              <w:pStyle w:val="ListBullet"/>
            </w:pPr>
            <w:r w:rsidRPr="009E6125">
              <w:t>interpreting and implementing trackwork instructions</w:t>
            </w:r>
          </w:p>
          <w:p w:rsidR="00000000" w:rsidRPr="009E6125" w:rsidP="009E6125">
            <w:pPr>
              <w:pStyle w:val="ListBullet"/>
            </w:pPr>
            <w:r w:rsidRPr="009E6125">
              <w:t>organising commitments and planning work activities</w:t>
            </w:r>
          </w:p>
          <w:p w:rsidR="00000000" w:rsidRPr="009E6125" w:rsidP="009E6125">
            <w:pPr>
              <w:pStyle w:val="ListBullet"/>
            </w:pPr>
            <w:r w:rsidRPr="009E6125">
              <w:t>reading and interpreting workplace documentation, includ</w:t>
            </w:r>
            <w:r w:rsidRPr="009E6125">
              <w:t>ing relevant rules of racing</w:t>
            </w:r>
          </w:p>
          <w:p w:rsidR="00000000" w:rsidRPr="009E6125" w:rsidP="009E6125">
            <w:pPr>
              <w:pStyle w:val="ListBullet"/>
            </w:pPr>
            <w:r w:rsidRPr="009E6125">
              <w:t>relating to people from a range of social, cultural and ethnic backgrounds and with varying physical and mental abilities</w:t>
            </w:r>
          </w:p>
          <w:p w:rsidR="00000000" w:rsidRPr="009E6125" w:rsidP="009E6125">
            <w:pPr>
              <w:pStyle w:val="ListBullet"/>
            </w:pPr>
            <w:r w:rsidRPr="009E6125">
              <w:t>reporting horse performance and wellbeing to trainer</w:t>
            </w:r>
          </w:p>
          <w:p w:rsidR="00000000" w:rsidRPr="009E6125" w:rsidP="009E6125">
            <w:pPr>
              <w:pStyle w:val="ListBullet"/>
            </w:pPr>
            <w:r w:rsidRPr="009E6125">
              <w:t>riding horses in pacework and fast work</w:t>
            </w:r>
          </w:p>
          <w:p w:rsidR="00000000" w:rsidRPr="009E6125" w:rsidP="009E6125">
            <w:pPr>
              <w:pStyle w:val="ListBullet"/>
            </w:pPr>
            <w:r w:rsidRPr="009E6125">
              <w:t>riding horse</w:t>
            </w:r>
            <w:r w:rsidRPr="009E6125">
              <w:t>s into and from barriers</w:t>
            </w:r>
          </w:p>
          <w:p w:rsidR="00000000" w:rsidRPr="009E6125" w:rsidP="009E6125">
            <w:pPr>
              <w:pStyle w:val="ListBullet"/>
            </w:pPr>
            <w:r w:rsidRPr="009E6125">
              <w:t>selecting aids in accordance with trainer instructions and rules of racing</w:t>
            </w:r>
          </w:p>
          <w:p w:rsidR="00000000" w:rsidRPr="009E6125" w:rsidP="009E6125">
            <w:pPr>
              <w:pStyle w:val="ListBullet"/>
            </w:pPr>
            <w:r w:rsidRPr="009E6125">
              <w:t>using professional judgement</w:t>
            </w:r>
          </w:p>
          <w:p w:rsidR="00000000" w:rsidRPr="009E6125" w:rsidP="009E6125">
            <w:pPr>
              <w:pStyle w:val="ListBullet"/>
            </w:pPr>
            <w:r w:rsidRPr="009E6125">
              <w:t>warming horses up and down</w:t>
            </w:r>
          </w:p>
          <w:p w:rsidR="00000000" w:rsidP="009E6125">
            <w:pPr>
              <w:pStyle w:val="ListBullet"/>
              <w:rPr>
                <w:lang w:val="en-NZ"/>
              </w:rPr>
            </w:pPr>
            <w:r w:rsidRPr="009E6125">
              <w:t>working horses singly or with other horses in a controlled manner and according to instructions.</w:t>
            </w:r>
          </w:p>
        </w:tc>
      </w:tr>
      <w:tr w:rsidTr="00811E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E6125">
            <w:pPr>
              <w:pStyle w:val="BodyText"/>
              <w:rPr>
                <w:lang w:val="en-NZ"/>
              </w:rPr>
            </w:pPr>
            <w:r w:rsidRPr="009E6125">
              <w:rPr>
                <w:rStyle w:val="SpecialBold"/>
              </w:rPr>
              <w:t>Required knowledge</w:t>
            </w:r>
          </w:p>
        </w:tc>
      </w:tr>
      <w:tr w:rsidTr="00811E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E6125" w:rsidP="009E6125">
            <w:pPr>
              <w:pStyle w:val="ListBullet"/>
            </w:pPr>
            <w:r w:rsidRPr="009E6125">
              <w:t>approved gear</w:t>
            </w:r>
          </w:p>
          <w:p w:rsidR="00000000" w:rsidRPr="009E6125" w:rsidP="009E6125">
            <w:pPr>
              <w:pStyle w:val="ListBullet"/>
            </w:pPr>
            <w:r w:rsidRPr="009E6125">
              <w:t>barrier operation</w:t>
            </w:r>
          </w:p>
          <w:p w:rsidR="00000000" w:rsidRPr="009E6125" w:rsidP="009E6125">
            <w:pPr>
              <w:pStyle w:val="ListBullet"/>
            </w:pPr>
            <w:r w:rsidRPr="009E6125">
              <w:t>communication procedures within stable and wider racing industry</w:t>
            </w:r>
          </w:p>
          <w:p w:rsidR="00000000" w:rsidRPr="009E6125" w:rsidP="009E6125">
            <w:pPr>
              <w:pStyle w:val="ListBullet"/>
            </w:pPr>
            <w:r w:rsidRPr="009E6125">
              <w:t>common racehorse behaviour traits</w:t>
            </w:r>
          </w:p>
          <w:p w:rsidR="00000000" w:rsidRPr="009E6125" w:rsidP="009E6125">
            <w:pPr>
              <w:pStyle w:val="ListBullet"/>
            </w:pPr>
            <w:r w:rsidRPr="009E6125">
              <w:t>common barrier problems</w:t>
            </w:r>
          </w:p>
          <w:p w:rsidR="00000000" w:rsidRPr="009E6125" w:rsidP="009E6125">
            <w:pPr>
              <w:pStyle w:val="ListBullet"/>
            </w:pPr>
            <w:r w:rsidRPr="009E6125">
              <w:t>different horse paces</w:t>
            </w:r>
          </w:p>
          <w:p w:rsidR="00000000" w:rsidRPr="009E6125" w:rsidP="009E6125">
            <w:pPr>
              <w:pStyle w:val="ListBullet"/>
            </w:pPr>
            <w:r w:rsidRPr="009E6125">
              <w:t>effective working relationships and teamwork</w:t>
            </w:r>
          </w:p>
          <w:p w:rsidR="00000000" w:rsidRPr="009E6125" w:rsidP="009E6125">
            <w:pPr>
              <w:pStyle w:val="ListBullet"/>
            </w:pPr>
            <w:r w:rsidRPr="009E6125">
              <w:t>industry term</w:t>
            </w:r>
            <w:r w:rsidRPr="009E6125">
              <w:t>inology related to riding horses in pacework and fast work</w:t>
            </w:r>
          </w:p>
          <w:p w:rsidR="00000000" w:rsidRPr="009E6125" w:rsidP="009E6125">
            <w:pPr>
              <w:pStyle w:val="ListBullet"/>
            </w:pPr>
            <w:r w:rsidRPr="009E6125">
              <w:t>fast work riding techniques</w:t>
            </w:r>
          </w:p>
          <w:p w:rsidR="00000000" w:rsidRPr="009E6125" w:rsidP="009E6125">
            <w:pPr>
              <w:pStyle w:val="ListBullet"/>
            </w:pPr>
            <w:r w:rsidRPr="009E6125">
              <w:t>personal protective equipment and purpose for its use</w:t>
            </w:r>
          </w:p>
          <w:p w:rsidR="00000000" w:rsidRPr="009E6125" w:rsidP="009E6125">
            <w:pPr>
              <w:pStyle w:val="ListBullet"/>
            </w:pPr>
            <w:r w:rsidRPr="009E6125">
              <w:t>racing industry animal welfare requirements</w:t>
            </w:r>
          </w:p>
          <w:p w:rsidR="00000000" w:rsidRPr="009E6125" w:rsidP="009E6125">
            <w:pPr>
              <w:pStyle w:val="ListBullet"/>
            </w:pPr>
            <w:r w:rsidRPr="009E6125">
              <w:t>racing industry safety requirements, including safe operating procedure</w:t>
            </w:r>
            <w:r w:rsidRPr="009E6125">
              <w:t>s</w:t>
            </w:r>
          </w:p>
          <w:p w:rsidR="00000000" w:rsidRPr="009E6125" w:rsidP="009E6125">
            <w:pPr>
              <w:pStyle w:val="ListBullet"/>
            </w:pPr>
            <w:r w:rsidRPr="009E6125">
              <w:t>relevant rules of racing</w:t>
            </w:r>
          </w:p>
          <w:p w:rsidR="00000000" w:rsidRPr="009E6125" w:rsidP="009E6125">
            <w:pPr>
              <w:pStyle w:val="ListBullet"/>
            </w:pPr>
            <w:r w:rsidRPr="009E6125">
              <w:t>safe entry and exit points for all tracks.</w:t>
            </w:r>
          </w:p>
        </w:tc>
      </w:tr>
    </w:tbl>
    <w:p w:rsidR="00811E05" w:rsidP="009E6125">
      <w:pPr>
        <w:pStyle w:val="BodyText"/>
      </w:pPr>
    </w:p>
    <w:p w:rsidR="00811E05" w:rsidP="009E6125">
      <w:pPr>
        <w:pStyle w:val="BodyText"/>
      </w:pPr>
    </w:p>
    <w:p w:rsidR="00000000" w:rsidRPr="009E6125" w:rsidP="009E6125">
      <w:pPr>
        <w:pStyle w:val="AllowPageBreak"/>
      </w:pPr>
    </w:p>
    <w:p w:rsidR="00000000" w:rsidRPr="009E6125" w:rsidP="009E6125">
      <w:pPr>
        <w:pStyle w:val="Heading1"/>
      </w:pPr>
      <w:bookmarkStart w:id="10" w:name="O_245763"/>
      <w:bookmarkEnd w:id="10"/>
      <w:r w:rsidRPr="009E6125">
        <w:t>Evidence Guide</w:t>
      </w:r>
    </w:p>
    <w:tbl>
      <w:tblPr>
        <w:tblW w:w="9570" w:type="dxa"/>
        <w:tblLayout w:type="fixed"/>
        <w:tblCellMar>
          <w:left w:w="62" w:type="dxa"/>
          <w:right w:w="62" w:type="dxa"/>
        </w:tblCellMar>
        <w:tblLook w:val="0000"/>
      </w:tblPr>
      <w:tblGrid>
        <w:gridCol w:w="3908"/>
        <w:gridCol w:w="5662"/>
      </w:tblGrid>
      <w:tr w:rsidTr="00811E05">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9E6125">
            <w:pPr>
              <w:pStyle w:val="BodyText"/>
              <w:rPr>
                <w:lang w:val="en-NZ"/>
              </w:rPr>
            </w:pPr>
            <w:r w:rsidRPr="009E6125">
              <w:rPr>
                <w:rStyle w:val="SpecialBold"/>
              </w:rPr>
              <w:t>EVIDENCE GUIDE</w:t>
            </w:r>
          </w:p>
        </w:tc>
      </w:tr>
      <w:tr w:rsidTr="00811E05">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9E6125">
            <w:pPr>
              <w:pStyle w:val="BodyText"/>
              <w:rPr>
                <w:lang w:val="en-NZ"/>
              </w:rPr>
            </w:pPr>
            <w:r w:rsidRPr="009E6125">
              <w:t>The evidence guide provides advice on assessment and must be read in conjunction with the performance criteria, required skills and knowledge, range statement and the Assessment Guidelines for the Training Package.</w:t>
            </w:r>
          </w:p>
        </w:tc>
      </w:tr>
      <w:tr w:rsidTr="00811E0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E6125">
            <w:pPr>
              <w:pStyle w:val="BodyText"/>
              <w:rPr>
                <w:lang w:val="en-NZ"/>
              </w:rPr>
            </w:pPr>
            <w:r w:rsidRPr="009E612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E6125" w:rsidP="009E6125">
            <w:pPr>
              <w:pStyle w:val="BodyText"/>
            </w:pPr>
            <w:r w:rsidRPr="009E6125">
              <w:t>The evidence required to demonstrate competency in this unit must be relevant to workplace operations and satisfy all of the requirements of the performance criter</w:t>
            </w:r>
            <w:r w:rsidRPr="009E6125">
              <w:t>ia, required skills and knowledge and the range statement of this unit and include evidence of the following:</w:t>
            </w:r>
          </w:p>
          <w:p w:rsidR="00000000" w:rsidRPr="009E6125" w:rsidP="009E6125">
            <w:pPr>
              <w:pStyle w:val="ListBullet"/>
            </w:pPr>
            <w:r w:rsidRPr="009E6125">
              <w:t>knowledge of the requirements, procedures and instructions that are to apply when riding fast work</w:t>
            </w:r>
          </w:p>
          <w:p w:rsidR="00000000" w:rsidRPr="009E6125" w:rsidP="009E6125">
            <w:pPr>
              <w:pStyle w:val="ListBullet"/>
            </w:pPr>
            <w:r w:rsidRPr="009E6125">
              <w:t>demonstration of advanced trackwork riding ski</w:t>
            </w:r>
            <w:r w:rsidRPr="009E6125">
              <w:t>lls and practice barrier training for thoroughbred horses</w:t>
            </w:r>
          </w:p>
          <w:p w:rsidR="00000000" w:rsidRPr="009E6125" w:rsidP="009E6125">
            <w:pPr>
              <w:pStyle w:val="ListBullet"/>
            </w:pPr>
            <w:r w:rsidRPr="009E6125">
              <w:t>implementation of procedures and timely techniques for the safe, effective and efficient application of fast work riding skills</w:t>
            </w:r>
          </w:p>
          <w:p w:rsidR="00000000" w:rsidRPr="009E6125" w:rsidP="009E6125">
            <w:pPr>
              <w:pStyle w:val="ListBullet"/>
            </w:pPr>
            <w:r w:rsidRPr="009E6125">
              <w:t>working with others to undertake and complete fast work riding procedu</w:t>
            </w:r>
            <w:r w:rsidRPr="009E6125">
              <w:t>res that meet required outcomes.</w:t>
            </w:r>
          </w:p>
          <w:p w:rsidR="00000000" w:rsidP="009E6125">
            <w:pPr>
              <w:pStyle w:val="BodyText"/>
              <w:rPr>
                <w:lang w:val="en-NZ"/>
              </w:rPr>
            </w:pPr>
            <w:r w:rsidRPr="009E6125">
              <w:t xml:space="preserve">Evidence should be collected over a period of time using a range of racehorses of different ages and sexes, and at different stages of preparation in racing stable and track environments. </w:t>
            </w:r>
          </w:p>
        </w:tc>
      </w:tr>
      <w:tr w:rsidTr="00811E0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E6125">
            <w:pPr>
              <w:pStyle w:val="BodyText"/>
              <w:rPr>
                <w:lang w:val="en-NZ"/>
              </w:rPr>
            </w:pPr>
            <w:r w:rsidRPr="009E6125">
              <w:rPr>
                <w:rStyle w:val="SpecialBold"/>
              </w:rPr>
              <w:t>Cont</w:t>
            </w:r>
            <w:r w:rsidRPr="009E6125">
              <w:rPr>
                <w:rStyle w:val="SpecialBold"/>
              </w:rPr>
              <w: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E6125" w:rsidP="009E6125">
            <w:pPr>
              <w:pStyle w:val="BodyText"/>
            </w:pPr>
            <w:r w:rsidRPr="009E6125">
              <w:t>Competency must be assessed in a racing workplace that provides access to the required resources or simulated environment approved by the relevant State Principal Racing Authority. Assessment is to occur under s</w:t>
            </w:r>
            <w:r w:rsidRPr="009E6125">
              <w:t>tandard and authorised work practices, safety requirements and environmental constraints. It is to comply with relevant regulatory requirements or Australian Standards requirements.</w:t>
            </w:r>
          </w:p>
          <w:p w:rsidR="00000000" w:rsidRPr="009E6125" w:rsidP="009E6125">
            <w:pPr>
              <w:pStyle w:val="BodyText"/>
            </w:pPr>
            <w:r w:rsidRPr="009E6125">
              <w:t>Assessment of the practical components of this unit will be by observation</w:t>
            </w:r>
            <w:r w:rsidRPr="009E6125">
              <w:t xml:space="preserve"> of relevant skills.</w:t>
            </w:r>
          </w:p>
          <w:p w:rsidR="00000000" w:rsidRPr="009E6125" w:rsidP="009E6125">
            <w:pPr>
              <w:pStyle w:val="BodyText"/>
            </w:pPr>
            <w:r w:rsidRPr="009E6125">
              <w:t>The following resources must be available:</w:t>
            </w:r>
          </w:p>
          <w:p w:rsidR="00000000" w:rsidRPr="009E6125" w:rsidP="009E6125">
            <w:pPr>
              <w:pStyle w:val="ListBullet"/>
            </w:pPr>
            <w:r w:rsidRPr="009E6125">
              <w:t>a variety of thoroughbred horses</w:t>
            </w:r>
          </w:p>
          <w:p w:rsidR="00000000" w:rsidRPr="009E6125" w:rsidP="009E6125">
            <w:pPr>
              <w:pStyle w:val="ListBullet"/>
            </w:pPr>
            <w:r w:rsidRPr="009E6125">
              <w:t>materials and equipment relevant to assessing candidate's ability to demonstrate advanced trackwork riding skills and practice barrier techniques</w:t>
            </w:r>
          </w:p>
          <w:p w:rsidR="00000000" w:rsidRPr="009E6125" w:rsidP="009E6125">
            <w:pPr>
              <w:pStyle w:val="ListBullet"/>
            </w:pPr>
            <w:r w:rsidRPr="009E6125">
              <w:t>safe handlin</w:t>
            </w:r>
            <w:r w:rsidRPr="009E6125">
              <w:t>g and appropriate riding and practice barrier areas, such as racing stables, and training and racetracks</w:t>
            </w:r>
          </w:p>
          <w:p w:rsidR="00000000" w:rsidP="009E6125">
            <w:pPr>
              <w:pStyle w:val="ListBullet"/>
              <w:rPr>
                <w:lang w:val="en-NZ"/>
              </w:rPr>
            </w:pPr>
            <w:r w:rsidRPr="009E6125">
              <w:t>work instructions and related documentation.</w:t>
            </w:r>
          </w:p>
        </w:tc>
      </w:tr>
      <w:tr w:rsidTr="00811E0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E6125">
            <w:pPr>
              <w:pStyle w:val="BodyText"/>
              <w:rPr>
                <w:lang w:val="en-NZ"/>
              </w:rPr>
            </w:pPr>
            <w:r w:rsidRPr="009E612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E6125" w:rsidP="009E6125">
            <w:pPr>
              <w:pStyle w:val="BodyText"/>
            </w:pPr>
            <w:r w:rsidRPr="009E6125">
              <w:t>Assessment methods must satisfy the endorsed Assessment Guidelines of the Racing Tra</w:t>
            </w:r>
            <w:r w:rsidRPr="009E6125">
              <w:t>ining Package.</w:t>
            </w:r>
          </w:p>
          <w:p w:rsidR="00000000" w:rsidRPr="009E6125" w:rsidP="009E6125">
            <w:pPr>
              <w:pStyle w:val="BodyText"/>
            </w:pPr>
            <w:r w:rsidRPr="009E6125">
              <w:t>The suggested strategies for the assessment of this unit are:</w:t>
            </w:r>
          </w:p>
          <w:p w:rsidR="00000000" w:rsidRPr="009E6125" w:rsidP="009E6125">
            <w:pPr>
              <w:pStyle w:val="ListBullet"/>
            </w:pPr>
            <w:r w:rsidRPr="009E6125">
              <w:t>written and/or oral assessment of candidate's required knowledge</w:t>
            </w:r>
          </w:p>
          <w:p w:rsidR="00000000" w:rsidRPr="009E6125" w:rsidP="009E6125">
            <w:pPr>
              <w:pStyle w:val="ListBullet"/>
            </w:pPr>
            <w:r w:rsidRPr="009E6125">
              <w:t>observed and firsthand testimonial evidence of candidate's application of practical tasks</w:t>
            </w:r>
          </w:p>
          <w:p w:rsidR="00000000" w:rsidRPr="009E6125" w:rsidP="009E6125">
            <w:pPr>
              <w:pStyle w:val="ListBullet"/>
            </w:pPr>
            <w:r w:rsidRPr="009E6125">
              <w:t>simulation exercises co</w:t>
            </w:r>
            <w:r w:rsidRPr="009E6125">
              <w:t>nducted in a State Principal Racing Authority approved simulated environment.</w:t>
            </w:r>
          </w:p>
          <w:p w:rsidR="00000000" w:rsidRPr="009E6125" w:rsidP="009E6125">
            <w:pPr>
              <w:pStyle w:val="BodyText"/>
            </w:pPr>
            <w:r w:rsidRPr="009E6125">
              <w:t xml:space="preserve">Evidence is required to be demonstrated over a period of time, therefore where performance is not directly observed any evidence should be </w:t>
            </w:r>
            <w:r w:rsidRPr="009E6125">
              <w:t>authenticated by supervisors or other appropriate persons, at least one of whom should be approved by the State Principal Racing Authority.</w:t>
            </w:r>
          </w:p>
          <w:p w:rsidR="00000000" w:rsidP="009E6125">
            <w:pPr>
              <w:pStyle w:val="BodyText"/>
              <w:rPr>
                <w:lang w:val="en-NZ"/>
              </w:rPr>
            </w:pPr>
            <w:r w:rsidRPr="009E6125">
              <w:t>This unit may be assessed in a holistic way with other units of competency relevant to the industry sector, workplac</w:t>
            </w:r>
            <w:r w:rsidRPr="009E6125">
              <w:t xml:space="preserve">e and job role. </w:t>
            </w:r>
          </w:p>
        </w:tc>
      </w:tr>
      <w:tr w:rsidTr="00811E0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E6125">
            <w:pPr>
              <w:pStyle w:val="BodyText"/>
              <w:rPr>
                <w:lang w:val="en-NZ"/>
              </w:rPr>
            </w:pPr>
            <w:r w:rsidRPr="009E6125">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9E6125" w:rsidP="009E6125">
            <w:pPr>
              <w:pStyle w:val="BodyText"/>
            </w:pPr>
            <w:r w:rsidRPr="009E6125">
              <w:t>Assessment methods should reflect workplace demands (e.g. literacy and numeracy demands) and the needs of particular target groups (e.g. people with disabilities, Aboriginal and Torres Strait Islander p</w:t>
            </w:r>
            <w:r w:rsidRPr="009E6125">
              <w:t xml:space="preserve">eople, women, people with a language background other than English, youth and people from low socioeconomic backgrounds). </w:t>
            </w:r>
          </w:p>
        </w:tc>
      </w:tr>
    </w:tbl>
    <w:p w:rsidR="00811E05" w:rsidP="009E6125">
      <w:pPr>
        <w:pStyle w:val="BodyText"/>
      </w:pPr>
    </w:p>
    <w:p w:rsidR="00811E05" w:rsidP="009E6125">
      <w:pPr>
        <w:pStyle w:val="BodyText"/>
      </w:pPr>
    </w:p>
    <w:p w:rsidR="00000000" w:rsidRPr="009E6125" w:rsidP="009E6125">
      <w:pPr>
        <w:pStyle w:val="Heading1"/>
      </w:pPr>
      <w:bookmarkStart w:id="11" w:name="O_253746"/>
      <w:bookmarkEnd w:id="11"/>
      <w:r w:rsidRPr="009E6125">
        <w:t>Range Statement</w:t>
      </w:r>
    </w:p>
    <w:tbl>
      <w:tblPr>
        <w:tblW w:w="0" w:type="auto"/>
        <w:tblLayout w:type="fixed"/>
        <w:tblCellMar>
          <w:left w:w="62" w:type="dxa"/>
          <w:right w:w="62" w:type="dxa"/>
        </w:tblCellMar>
        <w:tblLook w:val="0000"/>
      </w:tblPr>
      <w:tblGrid>
        <w:gridCol w:w="3464"/>
        <w:gridCol w:w="5058"/>
      </w:tblGrid>
      <w:tr w:rsidTr="00811E0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E6125">
            <w:pPr>
              <w:pStyle w:val="BodyText"/>
              <w:rPr>
                <w:lang w:val="en-NZ"/>
              </w:rPr>
            </w:pPr>
            <w:r w:rsidRPr="009E6125">
              <w:rPr>
                <w:rStyle w:val="SpecialBold"/>
              </w:rPr>
              <w:t>RANGE STATEMENT</w:t>
            </w:r>
          </w:p>
        </w:tc>
      </w:tr>
      <w:tr w:rsidTr="00811E0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9E6125" w:rsidP="009E6125">
            <w:pPr>
              <w:pStyle w:val="BodyText"/>
            </w:pPr>
            <w:r w:rsidRPr="009E6125">
              <w:t xml:space="preserve">The range statement relates to the unit of competency as a whole. It allows for different work environments and situations that may affect performance. Bold italicised wording in the performance criteria is detailed below. </w:t>
            </w:r>
          </w:p>
          <w:p w:rsidR="00000000" w:rsidRPr="009E6125" w:rsidP="009E6125">
            <w:pPr>
              <w:pStyle w:val="BodyText"/>
            </w:pPr>
          </w:p>
          <w:p w:rsidR="00000000" w:rsidP="009E6125">
            <w:pPr>
              <w:pStyle w:val="BodyText"/>
              <w:rPr>
                <w:lang w:val="en-NZ"/>
              </w:rPr>
            </w:pPr>
            <w:r w:rsidRPr="009E6125">
              <w:t>The range statement provides de</w:t>
            </w:r>
            <w:r w:rsidRPr="009E6125">
              <w:t>tails of how this competency can be used in the workplaces of the racing industry to assess riding horses at trackwork. Workplaces include thoroughbred stables and racecourses, training tracks and public areas.</w:t>
            </w:r>
          </w:p>
        </w:tc>
      </w:tr>
      <w:tr w:rsidTr="00811E05">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9E6125">
            <w:pPr>
              <w:pStyle w:val="BodyText"/>
              <w:rPr>
                <w:lang w:val="en-NZ"/>
              </w:rPr>
            </w:pPr>
            <w:r w:rsidRPr="009E6125">
              <w:t xml:space="preserve">Horses may </w:t>
            </w:r>
            <w:r w:rsidRPr="009E6125">
              <w:rPr>
                <w:rStyle w:val="BoldandItalics"/>
              </w:rPr>
              <w:t>be warmed up to and down from</w:t>
            </w:r>
            <w:r w:rsidRPr="009E6125">
              <w:t xml:space="preserve"> wo</w:t>
            </w:r>
            <w:r w:rsidRPr="009E6125">
              <w:t xml:space="preserve">rking pace by: </w:t>
            </w:r>
          </w:p>
        </w:tc>
        <w:tc>
          <w:tcPr>
            <w:tcW w:w="5058" w:type="dxa"/>
            <w:tcBorders>
              <w:top w:val="nil"/>
              <w:left w:val="nil"/>
              <w:bottom w:val="nil"/>
              <w:right w:val="nil"/>
            </w:tcBorders>
            <w:tcMar>
              <w:top w:w="0" w:type="dxa"/>
              <w:left w:w="62" w:type="dxa"/>
              <w:bottom w:w="0" w:type="dxa"/>
              <w:right w:w="62" w:type="dxa"/>
            </w:tcMar>
          </w:tcPr>
          <w:p w:rsidR="00000000" w:rsidRPr="009E6125" w:rsidP="009E6125">
            <w:pPr>
              <w:pStyle w:val="ListBullet"/>
            </w:pPr>
            <w:r w:rsidRPr="009E6125">
              <w:t>adhering to local track rules and regulations regarding pace permitted in specific areas</w:t>
            </w:r>
          </w:p>
          <w:p w:rsidR="00000000" w:rsidRPr="009E6125" w:rsidP="009E6125">
            <w:pPr>
              <w:pStyle w:val="ListBullet"/>
            </w:pPr>
            <w:r w:rsidRPr="009E6125">
              <w:t>trotting in bull ring</w:t>
            </w:r>
          </w:p>
          <w:p w:rsidR="00000000" w:rsidRPr="009E6125" w:rsidP="009E6125">
            <w:pPr>
              <w:pStyle w:val="ListBullet"/>
            </w:pPr>
            <w:r w:rsidRPr="009E6125">
              <w:t>trotting or cantering in designated exercise areas</w:t>
            </w:r>
          </w:p>
          <w:p w:rsidR="00000000" w:rsidRPr="009E6125" w:rsidP="009E6125">
            <w:pPr>
              <w:pStyle w:val="ListBullet"/>
            </w:pPr>
            <w:r w:rsidRPr="009E6125">
              <w:t>trotting and cantering on track before pacework or gallops</w:t>
            </w:r>
          </w:p>
          <w:p w:rsidR="00000000" w:rsidRPr="009E6125" w:rsidP="009E6125">
            <w:pPr>
              <w:pStyle w:val="ListBullet"/>
            </w:pPr>
            <w:r w:rsidRPr="009E6125">
              <w:t>easing horse after completing pacework or gallops</w:t>
            </w:r>
          </w:p>
          <w:p w:rsidR="00000000" w:rsidP="009E6125">
            <w:pPr>
              <w:pStyle w:val="ListBullet"/>
              <w:rPr>
                <w:lang w:val="en-NZ"/>
              </w:rPr>
            </w:pPr>
            <w:r w:rsidRPr="009E6125">
              <w:t>walking or trotting from gap.</w:t>
            </w:r>
          </w:p>
        </w:tc>
      </w:tr>
      <w:tr w:rsidTr="00811E05">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9E6125">
            <w:pPr>
              <w:pStyle w:val="BodyText"/>
              <w:rPr>
                <w:lang w:val="en-NZ"/>
              </w:rPr>
            </w:pPr>
            <w:r w:rsidRPr="009E6125">
              <w:rPr>
                <w:rStyle w:val="BoldandItalics"/>
              </w:rPr>
              <w:t>Pace of horse</w:t>
            </w:r>
            <w:r w:rsidRPr="009E6125">
              <w:t xml:space="preserve"> may include: </w:t>
            </w:r>
          </w:p>
        </w:tc>
        <w:tc>
          <w:tcPr>
            <w:tcW w:w="5058" w:type="dxa"/>
            <w:tcBorders>
              <w:top w:val="nil"/>
              <w:left w:val="nil"/>
              <w:bottom w:val="nil"/>
              <w:right w:val="nil"/>
            </w:tcBorders>
            <w:tcMar>
              <w:top w:w="0" w:type="dxa"/>
              <w:left w:w="62" w:type="dxa"/>
              <w:bottom w:w="0" w:type="dxa"/>
              <w:right w:w="62" w:type="dxa"/>
            </w:tcMar>
          </w:tcPr>
          <w:p w:rsidR="00000000" w:rsidRPr="009E6125" w:rsidP="009E6125">
            <w:pPr>
              <w:pStyle w:val="ListBullet"/>
            </w:pPr>
            <w:r w:rsidRPr="009E6125">
              <w:t>strong canter</w:t>
            </w:r>
          </w:p>
          <w:p w:rsidR="00000000" w:rsidRPr="009E6125" w:rsidP="009E6125">
            <w:pPr>
              <w:pStyle w:val="ListBullet"/>
            </w:pPr>
            <w:r w:rsidRPr="009E6125">
              <w:t>half pace</w:t>
            </w:r>
          </w:p>
          <w:p w:rsidR="00000000" w:rsidRPr="009E6125" w:rsidP="009E6125">
            <w:pPr>
              <w:pStyle w:val="ListBullet"/>
            </w:pPr>
            <w:r w:rsidRPr="009E6125">
              <w:t>three-quarter pace</w:t>
            </w:r>
          </w:p>
          <w:p w:rsidR="00000000" w:rsidRPr="009E6125" w:rsidP="009E6125">
            <w:pPr>
              <w:pStyle w:val="ListBullet"/>
            </w:pPr>
            <w:r w:rsidRPr="009E6125">
              <w:t>even time</w:t>
            </w:r>
          </w:p>
          <w:p w:rsidR="00000000" w:rsidP="009E6125">
            <w:pPr>
              <w:pStyle w:val="ListBullet"/>
              <w:rPr>
                <w:lang w:val="en-NZ"/>
              </w:rPr>
            </w:pPr>
            <w:r w:rsidRPr="009E6125">
              <w:t>working gallop.</w:t>
            </w:r>
          </w:p>
        </w:tc>
      </w:tr>
      <w:tr w:rsidTr="00811E05">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9E6125">
            <w:pPr>
              <w:pStyle w:val="BodyText"/>
              <w:rPr>
                <w:lang w:val="en-NZ"/>
              </w:rPr>
            </w:pPr>
            <w:r w:rsidRPr="009E6125">
              <w:rPr>
                <w:rStyle w:val="BoldandItalics"/>
              </w:rPr>
              <w:t>Rules and etiquette</w:t>
            </w:r>
            <w:r w:rsidRPr="009E6125">
              <w:t xml:space="preserve"> for riding on fast tracks may include: </w:t>
            </w:r>
          </w:p>
        </w:tc>
        <w:tc>
          <w:tcPr>
            <w:tcW w:w="5058" w:type="dxa"/>
            <w:tcBorders>
              <w:top w:val="nil"/>
              <w:left w:val="nil"/>
              <w:bottom w:val="nil"/>
              <w:right w:val="nil"/>
            </w:tcBorders>
            <w:tcMar>
              <w:top w:w="0" w:type="dxa"/>
              <w:left w:w="62" w:type="dxa"/>
              <w:bottom w:w="0" w:type="dxa"/>
              <w:right w:w="62" w:type="dxa"/>
            </w:tcMar>
          </w:tcPr>
          <w:p w:rsidR="00000000" w:rsidRPr="009E6125" w:rsidP="009E6125">
            <w:pPr>
              <w:pStyle w:val="ListBullet"/>
            </w:pPr>
            <w:r w:rsidRPr="009E6125">
              <w:t>additional safe</w:t>
            </w:r>
            <w:r w:rsidRPr="009E6125">
              <w:t>ty awareness and responsibility when riding fast work</w:t>
            </w:r>
          </w:p>
          <w:p w:rsidR="00000000" w:rsidRPr="009E6125" w:rsidP="009E6125">
            <w:pPr>
              <w:pStyle w:val="ListBullet"/>
            </w:pPr>
            <w:r w:rsidRPr="009E6125">
              <w:t>easing own horse, should other horses become loose</w:t>
            </w:r>
          </w:p>
          <w:p w:rsidR="00000000" w:rsidRPr="009E6125" w:rsidP="009E6125">
            <w:pPr>
              <w:pStyle w:val="ListBullet"/>
            </w:pPr>
            <w:r w:rsidRPr="009E6125">
              <w:t>identifying opening times and days for fast tracks</w:t>
            </w:r>
          </w:p>
          <w:p w:rsidR="00000000" w:rsidRPr="009E6125" w:rsidP="009E6125">
            <w:pPr>
              <w:pStyle w:val="ListBullet"/>
            </w:pPr>
            <w:r w:rsidRPr="009E6125">
              <w:t>local track rules and regulations</w:t>
            </w:r>
          </w:p>
          <w:p w:rsidR="00000000" w:rsidRPr="009E6125" w:rsidP="009E6125">
            <w:pPr>
              <w:pStyle w:val="ListBullet"/>
            </w:pPr>
            <w:r w:rsidRPr="009E6125">
              <w:t>obeying markers and witches hats</w:t>
            </w:r>
          </w:p>
          <w:p w:rsidR="00000000" w:rsidRPr="009E6125" w:rsidP="009E6125">
            <w:pPr>
              <w:pStyle w:val="ListBullet"/>
            </w:pPr>
            <w:r w:rsidRPr="009E6125">
              <w:t>position on track when working past slower horses</w:t>
            </w:r>
          </w:p>
          <w:p w:rsidR="00000000" w:rsidP="009E6125">
            <w:pPr>
              <w:pStyle w:val="ListBullet"/>
              <w:rPr>
                <w:lang w:val="en-NZ"/>
              </w:rPr>
            </w:pPr>
            <w:r w:rsidRPr="009E6125">
              <w:t>permitted number for working horses abreast.</w:t>
            </w:r>
          </w:p>
        </w:tc>
      </w:tr>
      <w:tr w:rsidTr="00811E05">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9E6125">
            <w:pPr>
              <w:pStyle w:val="BodyText"/>
              <w:rPr>
                <w:lang w:val="en-NZ"/>
              </w:rPr>
            </w:pPr>
            <w:r w:rsidRPr="009E6125">
              <w:rPr>
                <w:rStyle w:val="BoldandItalics"/>
              </w:rPr>
              <w:t>Safe entry and exit procedures</w:t>
            </w:r>
            <w:r w:rsidRPr="009E6125">
              <w:t xml:space="preserve"> to all tracks may include: </w:t>
            </w:r>
          </w:p>
        </w:tc>
        <w:tc>
          <w:tcPr>
            <w:tcW w:w="5058" w:type="dxa"/>
            <w:tcBorders>
              <w:top w:val="nil"/>
              <w:left w:val="nil"/>
              <w:bottom w:val="nil"/>
              <w:right w:val="nil"/>
            </w:tcBorders>
            <w:tcMar>
              <w:top w:w="0" w:type="dxa"/>
              <w:left w:w="62" w:type="dxa"/>
              <w:bottom w:w="0" w:type="dxa"/>
              <w:right w:w="62" w:type="dxa"/>
            </w:tcMar>
          </w:tcPr>
          <w:p w:rsidR="00000000" w:rsidRPr="009E6125" w:rsidP="009E6125">
            <w:pPr>
              <w:pStyle w:val="ListBullet"/>
            </w:pPr>
            <w:r w:rsidRPr="009E6125">
              <w:t>ensuring proper width space and length between horses when entering and exiting tracks</w:t>
            </w:r>
          </w:p>
          <w:p w:rsidR="00000000" w:rsidRPr="009E6125" w:rsidP="009E6125">
            <w:pPr>
              <w:pStyle w:val="ListBullet"/>
            </w:pPr>
            <w:r w:rsidRPr="009E6125">
              <w:t>ensuring hors</w:t>
            </w:r>
            <w:r w:rsidRPr="009E6125">
              <w:t>e is ridden purposefully past gaps before easing at completion of work</w:t>
            </w:r>
          </w:p>
          <w:p w:rsidR="00000000" w:rsidRPr="009E6125" w:rsidP="009E6125">
            <w:pPr>
              <w:pStyle w:val="ListBullet"/>
            </w:pPr>
            <w:r w:rsidRPr="009E6125">
              <w:t>ensuring horse does not attempt to duck out of gaps</w:t>
            </w:r>
          </w:p>
          <w:p w:rsidR="00000000" w:rsidRPr="009E6125" w:rsidP="009E6125">
            <w:pPr>
              <w:pStyle w:val="ListBullet"/>
            </w:pPr>
            <w:r w:rsidRPr="009E6125">
              <w:t>following local track rules and regulations</w:t>
            </w:r>
          </w:p>
          <w:p w:rsidR="00000000" w:rsidRPr="009E6125" w:rsidP="009E6125">
            <w:pPr>
              <w:pStyle w:val="ListBullet"/>
            </w:pPr>
            <w:r w:rsidRPr="009E6125">
              <w:t>identifying gaps for all tracks</w:t>
            </w:r>
          </w:p>
          <w:p w:rsidR="00000000" w:rsidRPr="009E6125" w:rsidP="009E6125">
            <w:pPr>
              <w:pStyle w:val="ListBullet"/>
            </w:pPr>
            <w:r w:rsidRPr="009E6125">
              <w:t>observing horse traffic on all tracks</w:t>
            </w:r>
          </w:p>
          <w:p w:rsidR="00000000" w:rsidP="009E6125">
            <w:pPr>
              <w:pStyle w:val="ListBullet"/>
              <w:rPr>
                <w:lang w:val="en-NZ"/>
              </w:rPr>
            </w:pPr>
            <w:r w:rsidRPr="009E6125">
              <w:t>riding horse calmly</w:t>
            </w:r>
            <w:r w:rsidRPr="009E6125">
              <w:t xml:space="preserve"> and without delay when entering and exiting tracks.</w:t>
            </w:r>
          </w:p>
        </w:tc>
      </w:tr>
      <w:tr w:rsidTr="00811E05">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9E6125">
            <w:pPr>
              <w:pStyle w:val="BodyText"/>
              <w:rPr>
                <w:lang w:val="en-NZ"/>
              </w:rPr>
            </w:pPr>
            <w:r w:rsidRPr="009E6125">
              <w:rPr>
                <w:rStyle w:val="BoldandItalics"/>
              </w:rPr>
              <w:t>Professional judgement</w:t>
            </w:r>
            <w:r w:rsidRPr="009E6125">
              <w:t xml:space="preserve"> may be used: </w:t>
            </w:r>
          </w:p>
        </w:tc>
        <w:tc>
          <w:tcPr>
            <w:tcW w:w="5058" w:type="dxa"/>
            <w:tcBorders>
              <w:top w:val="nil"/>
              <w:left w:val="nil"/>
              <w:bottom w:val="nil"/>
              <w:right w:val="nil"/>
            </w:tcBorders>
            <w:tcMar>
              <w:top w:w="0" w:type="dxa"/>
              <w:left w:w="62" w:type="dxa"/>
              <w:bottom w:w="0" w:type="dxa"/>
              <w:right w:w="62" w:type="dxa"/>
            </w:tcMar>
          </w:tcPr>
          <w:p w:rsidR="00000000" w:rsidRPr="009E6125" w:rsidP="009E6125">
            <w:pPr>
              <w:pStyle w:val="ListBullet"/>
            </w:pPr>
            <w:r w:rsidRPr="009E6125">
              <w:t>when rider encounters problems with:</w:t>
            </w:r>
          </w:p>
          <w:p w:rsidR="00000000" w:rsidRPr="009E6125" w:rsidP="009E6125">
            <w:pPr>
              <w:pStyle w:val="ListBullet2"/>
            </w:pPr>
            <w:r w:rsidRPr="009E6125">
              <w:t>own horse</w:t>
            </w:r>
          </w:p>
          <w:p w:rsidR="00000000" w:rsidRPr="009E6125" w:rsidP="009E6125">
            <w:pPr>
              <w:pStyle w:val="ListBullet2"/>
            </w:pPr>
            <w:r w:rsidRPr="009E6125">
              <w:t>track or other horses, for example:</w:t>
            </w:r>
          </w:p>
          <w:p w:rsidR="00000000" w:rsidRPr="009E6125" w:rsidP="009E6125">
            <w:pPr>
              <w:pStyle w:val="ListBullet3"/>
            </w:pPr>
            <w:r w:rsidRPr="009E6125">
              <w:t>horse soreness or bleeding</w:t>
            </w:r>
          </w:p>
          <w:p w:rsidR="00000000" w:rsidRPr="009E6125" w:rsidP="009E6125">
            <w:pPr>
              <w:pStyle w:val="ListBullet3"/>
            </w:pPr>
            <w:r w:rsidRPr="009E6125">
              <w:t>loose horse</w:t>
            </w:r>
          </w:p>
          <w:p w:rsidR="00000000" w:rsidRPr="009E6125" w:rsidP="009E6125">
            <w:pPr>
              <w:pStyle w:val="ListBullet3"/>
            </w:pPr>
            <w:r w:rsidRPr="009E6125">
              <w:t>track condition, such as slow or heavy</w:t>
            </w:r>
          </w:p>
          <w:p w:rsidR="00000000" w:rsidP="009E6125">
            <w:pPr>
              <w:pStyle w:val="ListBullet3"/>
              <w:rPr>
                <w:lang w:val="en-NZ"/>
              </w:rPr>
            </w:pPr>
            <w:r w:rsidRPr="009E6125">
              <w:t>track debris.</w:t>
            </w:r>
          </w:p>
        </w:tc>
      </w:tr>
      <w:tr w:rsidTr="00811E05">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9E6125">
            <w:pPr>
              <w:pStyle w:val="BodyText"/>
              <w:rPr>
                <w:lang w:val="en-NZ"/>
              </w:rPr>
            </w:pPr>
            <w:r w:rsidRPr="009E6125">
              <w:rPr>
                <w:rStyle w:val="BoldandItalics"/>
              </w:rPr>
              <w:t>Arrangements</w:t>
            </w:r>
            <w:r w:rsidRPr="009E6125">
              <w:t xml:space="preserve"> to use practice barriers may include: </w:t>
            </w:r>
          </w:p>
        </w:tc>
        <w:tc>
          <w:tcPr>
            <w:tcW w:w="5058" w:type="dxa"/>
            <w:tcBorders>
              <w:top w:val="nil"/>
              <w:left w:val="nil"/>
              <w:bottom w:val="nil"/>
              <w:right w:val="nil"/>
            </w:tcBorders>
            <w:tcMar>
              <w:top w:w="0" w:type="dxa"/>
              <w:left w:w="62" w:type="dxa"/>
              <w:bottom w:w="0" w:type="dxa"/>
              <w:right w:w="62" w:type="dxa"/>
            </w:tcMar>
          </w:tcPr>
          <w:p w:rsidR="00000000" w:rsidRPr="009E6125" w:rsidP="009E6125">
            <w:pPr>
              <w:pStyle w:val="ListBullet"/>
            </w:pPr>
            <w:r w:rsidRPr="009E6125">
              <w:t>confirming availability of practice barriers with gap attendant or other authorised track personnel</w:t>
            </w:r>
          </w:p>
          <w:p w:rsidR="00000000" w:rsidRPr="009E6125" w:rsidP="009E6125">
            <w:pPr>
              <w:pStyle w:val="ListBullet"/>
            </w:pPr>
            <w:r w:rsidRPr="009E6125">
              <w:t>confirming trainer requirements for barrier practice</w:t>
            </w:r>
          </w:p>
          <w:p w:rsidR="00000000" w:rsidRPr="009E6125" w:rsidP="009E6125">
            <w:pPr>
              <w:pStyle w:val="ListBullet"/>
            </w:pPr>
            <w:r w:rsidRPr="009E6125">
              <w:t>following local track rules and regulations regarding barrier use</w:t>
            </w:r>
          </w:p>
          <w:p w:rsidR="00000000" w:rsidP="009E6125">
            <w:pPr>
              <w:pStyle w:val="ListBullet"/>
              <w:rPr>
                <w:lang w:val="en-NZ"/>
              </w:rPr>
            </w:pPr>
            <w:r w:rsidRPr="009E6125">
              <w:t>requesting barrier assistant check smooth operation of front and rear gates before introducing horse to barriers.</w:t>
            </w:r>
          </w:p>
        </w:tc>
      </w:tr>
      <w:tr w:rsidTr="00811E05">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9E6125">
            <w:pPr>
              <w:pStyle w:val="BodyText"/>
              <w:rPr>
                <w:lang w:val="en-NZ"/>
              </w:rPr>
            </w:pPr>
            <w:r w:rsidRPr="009E6125">
              <w:t xml:space="preserve">Riding horses in a </w:t>
            </w:r>
            <w:r w:rsidRPr="009E6125">
              <w:rPr>
                <w:rStyle w:val="BoldandItalics"/>
              </w:rPr>
              <w:t>safe manner</w:t>
            </w:r>
            <w:r w:rsidRPr="009E6125">
              <w:t xml:space="preserve"> may include: </w:t>
            </w:r>
          </w:p>
        </w:tc>
        <w:tc>
          <w:tcPr>
            <w:tcW w:w="5058" w:type="dxa"/>
            <w:tcBorders>
              <w:top w:val="nil"/>
              <w:left w:val="nil"/>
              <w:bottom w:val="nil"/>
              <w:right w:val="nil"/>
            </w:tcBorders>
            <w:tcMar>
              <w:top w:w="0" w:type="dxa"/>
              <w:left w:w="62" w:type="dxa"/>
              <w:bottom w:w="0" w:type="dxa"/>
              <w:right w:w="62" w:type="dxa"/>
            </w:tcMar>
          </w:tcPr>
          <w:p w:rsidR="00000000" w:rsidRPr="009E6125" w:rsidP="009E6125">
            <w:pPr>
              <w:pStyle w:val="ListBullet"/>
            </w:pPr>
            <w:r w:rsidRPr="009E6125">
              <w:t xml:space="preserve">adhering to responsibilities </w:t>
            </w:r>
            <w:r w:rsidRPr="009E6125">
              <w:t>under OHS legislation and workplace practices</w:t>
            </w:r>
          </w:p>
          <w:p w:rsidR="00000000" w:rsidRPr="009E6125" w:rsidP="009E6125">
            <w:pPr>
              <w:pStyle w:val="ListBullet"/>
            </w:pPr>
            <w:r w:rsidRPr="009E6125">
              <w:t>adhering to responsibilities under national and state codes of practice; federal, state and territory legislation; and local government regulations covering animal welfare</w:t>
            </w:r>
          </w:p>
          <w:p w:rsidR="00000000" w:rsidRPr="009E6125" w:rsidP="009E6125">
            <w:pPr>
              <w:pStyle w:val="ListBullet"/>
            </w:pPr>
            <w:r w:rsidRPr="009E6125">
              <w:t>ensuring barrier training is conducted</w:t>
            </w:r>
            <w:r w:rsidRPr="009E6125">
              <w:t xml:space="preserve"> when ground is suitable and not slippery</w:t>
            </w:r>
          </w:p>
          <w:p w:rsidR="00000000" w:rsidRPr="009E6125" w:rsidP="009E6125">
            <w:pPr>
              <w:pStyle w:val="ListBullet"/>
            </w:pPr>
            <w:r w:rsidRPr="009E6125">
              <w:t>considering variables that influence behaviour of horses, such as:</w:t>
            </w:r>
          </w:p>
          <w:p w:rsidR="00000000" w:rsidRPr="009E6125" w:rsidP="009E6125">
            <w:pPr>
              <w:pStyle w:val="ListBullet2"/>
            </w:pPr>
            <w:r w:rsidRPr="009E6125">
              <w:t>fences and equipment</w:t>
            </w:r>
          </w:p>
          <w:p w:rsidR="00000000" w:rsidRPr="009E6125" w:rsidP="009E6125">
            <w:pPr>
              <w:pStyle w:val="ListBullet2"/>
            </w:pPr>
            <w:r w:rsidRPr="009E6125">
              <w:t>other persons or animals</w:t>
            </w:r>
          </w:p>
          <w:p w:rsidR="00000000" w:rsidRPr="009E6125" w:rsidP="009E6125">
            <w:pPr>
              <w:pStyle w:val="ListBullet2"/>
            </w:pPr>
            <w:r w:rsidRPr="009E6125">
              <w:t>vehicles</w:t>
            </w:r>
          </w:p>
          <w:p w:rsidR="00000000" w:rsidRPr="009E6125" w:rsidP="009E6125">
            <w:pPr>
              <w:pStyle w:val="ListBullet2"/>
            </w:pPr>
            <w:r w:rsidRPr="009E6125">
              <w:t>wind and noise</w:t>
            </w:r>
          </w:p>
          <w:p w:rsidR="00000000" w:rsidRPr="009E6125" w:rsidP="009E6125">
            <w:pPr>
              <w:pStyle w:val="ListBullet"/>
            </w:pPr>
            <w:r w:rsidRPr="009E6125">
              <w:t>following safe operating procedures</w:t>
            </w:r>
          </w:p>
          <w:p w:rsidR="00000000" w:rsidRPr="009E6125" w:rsidP="009E6125">
            <w:pPr>
              <w:pStyle w:val="ListBullet"/>
            </w:pPr>
            <w:r w:rsidRPr="009E6125">
              <w:t>identifying hazards associated with barrier training and applying risk control measures</w:t>
            </w:r>
          </w:p>
          <w:p w:rsidR="00000000" w:rsidRPr="009E6125" w:rsidP="009E6125">
            <w:pPr>
              <w:pStyle w:val="ListBullet"/>
            </w:pPr>
            <w:r w:rsidRPr="009E6125">
              <w:t>identifying and reporting unsafe work practices and procedures</w:t>
            </w:r>
          </w:p>
          <w:p w:rsidR="00000000" w:rsidRPr="009E6125" w:rsidP="009E6125">
            <w:pPr>
              <w:pStyle w:val="ListBullet"/>
            </w:pPr>
            <w:r w:rsidRPr="009E6125">
              <w:t>understanding individual horse's behaviour</w:t>
            </w:r>
          </w:p>
          <w:p w:rsidR="00000000" w:rsidRPr="009E6125" w:rsidP="009E6125">
            <w:pPr>
              <w:pStyle w:val="ListBullet"/>
            </w:pPr>
            <w:r w:rsidRPr="009E6125">
              <w:t>using approved gear in good repair</w:t>
            </w:r>
          </w:p>
          <w:p w:rsidR="00000000" w:rsidRPr="009E6125" w:rsidP="009E6125">
            <w:pPr>
              <w:pStyle w:val="ListBullet"/>
            </w:pPr>
            <w:r w:rsidRPr="009E6125">
              <w:t>using barriers when there i</w:t>
            </w:r>
            <w:r w:rsidRPr="009E6125">
              <w:t>s minimal horse traffic in immediate area</w:t>
            </w:r>
          </w:p>
          <w:p w:rsidR="00000000" w:rsidRPr="009E6125" w:rsidP="009E6125">
            <w:pPr>
              <w:pStyle w:val="ListBullet"/>
            </w:pPr>
            <w:r w:rsidRPr="009E6125">
              <w:t>using graduated procedures to accustom horse to barriers</w:t>
            </w:r>
          </w:p>
          <w:p w:rsidR="00000000" w:rsidP="009E6125">
            <w:pPr>
              <w:pStyle w:val="ListBullet"/>
              <w:rPr>
                <w:lang w:val="en-NZ"/>
              </w:rPr>
            </w:pPr>
            <w:r w:rsidRPr="009E6125">
              <w:t>wearing approved personal protective equipment, including approved Australian Standard helmets, vests, clothing and footwear.</w:t>
            </w:r>
          </w:p>
        </w:tc>
      </w:tr>
      <w:tr w:rsidTr="00811E05">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9E6125">
            <w:pPr>
              <w:pStyle w:val="BodyText"/>
              <w:rPr>
                <w:lang w:val="en-NZ"/>
              </w:rPr>
            </w:pPr>
            <w:r w:rsidRPr="009E6125">
              <w:rPr>
                <w:rStyle w:val="BoldandItalics"/>
              </w:rPr>
              <w:t>Common barrier problems</w:t>
            </w:r>
            <w:r w:rsidRPr="009E6125">
              <w:t xml:space="preserve"> may include: </w:t>
            </w:r>
          </w:p>
        </w:tc>
        <w:tc>
          <w:tcPr>
            <w:tcW w:w="5058" w:type="dxa"/>
            <w:tcBorders>
              <w:top w:val="nil"/>
              <w:left w:val="nil"/>
              <w:bottom w:val="nil"/>
              <w:right w:val="nil"/>
            </w:tcBorders>
            <w:tcMar>
              <w:top w:w="0" w:type="dxa"/>
              <w:left w:w="62" w:type="dxa"/>
              <w:bottom w:w="0" w:type="dxa"/>
              <w:right w:w="62" w:type="dxa"/>
            </w:tcMar>
          </w:tcPr>
          <w:p w:rsidR="00000000" w:rsidRPr="009E6125" w:rsidP="009E6125">
            <w:pPr>
              <w:pStyle w:val="ListBullet"/>
            </w:pPr>
            <w:r w:rsidRPr="009E6125">
              <w:t>horse laying back on gate</w:t>
            </w:r>
          </w:p>
          <w:p w:rsidR="00000000" w:rsidRPr="009E6125" w:rsidP="009E6125">
            <w:pPr>
              <w:pStyle w:val="ListBullet"/>
            </w:pPr>
            <w:r w:rsidRPr="009E6125">
              <w:t>horse laying on sides of stall</w:t>
            </w:r>
          </w:p>
          <w:p w:rsidR="00000000" w:rsidRPr="009E6125" w:rsidP="009E6125">
            <w:pPr>
              <w:pStyle w:val="ListBullet"/>
            </w:pPr>
            <w:r w:rsidRPr="009E6125">
              <w:t>horse burrowing</w:t>
            </w:r>
          </w:p>
          <w:p w:rsidR="00000000" w:rsidRPr="009E6125" w:rsidP="009E6125">
            <w:pPr>
              <w:pStyle w:val="ListBullet"/>
            </w:pPr>
            <w:r w:rsidRPr="009E6125">
              <w:t>horse sitting down</w:t>
            </w:r>
          </w:p>
          <w:p w:rsidR="00000000" w:rsidRPr="009E6125" w:rsidP="009E6125">
            <w:pPr>
              <w:pStyle w:val="ListBullet"/>
            </w:pPr>
            <w:r w:rsidRPr="009E6125">
              <w:t>horse refusing</w:t>
            </w:r>
          </w:p>
          <w:p w:rsidR="00000000" w:rsidRPr="009E6125" w:rsidP="009E6125">
            <w:pPr>
              <w:pStyle w:val="ListBullet"/>
            </w:pPr>
            <w:r w:rsidRPr="009E6125">
              <w:t>horse pulling back</w:t>
            </w:r>
          </w:p>
          <w:p w:rsidR="00000000" w:rsidRPr="009E6125" w:rsidP="009E6125">
            <w:pPr>
              <w:pStyle w:val="ListBullet"/>
            </w:pPr>
            <w:r w:rsidRPr="009E6125">
              <w:t>horse straddling front of stalls.</w:t>
            </w:r>
          </w:p>
        </w:tc>
      </w:tr>
    </w:tbl>
    <w:p w:rsidR="00811E05" w:rsidP="009E6125">
      <w:pPr>
        <w:pStyle w:val="BodyText"/>
      </w:pPr>
    </w:p>
    <w:p w:rsidR="00811E05" w:rsidP="009E6125">
      <w:pPr>
        <w:pStyle w:val="BodyText"/>
      </w:pPr>
    </w:p>
    <w:p w:rsidR="00000000" w:rsidRPr="009E6125" w:rsidP="009E6125">
      <w:pPr>
        <w:pStyle w:val="Heading1"/>
      </w:pPr>
      <w:bookmarkStart w:id="12" w:name="O_216952"/>
      <w:bookmarkEnd w:id="12"/>
      <w:r w:rsidRPr="009E6125">
        <w:t>Unit Sector(s)</w:t>
      </w:r>
    </w:p>
    <w:tbl>
      <w:tblPr>
        <w:tblW w:w="0" w:type="auto"/>
        <w:tblLayout w:type="fixed"/>
        <w:tblCellMar>
          <w:left w:w="62" w:type="dxa"/>
          <w:right w:w="62" w:type="dxa"/>
        </w:tblCellMar>
        <w:tblLook w:val="0000"/>
      </w:tblPr>
      <w:tblGrid>
        <w:gridCol w:w="2595"/>
        <w:gridCol w:w="5927"/>
      </w:tblGrid>
      <w:tr w:rsidTr="00811E05">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9E6125">
            <w:pPr>
              <w:pStyle w:val="BodyText"/>
              <w:rPr>
                <w:lang w:val="en-NZ"/>
              </w:rPr>
            </w:pPr>
            <w:r w:rsidRPr="009E6125">
              <w:rPr>
                <w:rStyle w:val="SpecialBold"/>
              </w:rPr>
              <w:t>Unit Sector</w:t>
            </w:r>
          </w:p>
        </w:tc>
        <w:tc>
          <w:tcPr>
            <w:tcW w:w="5927" w:type="dxa"/>
            <w:tcBorders>
              <w:top w:val="nil"/>
              <w:left w:val="nil"/>
              <w:bottom w:val="nil"/>
              <w:right w:val="nil"/>
            </w:tcBorders>
            <w:tcMar>
              <w:top w:w="0" w:type="dxa"/>
              <w:left w:w="62" w:type="dxa"/>
              <w:bottom w:w="0" w:type="dxa"/>
              <w:right w:w="62" w:type="dxa"/>
            </w:tcMar>
          </w:tcPr>
          <w:p w:rsidR="00000000" w:rsidRPr="009E6125" w:rsidP="009E6125">
            <w:pPr>
              <w:pStyle w:val="BodyText"/>
            </w:pPr>
            <w:r w:rsidRPr="009E6125">
              <w:t>Thoroughbred racing code</w:t>
            </w:r>
          </w:p>
        </w:tc>
      </w:tr>
    </w:tbl>
    <w:p w:rsidR="00811E05" w:rsidP="009E6125">
      <w:pPr>
        <w:pStyle w:val="BodyText"/>
      </w:pPr>
    </w:p>
    <w:p w:rsidR="00811E05" w:rsidP="009E6125">
      <w:pPr>
        <w:pStyle w:val="BodyText"/>
      </w:pPr>
    </w:p>
    <w:p w:rsidR="00000000" w:rsidRPr="009E6125" w:rsidP="009E6125">
      <w:pPr>
        <w:pStyle w:val="Heading1"/>
      </w:pPr>
      <w:bookmarkStart w:id="13" w:name="O_216949"/>
      <w:bookmarkEnd w:id="13"/>
      <w:r w:rsidRPr="009E6125">
        <w:t>Co-requisite units</w:t>
      </w:r>
    </w:p>
    <w:tbl>
      <w:tblPr>
        <w:tblW w:w="0" w:type="auto"/>
        <w:tblLayout w:type="fixed"/>
        <w:tblCellMar>
          <w:left w:w="62" w:type="dxa"/>
          <w:right w:w="62" w:type="dxa"/>
        </w:tblCellMar>
        <w:tblLook w:val="0000"/>
      </w:tblPr>
      <w:tblGrid>
        <w:gridCol w:w="2641"/>
        <w:gridCol w:w="1322"/>
        <w:gridCol w:w="4559"/>
      </w:tblGrid>
      <w:tr w:rsidTr="00811E05">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9E6125">
            <w:pPr>
              <w:pStyle w:val="BodyText"/>
              <w:rPr>
                <w:lang w:val="en-NZ"/>
              </w:rPr>
            </w:pPr>
            <w:r w:rsidRPr="009E6125">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9E6125">
            <w:pPr>
              <w:pStyle w:val="BodyText"/>
              <w:rPr>
                <w:lang w:val="en-NZ"/>
              </w:rPr>
            </w:pPr>
          </w:p>
        </w:tc>
      </w:tr>
      <w:tr w:rsidTr="00811E05">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9E6125">
            <w:pPr>
              <w:pStyle w:val="BodyText"/>
              <w:rPr>
                <w:lang w:val="en-NZ"/>
              </w:rPr>
            </w:pPr>
          </w:p>
        </w:tc>
      </w:tr>
      <w:tr w:rsidTr="00811E05">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9E6125" w:rsidP="009E6125">
            <w:pPr>
              <w:pStyle w:val="BodyText"/>
            </w:pPr>
          </w:p>
        </w:tc>
      </w:tr>
    </w:tbl>
    <w:p w:rsidR="00811E05" w:rsidP="009E6125">
      <w:pPr>
        <w:pStyle w:val="BodyText"/>
      </w:pPr>
    </w:p>
    <w:p w:rsidR="00811E05" w:rsidP="009E6125">
      <w:pPr>
        <w:pStyle w:val="BodyText"/>
      </w:pPr>
    </w:p>
    <w:p w:rsidR="00000000" w:rsidRPr="009E6125" w:rsidP="009E6125">
      <w:pPr>
        <w:pStyle w:val="Heading1"/>
      </w:pPr>
      <w:bookmarkStart w:id="14" w:name="O_216951"/>
      <w:bookmarkEnd w:id="14"/>
      <w:r w:rsidRPr="009E6125">
        <w:t>Functional Area</w:t>
      </w:r>
    </w:p>
    <w:tbl>
      <w:tblPr>
        <w:tblW w:w="0" w:type="auto"/>
        <w:tblLayout w:type="fixed"/>
        <w:tblCellMar>
          <w:left w:w="62" w:type="dxa"/>
          <w:right w:w="62" w:type="dxa"/>
        </w:tblCellMar>
        <w:tblLook w:val="0000"/>
      </w:tblPr>
      <w:tblGrid>
        <w:gridCol w:w="2736"/>
        <w:gridCol w:w="5786"/>
      </w:tblGrid>
      <w:tr w:rsidTr="00811E05">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9E6125">
            <w:pPr>
              <w:pStyle w:val="BodyText"/>
              <w:rPr>
                <w:lang w:val="en-NZ"/>
              </w:rPr>
            </w:pPr>
            <w:r w:rsidRPr="009E6125">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9E6125" w:rsidP="009E6125">
            <w:pPr>
              <w:pStyle w:val="BodyText"/>
            </w:pPr>
            <w:r w:rsidRPr="009E6125">
              <w:t>Racing performance services</w:t>
            </w:r>
          </w:p>
        </w:tc>
      </w:tr>
    </w:tbl>
    <w:p w:rsidR="00811E05" w:rsidP="009E6125">
      <w:pPr>
        <w:pStyle w:val="BodyText"/>
      </w:pPr>
    </w:p>
    <w:p w:rsidR="00811E05" w:rsidP="009E6125">
      <w:pPr>
        <w:pStyle w:val="BodyText"/>
      </w:pPr>
    </w:p>
    <w:p w:rsidR="00000000" w:rsidRPr="009E6125" w:rsidP="009E6125"/>
    <w:sectPr w:rsidSect="009E61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1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1E05" w:rsidP="00811E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1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05" w:rsidP="009E61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11E05" w:rsidP="009E61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11E05" w:rsidP="009E61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1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1E05" w:rsidP="00811E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1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05" w:rsidP="009E6125">
    <w:pPr>
      <w:pStyle w:val="Header"/>
      <w:framePr w:wrap="around"/>
    </w:pPr>
    <w:r>
      <w:fldChar w:fldCharType="begin"/>
    </w:r>
    <w:r>
      <w:instrText xml:space="preserve"> TITLE   \* MERGEFORMAT </w:instrText>
    </w:r>
    <w:r>
      <w:fldChar w:fldCharType="separate"/>
    </w:r>
    <w:r>
      <w:t>RGRPSH404A Ride horses at trackwork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1E05" w:rsidP="009E61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820A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685C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C45C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1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6125"/>
    <w:pPr>
      <w:spacing w:before="360" w:after="60"/>
      <w:outlineLvl w:val="0"/>
    </w:pPr>
    <w:rPr>
      <w:sz w:val="32"/>
    </w:rPr>
  </w:style>
  <w:style w:type="paragraph" w:styleId="Heading2">
    <w:name w:val="heading 2"/>
    <w:basedOn w:val="HeadingBase"/>
    <w:next w:val="BodyText"/>
    <w:link w:val="Heading2Char"/>
    <w:qFormat/>
    <w:rsid w:val="009E6125"/>
    <w:pPr>
      <w:keepLines/>
      <w:spacing w:before="240" w:after="120"/>
      <w:outlineLvl w:val="1"/>
    </w:pPr>
    <w:rPr>
      <w:sz w:val="28"/>
      <w:szCs w:val="40"/>
    </w:rPr>
  </w:style>
  <w:style w:type="paragraph" w:styleId="Heading3">
    <w:name w:val="heading 3"/>
    <w:basedOn w:val="HeadingBase"/>
    <w:next w:val="BodyText"/>
    <w:link w:val="Heading3Char"/>
    <w:qFormat/>
    <w:rsid w:val="009E6125"/>
    <w:pPr>
      <w:spacing w:before="180" w:after="120"/>
      <w:outlineLvl w:val="2"/>
    </w:pPr>
    <w:rPr>
      <w:spacing w:val="-10"/>
      <w:kern w:val="32"/>
    </w:rPr>
  </w:style>
  <w:style w:type="paragraph" w:styleId="Heading4">
    <w:name w:val="heading 4"/>
    <w:basedOn w:val="HeadingBase"/>
    <w:next w:val="BodyText"/>
    <w:link w:val="Heading4Char"/>
    <w:qFormat/>
    <w:rsid w:val="009E6125"/>
    <w:pPr>
      <w:spacing w:before="160" w:after="120"/>
      <w:outlineLvl w:val="3"/>
    </w:pPr>
    <w:rPr>
      <w:sz w:val="22"/>
    </w:rPr>
  </w:style>
  <w:style w:type="paragraph" w:styleId="Heading5">
    <w:name w:val="heading 5"/>
    <w:basedOn w:val="HeadingBase"/>
    <w:next w:val="Normal"/>
    <w:link w:val="Heading5Char"/>
    <w:qFormat/>
    <w:rsid w:val="009E6125"/>
    <w:pPr>
      <w:spacing w:before="80"/>
      <w:outlineLvl w:val="4"/>
    </w:pPr>
    <w:rPr>
      <w:color w:val="918585"/>
      <w:sz w:val="20"/>
    </w:rPr>
  </w:style>
  <w:style w:type="paragraph" w:styleId="Heading6">
    <w:name w:val="heading 6"/>
    <w:basedOn w:val="HeadingBase"/>
    <w:next w:val="Normal"/>
    <w:link w:val="Heading6Char"/>
    <w:qFormat/>
    <w:rsid w:val="009E6125"/>
    <w:pPr>
      <w:spacing w:before="60"/>
      <w:outlineLvl w:val="5"/>
    </w:pPr>
    <w:rPr>
      <w:color w:val="918585"/>
      <w:sz w:val="20"/>
    </w:rPr>
  </w:style>
  <w:style w:type="paragraph" w:styleId="Heading7">
    <w:name w:val="heading 7"/>
    <w:basedOn w:val="Normal"/>
    <w:next w:val="Normal"/>
    <w:link w:val="Heading7Char"/>
    <w:qFormat/>
    <w:rsid w:val="009E6125"/>
    <w:pPr>
      <w:ind w:left="720"/>
      <w:outlineLvl w:val="6"/>
    </w:pPr>
    <w:rPr>
      <w:i/>
    </w:rPr>
  </w:style>
  <w:style w:type="paragraph" w:styleId="Heading8">
    <w:name w:val="heading 8"/>
    <w:basedOn w:val="Normal"/>
    <w:next w:val="Normal"/>
    <w:link w:val="Heading8Char"/>
    <w:qFormat/>
    <w:rsid w:val="009E6125"/>
    <w:pPr>
      <w:ind w:left="720"/>
      <w:outlineLvl w:val="7"/>
    </w:pPr>
    <w:rPr>
      <w:i/>
    </w:rPr>
  </w:style>
  <w:style w:type="paragraph" w:styleId="Heading9">
    <w:name w:val="heading 9"/>
    <w:basedOn w:val="Normal"/>
    <w:next w:val="Normal"/>
    <w:link w:val="Heading9Char"/>
    <w:qFormat/>
    <w:rsid w:val="009E6125"/>
    <w:pPr>
      <w:ind w:left="720"/>
      <w:outlineLvl w:val="8"/>
    </w:pPr>
    <w:rPr>
      <w:i/>
    </w:rPr>
  </w:style>
  <w:style w:type="character" w:default="1" w:styleId="DefaultParagraphFont">
    <w:name w:val="Default Paragraph Font"/>
    <w:uiPriority w:val="1"/>
    <w:unhideWhenUsed/>
    <w:rsid w:val="009E61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6125"/>
  </w:style>
  <w:style w:type="character" w:customStyle="1" w:styleId="Heading1Char">
    <w:name w:val="Heading 1 Char"/>
    <w:basedOn w:val="DefaultParagraphFont"/>
    <w:link w:val="Heading1"/>
    <w:rsid w:val="009E6125"/>
    <w:rPr>
      <w:rFonts w:ascii="Times New Roman" w:eastAsia="Times New Roman" w:hAnsi="Times New Roman" w:cs="Times New Roman"/>
      <w:b/>
      <w:sz w:val="32"/>
      <w:szCs w:val="20"/>
      <w:lang w:eastAsia="en-US"/>
    </w:rPr>
  </w:style>
  <w:style w:type="paragraph" w:styleId="BodyText">
    <w:name w:val="Body Text"/>
    <w:basedOn w:val="Normal"/>
    <w:link w:val="BodyTextChar"/>
    <w:rsid w:val="009E61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6125"/>
    <w:rPr>
      <w:rFonts w:ascii="Times New Roman" w:eastAsia="Times New Roman" w:hAnsi="Times New Roman" w:cs="Times New Roman"/>
      <w:sz w:val="24"/>
      <w:lang w:val="en-US" w:eastAsia="en-US"/>
    </w:rPr>
  </w:style>
  <w:style w:type="paragraph" w:styleId="Footer">
    <w:name w:val="footer"/>
    <w:basedOn w:val="Normal"/>
    <w:link w:val="FooterChar"/>
    <w:rsid w:val="009E61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6125"/>
    <w:rPr>
      <w:rFonts w:ascii="Times New Roman" w:eastAsia="Times New Roman" w:hAnsi="Times New Roman" w:cs="Times New Roman"/>
      <w:sz w:val="16"/>
      <w:lang w:val="en-US" w:eastAsia="en-US"/>
    </w:rPr>
  </w:style>
  <w:style w:type="paragraph" w:styleId="List">
    <w:name w:val="List"/>
    <w:basedOn w:val="BodyText"/>
    <w:next w:val="BodyText"/>
    <w:rsid w:val="009E6125"/>
    <w:pPr>
      <w:tabs>
        <w:tab w:val="left" w:pos="340"/>
      </w:tabs>
      <w:spacing w:before="60" w:after="60"/>
      <w:ind w:left="340" w:hanging="340"/>
    </w:pPr>
  </w:style>
  <w:style w:type="paragraph" w:styleId="ListBullet">
    <w:name w:val="List Bullet"/>
    <w:basedOn w:val="List"/>
    <w:rsid w:val="009E6125"/>
    <w:pPr>
      <w:numPr>
        <w:numId w:val="14"/>
      </w:numPr>
      <w:tabs>
        <w:tab w:val="clear" w:pos="340"/>
      </w:tabs>
      <w:spacing w:before="40" w:after="40"/>
    </w:pPr>
  </w:style>
  <w:style w:type="character" w:customStyle="1" w:styleId="SpecialBold">
    <w:name w:val="Special Bold"/>
    <w:basedOn w:val="DefaultParagraphFont"/>
    <w:rsid w:val="009E6125"/>
    <w:rPr>
      <w:b/>
      <w:spacing w:val="0"/>
    </w:rPr>
  </w:style>
  <w:style w:type="paragraph" w:styleId="ListBullet2">
    <w:name w:val="List Bullet 2"/>
    <w:basedOn w:val="List2"/>
    <w:rsid w:val="009E6125"/>
    <w:pPr>
      <w:numPr>
        <w:numId w:val="15"/>
      </w:numPr>
      <w:tabs>
        <w:tab w:val="clear" w:pos="680"/>
      </w:tabs>
    </w:pPr>
  </w:style>
  <w:style w:type="paragraph" w:styleId="Header">
    <w:name w:val="header"/>
    <w:basedOn w:val="Normal"/>
    <w:link w:val="HeaderChar"/>
    <w:rsid w:val="009E61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61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6125"/>
    <w:pPr>
      <w:spacing w:before="240" w:after="120"/>
      <w:outlineLvl w:val="0"/>
    </w:pPr>
    <w:rPr>
      <w:rFonts w:ascii="Times New Roman" w:hAnsi="Times New Roman"/>
      <w:b/>
      <w:sz w:val="28"/>
    </w:rPr>
  </w:style>
  <w:style w:type="paragraph" w:customStyle="1" w:styleId="AllowPageBreak">
    <w:name w:val="AllowPageBreak"/>
    <w:rsid w:val="009E612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E6125"/>
    <w:pPr>
      <w:numPr>
        <w:numId w:val="3"/>
      </w:numPr>
      <w:tabs>
        <w:tab w:val="clear" w:pos="1021"/>
      </w:tabs>
      <w:ind w:left="1037" w:hanging="357"/>
    </w:pPr>
  </w:style>
  <w:style w:type="character" w:customStyle="1" w:styleId="BoldandItalics">
    <w:name w:val="Bold and Italics"/>
    <w:qFormat/>
    <w:rsid w:val="009E6125"/>
    <w:rPr>
      <w:b/>
      <w:i/>
      <w:u w:val="none"/>
    </w:rPr>
  </w:style>
  <w:style w:type="character" w:customStyle="1" w:styleId="Heading2Char">
    <w:name w:val="Heading 2 Char"/>
    <w:basedOn w:val="DefaultParagraphFont"/>
    <w:link w:val="Heading2"/>
    <w:rsid w:val="009E61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61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61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61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61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61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61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6125"/>
    <w:rPr>
      <w:rFonts w:ascii="Courier New" w:eastAsia="Times New Roman" w:hAnsi="Courier New" w:cs="Times New Roman"/>
      <w:i/>
      <w:szCs w:val="20"/>
      <w:lang w:val="en-US" w:eastAsia="en-US"/>
    </w:rPr>
  </w:style>
  <w:style w:type="paragraph" w:customStyle="1" w:styleId="HeadingBase">
    <w:name w:val="Heading Base"/>
    <w:rsid w:val="009E61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6125"/>
    <w:pPr>
      <w:tabs>
        <w:tab w:val="right" w:leader="dot" w:pos="9072"/>
      </w:tabs>
      <w:ind w:left="567"/>
    </w:pPr>
    <w:rPr>
      <w:szCs w:val="22"/>
    </w:rPr>
  </w:style>
  <w:style w:type="paragraph" w:customStyle="1" w:styleId="TOCBase">
    <w:name w:val="TOC Base"/>
    <w:rsid w:val="009E61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6125"/>
    <w:pPr>
      <w:tabs>
        <w:tab w:val="right" w:leader="dot" w:pos="9072"/>
      </w:tabs>
      <w:spacing w:before="40" w:after="40"/>
      <w:ind w:left="284"/>
    </w:pPr>
    <w:rPr>
      <w:rFonts w:ascii="Times New Roman" w:hAnsi="Times New Roman"/>
    </w:rPr>
  </w:style>
  <w:style w:type="paragraph" w:styleId="TOC1">
    <w:name w:val="toc 1"/>
    <w:basedOn w:val="TOCBase"/>
    <w:next w:val="Normal"/>
    <w:rsid w:val="009E61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6125"/>
    <w:pPr>
      <w:spacing w:before="5040"/>
      <w:jc w:val="center"/>
    </w:pPr>
    <w:rPr>
      <w:sz w:val="48"/>
      <w:szCs w:val="72"/>
      <w:lang w:val="en-US"/>
    </w:rPr>
  </w:style>
  <w:style w:type="character" w:customStyle="1" w:styleId="TitleChar">
    <w:name w:val="Title Char"/>
    <w:basedOn w:val="DefaultParagraphFont"/>
    <w:link w:val="Title"/>
    <w:rsid w:val="009E61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6125"/>
    <w:pPr>
      <w:tabs>
        <w:tab w:val="left" w:pos="3600"/>
        <w:tab w:val="left" w:pos="3958"/>
      </w:tabs>
    </w:pPr>
  </w:style>
  <w:style w:type="paragraph" w:customStyle="1" w:styleId="Note">
    <w:name w:val="Note"/>
    <w:basedOn w:val="BodyText"/>
    <w:rsid w:val="009E61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6125"/>
    <w:pPr>
      <w:framePr w:wrap="auto" w:hAnchor="text" w:y="6049"/>
    </w:pPr>
    <w:rPr>
      <w:color w:val="000000"/>
      <w:sz w:val="40"/>
    </w:rPr>
  </w:style>
  <w:style w:type="paragraph" w:customStyle="1" w:styleId="TOCTitle">
    <w:name w:val="TOCTitle"/>
    <w:basedOn w:val="Heading1"/>
    <w:rsid w:val="009E6125"/>
    <w:pPr>
      <w:spacing w:after="240"/>
      <w:jc w:val="center"/>
      <w:outlineLvl w:val="9"/>
    </w:pPr>
    <w:rPr>
      <w:caps/>
    </w:rPr>
  </w:style>
  <w:style w:type="paragraph" w:customStyle="1" w:styleId="Version">
    <w:name w:val="Version"/>
    <w:rsid w:val="009E61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6125"/>
    <w:pPr>
      <w:keepNext w:val="0"/>
      <w:tabs>
        <w:tab w:val="right" w:pos="4176"/>
      </w:tabs>
      <w:ind w:left="198" w:hanging="198"/>
    </w:pPr>
    <w:rPr>
      <w:rFonts w:ascii="Garamond" w:hAnsi="Garamond"/>
    </w:rPr>
  </w:style>
  <w:style w:type="paragraph" w:styleId="IndexHeading">
    <w:name w:val="index heading"/>
    <w:basedOn w:val="Normal"/>
    <w:next w:val="Index1"/>
    <w:semiHidden/>
    <w:rsid w:val="009E6125"/>
    <w:pPr>
      <w:spacing w:before="120" w:after="120"/>
    </w:pPr>
    <w:rPr>
      <w:rFonts w:ascii="Arial" w:hAnsi="Arial"/>
      <w:b/>
      <w:color w:val="918585"/>
      <w:sz w:val="24"/>
    </w:rPr>
  </w:style>
  <w:style w:type="paragraph" w:customStyle="1" w:styleId="Chapter">
    <w:name w:val="Chapter"/>
    <w:basedOn w:val="Normal"/>
    <w:rsid w:val="009E6125"/>
    <w:pPr>
      <w:spacing w:before="240"/>
    </w:pPr>
    <w:rPr>
      <w:rFonts w:ascii="Times New Roman" w:hAnsi="Times New Roman"/>
      <w:smallCaps/>
      <w:spacing w:val="80"/>
      <w:sz w:val="28"/>
    </w:rPr>
  </w:style>
  <w:style w:type="paragraph" w:customStyle="1" w:styleId="InChapter">
    <w:name w:val="InChapter"/>
    <w:basedOn w:val="Heading3"/>
    <w:rsid w:val="009E6125"/>
    <w:pPr>
      <w:spacing w:after="240"/>
      <w:outlineLvl w:val="9"/>
    </w:pPr>
    <w:rPr>
      <w:noProof/>
    </w:rPr>
  </w:style>
  <w:style w:type="paragraph" w:styleId="Index2">
    <w:name w:val="index 2"/>
    <w:basedOn w:val="Normal"/>
    <w:next w:val="Normal"/>
    <w:semiHidden/>
    <w:rsid w:val="009E6125"/>
    <w:pPr>
      <w:tabs>
        <w:tab w:val="right" w:pos="4176"/>
      </w:tabs>
      <w:ind w:left="568" w:hanging="284"/>
    </w:pPr>
    <w:rPr>
      <w:rFonts w:ascii="Garamond" w:hAnsi="Garamond"/>
    </w:rPr>
  </w:style>
  <w:style w:type="paragraph" w:customStyle="1" w:styleId="Byline">
    <w:name w:val="Byline"/>
    <w:rsid w:val="009E61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6125"/>
    <w:pPr>
      <w:tabs>
        <w:tab w:val="clear" w:pos="3600"/>
        <w:tab w:val="clear" w:pos="3958"/>
      </w:tabs>
      <w:jc w:val="right"/>
    </w:pPr>
  </w:style>
  <w:style w:type="character" w:styleId="Emphasis">
    <w:name w:val="Emphasis"/>
    <w:basedOn w:val="DefaultParagraphFont"/>
    <w:qFormat/>
    <w:rsid w:val="009E6125"/>
    <w:rPr>
      <w:i/>
    </w:rPr>
  </w:style>
  <w:style w:type="paragraph" w:styleId="Caption">
    <w:name w:val="caption"/>
    <w:basedOn w:val="BodyText"/>
    <w:next w:val="Normal"/>
    <w:qFormat/>
    <w:rsid w:val="009E6125"/>
    <w:pPr>
      <w:framePr w:w="2268" w:hSpace="181" w:vSpace="181" w:wrap="around" w:vAnchor="text" w:hAnchor="page" w:x="1135" w:y="285" w:anchorLock="1"/>
    </w:pPr>
    <w:rPr>
      <w:i/>
    </w:rPr>
  </w:style>
  <w:style w:type="paragraph" w:customStyle="1" w:styleId="MiniTOCTitle">
    <w:name w:val="MiniTOCTitle"/>
    <w:basedOn w:val="Heading4"/>
    <w:rsid w:val="009E6125"/>
    <w:pPr>
      <w:spacing w:before="240"/>
      <w:outlineLvl w:val="9"/>
    </w:pPr>
    <w:rPr>
      <w:noProof/>
      <w:sz w:val="24"/>
    </w:rPr>
  </w:style>
  <w:style w:type="paragraph" w:customStyle="1" w:styleId="MiniTOCItem">
    <w:name w:val="MiniTOCItem"/>
    <w:basedOn w:val="ListBullet"/>
    <w:rsid w:val="009E6125"/>
    <w:pPr>
      <w:numPr>
        <w:numId w:val="0"/>
      </w:numPr>
      <w:tabs>
        <w:tab w:val="right" w:leader="dot" w:pos="6521"/>
      </w:tabs>
      <w:spacing w:before="0" w:after="0"/>
    </w:pPr>
  </w:style>
  <w:style w:type="paragraph" w:customStyle="1" w:styleId="TOFTitle">
    <w:name w:val="TOFTitle"/>
    <w:basedOn w:val="TOCTitle"/>
    <w:rsid w:val="009E6125"/>
  </w:style>
  <w:style w:type="paragraph" w:styleId="TableofFigures">
    <w:name w:val="table of figures"/>
    <w:basedOn w:val="Normal"/>
    <w:next w:val="Normal"/>
    <w:semiHidden/>
    <w:rsid w:val="009E6125"/>
    <w:pPr>
      <w:tabs>
        <w:tab w:val="right" w:leader="dot" w:pos="9072"/>
      </w:tabs>
      <w:ind w:left="970" w:hanging="403"/>
    </w:pPr>
    <w:rPr>
      <w:rFonts w:ascii="Times New Roman" w:hAnsi="Times New Roman"/>
      <w:b/>
    </w:rPr>
  </w:style>
  <w:style w:type="paragraph" w:styleId="ListNumber">
    <w:name w:val="List Number"/>
    <w:basedOn w:val="List"/>
    <w:rsid w:val="009E6125"/>
    <w:pPr>
      <w:numPr>
        <w:numId w:val="12"/>
      </w:numPr>
    </w:pPr>
  </w:style>
  <w:style w:type="character" w:customStyle="1" w:styleId="WingdingSymbols">
    <w:name w:val="Wingding Symbols"/>
    <w:rsid w:val="009E6125"/>
    <w:rPr>
      <w:rFonts w:ascii="Wingdings" w:hAnsi="Wingdings"/>
    </w:rPr>
  </w:style>
  <w:style w:type="paragraph" w:customStyle="1" w:styleId="TableHeading">
    <w:name w:val="Table Heading"/>
    <w:basedOn w:val="HeadingBase"/>
    <w:rsid w:val="009E6125"/>
    <w:pPr>
      <w:keepLines/>
      <w:pBdr>
        <w:bottom w:val="single" w:sz="6" w:space="1" w:color="918585"/>
      </w:pBdr>
      <w:spacing w:before="240"/>
    </w:pPr>
  </w:style>
  <w:style w:type="character" w:customStyle="1" w:styleId="HotSpot">
    <w:name w:val="HotSpot"/>
    <w:rsid w:val="009E6125"/>
    <w:rPr>
      <w:color w:val="0033CC"/>
      <w:u w:val="none"/>
    </w:rPr>
  </w:style>
  <w:style w:type="paragraph" w:customStyle="1" w:styleId="BodyTextRight">
    <w:name w:val="Body Text Right"/>
    <w:basedOn w:val="BodyText"/>
    <w:rsid w:val="009E6125"/>
    <w:pPr>
      <w:spacing w:before="0" w:after="0"/>
      <w:jc w:val="right"/>
    </w:pPr>
  </w:style>
  <w:style w:type="paragraph" w:styleId="Index3">
    <w:name w:val="index 3"/>
    <w:basedOn w:val="ListNumber2"/>
    <w:next w:val="Normal"/>
    <w:semiHidden/>
    <w:rsid w:val="009E6125"/>
    <w:pPr>
      <w:numPr>
        <w:numId w:val="0"/>
      </w:numPr>
      <w:tabs>
        <w:tab w:val="right" w:leader="dot" w:pos="4176"/>
      </w:tabs>
    </w:pPr>
  </w:style>
  <w:style w:type="paragraph" w:styleId="ListNumber2">
    <w:name w:val="List Number 2"/>
    <w:basedOn w:val="List2"/>
    <w:rsid w:val="009E6125"/>
    <w:pPr>
      <w:numPr>
        <w:numId w:val="11"/>
      </w:numPr>
      <w:tabs>
        <w:tab w:val="clear" w:pos="1060"/>
      </w:tabs>
    </w:pPr>
  </w:style>
  <w:style w:type="paragraph" w:customStyle="1" w:styleId="MarginNote">
    <w:name w:val="Margin Note"/>
    <w:basedOn w:val="BodyText"/>
    <w:rsid w:val="009E61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61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61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6125"/>
    <w:rPr>
      <w:sz w:val="32"/>
    </w:rPr>
  </w:style>
  <w:style w:type="paragraph" w:customStyle="1" w:styleId="HeadingProcedure">
    <w:name w:val="Heading Procedure"/>
    <w:basedOn w:val="HeadingBase"/>
    <w:next w:val="Normal"/>
    <w:rsid w:val="009E6125"/>
    <w:pPr>
      <w:tabs>
        <w:tab w:val="left" w:pos="0"/>
      </w:tabs>
      <w:spacing w:before="120" w:after="60"/>
    </w:pPr>
    <w:rPr>
      <w:i/>
      <w:color w:val="918585"/>
      <w:sz w:val="22"/>
    </w:rPr>
  </w:style>
  <w:style w:type="paragraph" w:customStyle="1" w:styleId="TableBodyText">
    <w:name w:val="Table Body Text"/>
    <w:basedOn w:val="BodyText"/>
    <w:rsid w:val="009E6125"/>
    <w:pPr>
      <w:spacing w:before="60" w:after="60"/>
    </w:pPr>
  </w:style>
  <w:style w:type="paragraph" w:styleId="ListContinue">
    <w:name w:val="List Continue"/>
    <w:basedOn w:val="List"/>
    <w:rsid w:val="009E6125"/>
    <w:pPr>
      <w:ind w:firstLine="0"/>
    </w:pPr>
  </w:style>
  <w:style w:type="paragraph" w:customStyle="1" w:styleId="ListNote">
    <w:name w:val="List Note"/>
    <w:basedOn w:val="List"/>
    <w:rsid w:val="009E6125"/>
    <w:pPr>
      <w:pBdr>
        <w:top w:val="single" w:sz="6" w:space="2" w:color="918585"/>
        <w:bottom w:val="single" w:sz="6" w:space="2" w:color="918585"/>
      </w:pBdr>
      <w:tabs>
        <w:tab w:val="left" w:pos="1021"/>
      </w:tabs>
      <w:ind w:firstLine="0"/>
    </w:pPr>
  </w:style>
  <w:style w:type="paragraph" w:customStyle="1" w:styleId="Warning">
    <w:name w:val="Warning"/>
    <w:basedOn w:val="BodyText"/>
    <w:rsid w:val="009E6125"/>
    <w:pPr>
      <w:shd w:val="clear" w:color="auto" w:fill="D9D9D9"/>
      <w:tabs>
        <w:tab w:val="left" w:pos="992"/>
      </w:tabs>
      <w:ind w:left="119" w:right="119"/>
    </w:pPr>
    <w:rPr>
      <w:sz w:val="20"/>
    </w:rPr>
  </w:style>
  <w:style w:type="paragraph" w:customStyle="1" w:styleId="MarginIcons">
    <w:name w:val="Margin Icons"/>
    <w:basedOn w:val="BodyText"/>
    <w:rsid w:val="009E61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6125"/>
    <w:rPr>
      <w:rFonts w:ascii="Courier New" w:hAnsi="Courier New"/>
    </w:rPr>
  </w:style>
  <w:style w:type="paragraph" w:customStyle="1" w:styleId="NoteBullet">
    <w:name w:val="Note Bullet"/>
    <w:basedOn w:val="Note"/>
    <w:rsid w:val="009E6125"/>
    <w:pPr>
      <w:tabs>
        <w:tab w:val="clear" w:pos="680"/>
      </w:tabs>
      <w:spacing w:before="60" w:after="60"/>
    </w:pPr>
  </w:style>
  <w:style w:type="paragraph" w:customStyle="1" w:styleId="SubHeading2">
    <w:name w:val="SubHeading2"/>
    <w:basedOn w:val="HeadingBase"/>
    <w:rsid w:val="009E6125"/>
    <w:pPr>
      <w:spacing w:before="240" w:after="60"/>
    </w:pPr>
    <w:rPr>
      <w:sz w:val="20"/>
    </w:rPr>
  </w:style>
  <w:style w:type="paragraph" w:customStyle="1" w:styleId="SubHeading1">
    <w:name w:val="SubHeading1"/>
    <w:basedOn w:val="HeadingBase"/>
    <w:rsid w:val="009E6125"/>
    <w:pPr>
      <w:spacing w:before="240" w:after="60"/>
    </w:pPr>
    <w:rPr>
      <w:color w:val="918585"/>
      <w:sz w:val="22"/>
    </w:rPr>
  </w:style>
  <w:style w:type="paragraph" w:customStyle="1" w:styleId="SideHeading">
    <w:name w:val="Side Heading"/>
    <w:basedOn w:val="HeadingBase"/>
    <w:rsid w:val="009E61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6125"/>
    <w:pPr>
      <w:numPr>
        <w:numId w:val="13"/>
      </w:numPr>
    </w:pPr>
  </w:style>
  <w:style w:type="paragraph" w:styleId="PlainText">
    <w:name w:val="Plain Text"/>
    <w:basedOn w:val="Normal"/>
    <w:link w:val="PlainTextChar"/>
    <w:rsid w:val="009E6125"/>
    <w:rPr>
      <w:sz w:val="20"/>
    </w:rPr>
  </w:style>
  <w:style w:type="character" w:customStyle="1" w:styleId="PlainTextChar">
    <w:name w:val="Plain Text Char"/>
    <w:basedOn w:val="DefaultParagraphFont"/>
    <w:link w:val="PlainText"/>
    <w:rsid w:val="009E61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6125"/>
    <w:rPr>
      <w:b/>
      <w:smallCaps/>
    </w:rPr>
  </w:style>
  <w:style w:type="paragraph" w:customStyle="1" w:styleId="TableListNumber">
    <w:name w:val="Table List Number"/>
    <w:basedOn w:val="ListNumber"/>
    <w:rsid w:val="009E6125"/>
    <w:pPr>
      <w:numPr>
        <w:numId w:val="0"/>
      </w:numPr>
    </w:pPr>
  </w:style>
  <w:style w:type="paragraph" w:styleId="TOC4">
    <w:name w:val="toc 4"/>
    <w:basedOn w:val="TOCBase"/>
    <w:next w:val="Normal"/>
    <w:semiHidden/>
    <w:rsid w:val="009E6125"/>
    <w:pPr>
      <w:tabs>
        <w:tab w:val="right" w:leader="dot" w:pos="9071"/>
      </w:tabs>
      <w:ind w:left="1701"/>
    </w:pPr>
  </w:style>
  <w:style w:type="paragraph" w:customStyle="1" w:styleId="ListAlpha">
    <w:name w:val="List Alpha"/>
    <w:basedOn w:val="List"/>
    <w:rsid w:val="009E6125"/>
    <w:pPr>
      <w:numPr>
        <w:numId w:val="10"/>
      </w:numPr>
    </w:pPr>
  </w:style>
  <w:style w:type="paragraph" w:customStyle="1" w:styleId="ListAlpha2">
    <w:name w:val="List Alpha 2"/>
    <w:basedOn w:val="List2"/>
    <w:rsid w:val="009E6125"/>
    <w:pPr>
      <w:numPr>
        <w:numId w:val="9"/>
      </w:numPr>
    </w:pPr>
  </w:style>
  <w:style w:type="paragraph" w:styleId="List2">
    <w:name w:val="List 2"/>
    <w:basedOn w:val="BodyText"/>
    <w:rsid w:val="009E6125"/>
    <w:pPr>
      <w:tabs>
        <w:tab w:val="left" w:pos="680"/>
      </w:tabs>
      <w:spacing w:before="60" w:after="60"/>
      <w:ind w:left="680" w:hanging="340"/>
    </w:pPr>
  </w:style>
  <w:style w:type="paragraph" w:styleId="List3">
    <w:name w:val="List 3"/>
    <w:basedOn w:val="BodyText"/>
    <w:rsid w:val="009E6125"/>
    <w:pPr>
      <w:tabs>
        <w:tab w:val="left" w:pos="1021"/>
      </w:tabs>
      <w:spacing w:before="60" w:after="60"/>
      <w:ind w:left="1020" w:hanging="340"/>
    </w:pPr>
  </w:style>
  <w:style w:type="paragraph" w:styleId="List4">
    <w:name w:val="List 4"/>
    <w:basedOn w:val="BodyText"/>
    <w:rsid w:val="009E6125"/>
    <w:pPr>
      <w:tabs>
        <w:tab w:val="left" w:pos="1361"/>
      </w:tabs>
      <w:spacing w:before="60" w:after="60"/>
      <w:ind w:left="1361" w:hanging="340"/>
    </w:pPr>
  </w:style>
  <w:style w:type="paragraph" w:styleId="List5">
    <w:name w:val="List 5"/>
    <w:basedOn w:val="BodyText"/>
    <w:rsid w:val="009E6125"/>
    <w:pPr>
      <w:tabs>
        <w:tab w:val="left" w:pos="1701"/>
      </w:tabs>
      <w:spacing w:before="60" w:after="60"/>
      <w:ind w:left="1701" w:hanging="340"/>
    </w:pPr>
  </w:style>
  <w:style w:type="paragraph" w:styleId="ListBullet4">
    <w:name w:val="List Bullet 4"/>
    <w:basedOn w:val="List4"/>
    <w:rsid w:val="009E6125"/>
    <w:pPr>
      <w:numPr>
        <w:numId w:val="4"/>
      </w:numPr>
    </w:pPr>
  </w:style>
  <w:style w:type="paragraph" w:styleId="ListBullet5">
    <w:name w:val="List Bullet 5"/>
    <w:basedOn w:val="List5"/>
    <w:rsid w:val="009E6125"/>
    <w:pPr>
      <w:numPr>
        <w:numId w:val="5"/>
      </w:numPr>
    </w:pPr>
  </w:style>
  <w:style w:type="paragraph" w:styleId="ListContinue2">
    <w:name w:val="List Continue 2"/>
    <w:basedOn w:val="List2"/>
    <w:rsid w:val="009E6125"/>
    <w:pPr>
      <w:ind w:firstLine="0"/>
    </w:pPr>
  </w:style>
  <w:style w:type="paragraph" w:styleId="ListContinue3">
    <w:name w:val="List Continue 3"/>
    <w:basedOn w:val="List3"/>
    <w:rsid w:val="009E6125"/>
    <w:pPr>
      <w:ind w:left="1021" w:firstLine="0"/>
    </w:pPr>
  </w:style>
  <w:style w:type="paragraph" w:styleId="ListContinue4">
    <w:name w:val="List Continue 4"/>
    <w:basedOn w:val="List4"/>
    <w:rsid w:val="009E6125"/>
    <w:pPr>
      <w:ind w:firstLine="0"/>
    </w:pPr>
  </w:style>
  <w:style w:type="paragraph" w:styleId="ListContinue5">
    <w:name w:val="List Continue 5"/>
    <w:basedOn w:val="List5"/>
    <w:rsid w:val="009E6125"/>
    <w:pPr>
      <w:ind w:firstLine="0"/>
    </w:pPr>
  </w:style>
  <w:style w:type="paragraph" w:styleId="ListNumber3">
    <w:name w:val="List Number 3"/>
    <w:basedOn w:val="List3"/>
    <w:rsid w:val="009E6125"/>
    <w:pPr>
      <w:numPr>
        <w:numId w:val="6"/>
      </w:numPr>
    </w:pPr>
  </w:style>
  <w:style w:type="paragraph" w:styleId="ListNumber4">
    <w:name w:val="List Number 4"/>
    <w:basedOn w:val="List4"/>
    <w:rsid w:val="009E6125"/>
    <w:pPr>
      <w:numPr>
        <w:numId w:val="7"/>
      </w:numPr>
    </w:pPr>
  </w:style>
  <w:style w:type="paragraph" w:styleId="ListNumber5">
    <w:name w:val="List Number 5"/>
    <w:basedOn w:val="List5"/>
    <w:rsid w:val="009E6125"/>
    <w:pPr>
      <w:numPr>
        <w:numId w:val="8"/>
      </w:numPr>
    </w:pPr>
  </w:style>
  <w:style w:type="paragraph" w:styleId="BlockText">
    <w:name w:val="Block Text"/>
    <w:basedOn w:val="Normal"/>
    <w:rsid w:val="009E6125"/>
    <w:pPr>
      <w:spacing w:after="120"/>
      <w:ind w:left="1440" w:right="1440"/>
    </w:pPr>
  </w:style>
  <w:style w:type="character" w:customStyle="1" w:styleId="Subscript">
    <w:name w:val="Subscript"/>
    <w:basedOn w:val="DefaultParagraphFont"/>
    <w:rsid w:val="009E6125"/>
    <w:rPr>
      <w:sz w:val="16"/>
      <w:vertAlign w:val="subscript"/>
    </w:rPr>
  </w:style>
  <w:style w:type="character" w:customStyle="1" w:styleId="Superscript">
    <w:name w:val="Superscript"/>
    <w:basedOn w:val="DefaultParagraphFont"/>
    <w:rsid w:val="009E6125"/>
    <w:rPr>
      <w:sz w:val="16"/>
      <w:vertAlign w:val="superscript"/>
    </w:rPr>
  </w:style>
  <w:style w:type="character" w:customStyle="1" w:styleId="Symbols">
    <w:name w:val="Symbols"/>
    <w:basedOn w:val="DefaultParagraphFont"/>
    <w:rsid w:val="009E6125"/>
    <w:rPr>
      <w:rFonts w:ascii="Symbol" w:hAnsi="Symbol"/>
    </w:rPr>
  </w:style>
  <w:style w:type="character" w:customStyle="1" w:styleId="MenuOptions">
    <w:name w:val="Menu Options"/>
    <w:basedOn w:val="DefaultParagraphFont"/>
    <w:rsid w:val="009E6125"/>
    <w:rPr>
      <w:rFonts w:ascii="Arial Narrow" w:hAnsi="Arial Narrow"/>
      <w:smallCaps/>
    </w:rPr>
  </w:style>
  <w:style w:type="character" w:customStyle="1" w:styleId="Buttons">
    <w:name w:val="Buttons"/>
    <w:basedOn w:val="DefaultParagraphFont"/>
    <w:rsid w:val="009E6125"/>
    <w:rPr>
      <w:b/>
    </w:rPr>
  </w:style>
  <w:style w:type="character" w:customStyle="1" w:styleId="Underlined">
    <w:name w:val="Underlined"/>
    <w:basedOn w:val="DefaultParagraphFont"/>
    <w:rsid w:val="009E6125"/>
    <w:rPr>
      <w:u w:val="single"/>
    </w:rPr>
  </w:style>
  <w:style w:type="paragraph" w:customStyle="1" w:styleId="TableBodyTextRight">
    <w:name w:val="Table Body Text Right"/>
    <w:basedOn w:val="TableBodyText"/>
    <w:rsid w:val="009E6125"/>
    <w:pPr>
      <w:widowControl w:val="0"/>
      <w:autoSpaceDE w:val="0"/>
      <w:autoSpaceDN w:val="0"/>
      <w:adjustRightInd w:val="0"/>
      <w:jc w:val="right"/>
    </w:pPr>
    <w:rPr>
      <w:rFonts w:cs="Arial"/>
      <w:szCs w:val="18"/>
    </w:rPr>
  </w:style>
  <w:style w:type="paragraph" w:customStyle="1" w:styleId="CopyrightText">
    <w:name w:val="Copyright Text"/>
    <w:basedOn w:val="BodyText"/>
    <w:rsid w:val="009E6125"/>
    <w:rPr>
      <w:sz w:val="18"/>
    </w:rPr>
  </w:style>
  <w:style w:type="paragraph" w:customStyle="1" w:styleId="BodySmallRight">
    <w:name w:val="Body Small Right"/>
    <w:basedOn w:val="BodyTextRight"/>
    <w:rsid w:val="009E6125"/>
    <w:rPr>
      <w:sz w:val="18"/>
      <w:szCs w:val="18"/>
    </w:rPr>
  </w:style>
  <w:style w:type="paragraph" w:customStyle="1" w:styleId="MarginEdition">
    <w:name w:val="Margin Edition"/>
    <w:basedOn w:val="MarginNote"/>
    <w:rsid w:val="009E6125"/>
    <w:pPr>
      <w:spacing w:before="0" w:after="0"/>
    </w:pPr>
    <w:rPr>
      <w:rFonts w:ascii="Times New Roman" w:hAnsi="Times New Roman"/>
      <w:color w:val="999999"/>
    </w:rPr>
  </w:style>
  <w:style w:type="paragraph" w:customStyle="1" w:styleId="Spacer">
    <w:name w:val="Spacer"/>
    <w:basedOn w:val="Normal"/>
    <w:rsid w:val="009E6125"/>
    <w:rPr>
      <w:sz w:val="2"/>
      <w:szCs w:val="2"/>
    </w:rPr>
  </w:style>
  <w:style w:type="character" w:customStyle="1" w:styleId="Small">
    <w:name w:val="Small"/>
    <w:basedOn w:val="DefaultParagraphFont"/>
    <w:rsid w:val="009E6125"/>
    <w:rPr>
      <w:sz w:val="16"/>
    </w:rPr>
  </w:style>
  <w:style w:type="paragraph" w:customStyle="1" w:styleId="WideTable">
    <w:name w:val="Wide Table"/>
    <w:basedOn w:val="Normal"/>
    <w:rsid w:val="009E6125"/>
    <w:pPr>
      <w:ind w:left="-1418"/>
    </w:pPr>
    <w:rPr>
      <w:sz w:val="2"/>
      <w:szCs w:val="2"/>
    </w:rPr>
  </w:style>
  <w:style w:type="character" w:styleId="PageNumber">
    <w:name w:val="page number"/>
    <w:basedOn w:val="DefaultParagraphFont"/>
    <w:rsid w:val="009E6125"/>
  </w:style>
  <w:style w:type="paragraph" w:styleId="Quote">
    <w:name w:val="Quote"/>
    <w:basedOn w:val="Heading1"/>
    <w:link w:val="QuoteChar"/>
    <w:qFormat/>
    <w:rsid w:val="009E6125"/>
    <w:rPr>
      <w:b w:val="0"/>
      <w:sz w:val="72"/>
      <w:szCs w:val="72"/>
      <w:lang w:val="en-NZ"/>
    </w:rPr>
  </w:style>
  <w:style w:type="character" w:customStyle="1" w:styleId="QuoteChar">
    <w:name w:val="Quote Char"/>
    <w:basedOn w:val="DefaultParagraphFont"/>
    <w:link w:val="Quote"/>
    <w:rsid w:val="009E61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6125"/>
    <w:pPr>
      <w:pageBreakBefore/>
    </w:pPr>
  </w:style>
  <w:style w:type="paragraph" w:customStyle="1" w:styleId="Border">
    <w:name w:val="Border"/>
    <w:basedOn w:val="Normal"/>
    <w:qFormat/>
    <w:rsid w:val="009E61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6125"/>
    <w:rPr>
      <w:b/>
      <w:bCs/>
      <w:i/>
      <w:iCs/>
      <w:color w:val="auto"/>
    </w:rPr>
  </w:style>
  <w:style w:type="paragraph" w:styleId="IntenseQuote">
    <w:name w:val="Intense Quote"/>
    <w:basedOn w:val="Normal"/>
    <w:next w:val="Normal"/>
    <w:link w:val="IntenseQuoteChar"/>
    <w:uiPriority w:val="30"/>
    <w:qFormat/>
    <w:rsid w:val="009E61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61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6125"/>
    <w:rPr>
      <w:smallCaps/>
      <w:color w:val="auto"/>
      <w:u w:val="single"/>
    </w:rPr>
  </w:style>
  <w:style w:type="character" w:styleId="IntenseReference">
    <w:name w:val="Intense Reference"/>
    <w:basedOn w:val="DefaultParagraphFont"/>
    <w:uiPriority w:val="32"/>
    <w:qFormat/>
    <w:rsid w:val="009E6125"/>
    <w:rPr>
      <w:b/>
      <w:bCs/>
      <w:smallCaps/>
      <w:color w:val="auto"/>
      <w:spacing w:val="5"/>
      <w:u w:val="single"/>
    </w:rPr>
  </w:style>
  <w:style w:type="paragraph" w:customStyle="1" w:styleId="2ColumnHeading">
    <w:name w:val="2Column Heading"/>
    <w:basedOn w:val="BodyText"/>
    <w:qFormat/>
    <w:rsid w:val="009E6125"/>
    <w:pPr>
      <w:spacing w:after="60"/>
      <w:ind w:left="-2268"/>
    </w:pPr>
    <w:rPr>
      <w:b/>
    </w:rPr>
  </w:style>
  <w:style w:type="paragraph" w:customStyle="1" w:styleId="Heading1TOC">
    <w:name w:val="Heading1 TOC"/>
    <w:basedOn w:val="Normal"/>
    <w:qFormat/>
    <w:rsid w:val="009E6125"/>
    <w:pPr>
      <w:spacing w:before="240" w:after="120"/>
    </w:pPr>
    <w:rPr>
      <w:rFonts w:ascii="Times New Roman" w:hAnsi="Times New Roman"/>
      <w:b/>
      <w:sz w:val="32"/>
    </w:rPr>
  </w:style>
  <w:style w:type="paragraph" w:customStyle="1" w:styleId="Heading2TOC">
    <w:name w:val="Heading2 TOC"/>
    <w:basedOn w:val="Normal"/>
    <w:qFormat/>
    <w:rsid w:val="009E6125"/>
    <w:pPr>
      <w:spacing w:before="240" w:after="60"/>
    </w:pPr>
    <w:rPr>
      <w:rFonts w:ascii="Times New Roman" w:hAnsi="Times New Roman"/>
      <w:b/>
      <w:sz w:val="28"/>
    </w:rPr>
  </w:style>
  <w:style w:type="character" w:customStyle="1" w:styleId="Underline">
    <w:name w:val="Underline"/>
    <w:basedOn w:val="DefaultParagraphFont"/>
    <w:qFormat/>
    <w:rsid w:val="009E6125"/>
    <w:rPr>
      <w:u w:val="single"/>
    </w:rPr>
  </w:style>
  <w:style w:type="paragraph" w:styleId="BalloonText">
    <w:name w:val="Balloon Text"/>
    <w:basedOn w:val="Normal"/>
    <w:link w:val="BalloonTextChar"/>
    <w:rsid w:val="009E6125"/>
    <w:rPr>
      <w:rFonts w:ascii="Tahoma" w:hAnsi="Tahoma" w:cs="Tahoma"/>
      <w:sz w:val="16"/>
      <w:szCs w:val="16"/>
    </w:rPr>
  </w:style>
  <w:style w:type="character" w:customStyle="1" w:styleId="BalloonTextChar">
    <w:name w:val="Balloon Text Char"/>
    <w:basedOn w:val="DefaultParagraphFont"/>
    <w:link w:val="BalloonText"/>
    <w:rsid w:val="009E61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61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61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1683</Words>
  <Characters>10241</Characters>
  <Application>Microsoft Office Word</Application>
  <DocSecurity>0</DocSecurity>
  <Lines>357</Lines>
  <Paragraphs>189</Paragraphs>
  <ScaleCrop>false</ScaleCrop>
  <Company>Author-it Software Corporation Ltd.</Company>
  <LinksUpToDate>false</LinksUpToDate>
  <CharactersWithSpaces>11859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RGRPSH404A Ride horses at trackwork</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2012-05-26T20:25:00Z</dcterms:created>
  <dcterms:modified xsi:type="dcterms:W3CDTF">2012-05-26T20:25:00Z</dcterms:modified>
</cp:coreProperties>
</file>