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054BB" w:rsidP="008054BB">
      <w:pPr>
        <w:pStyle w:val="Title"/>
      </w:pPr>
      <w:r>
        <w:fldChar w:fldCharType="begin"/>
      </w:r>
      <w:r>
        <w:instrText xml:space="preserve"> TITLE   \* MERGEFORMAT </w:instrText>
      </w:r>
      <w:r>
        <w:fldChar w:fldCharType="separate"/>
      </w:r>
      <w:r>
        <w:t>RGRTRK402 Relate animal welfare to track and environmental conditions</w:t>
      </w:r>
      <w:r>
        <w:fldChar w:fldCharType="end"/>
      </w:r>
    </w:p>
    <w:p w:rsidR="008054BB" w:rsidP="008054BB">
      <w:pPr>
        <w:pStyle w:val="Version"/>
        <w:sectPr w:rsidSect="00FE7E0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E7E0E" w:rsidP="00FE7E0E">
      <w:pPr>
        <w:pStyle w:val="SuperHeading"/>
      </w:pPr>
      <w:r w:rsidRPr="00FE7E0E">
        <w:t>RGRTRK402 Relate animal welfare to track and environmental conditions</w:t>
      </w:r>
    </w:p>
    <w:p w:rsidR="00000000" w:rsidRPr="00FE7E0E" w:rsidP="00FE7E0E">
      <w:pPr>
        <w:pStyle w:val="Heading1"/>
      </w:pPr>
      <w:bookmarkStart w:id="1" w:name="O_978452"/>
      <w:bookmarkEnd w:id="1"/>
      <w:r w:rsidRPr="00FE7E0E">
        <w:t>Modification History</w:t>
      </w:r>
    </w:p>
    <w:tbl>
      <w:tblPr>
        <w:tblW w:w="9520" w:type="dxa"/>
        <w:tblLayout w:type="fixed"/>
        <w:tblCellMar>
          <w:left w:w="62" w:type="dxa"/>
          <w:right w:w="62" w:type="dxa"/>
        </w:tblCellMar>
        <w:tblLook w:val="0000"/>
      </w:tblPr>
      <w:tblGrid>
        <w:gridCol w:w="2581"/>
        <w:gridCol w:w="6939"/>
      </w:tblGrid>
      <w:tr w:rsidTr="00FE7E0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7E0E" w:rsidP="00FE7E0E">
            <w:pPr>
              <w:pStyle w:val="BodyText"/>
            </w:pPr>
            <w:r w:rsidRPr="00FE7E0E">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E0E">
            <w:pPr>
              <w:pStyle w:val="BodyText"/>
              <w:rPr>
                <w:lang w:val="en-NZ"/>
              </w:rPr>
            </w:pPr>
            <w:r w:rsidRPr="00FE7E0E">
              <w:rPr>
                <w:rStyle w:val="SpecialBold"/>
              </w:rPr>
              <w:t>Comments</w:t>
            </w:r>
          </w:p>
        </w:tc>
      </w:tr>
      <w:tr w:rsidTr="00FE7E0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E0E">
            <w:pPr>
              <w:pStyle w:val="BodyText"/>
              <w:rPr>
                <w:lang w:val="en-NZ"/>
              </w:rPr>
            </w:pPr>
            <w:r w:rsidRPr="00FE7E0E">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7E0E" w:rsidP="00FE7E0E">
            <w:pPr>
              <w:pStyle w:val="BodyText"/>
            </w:pPr>
            <w:r w:rsidRPr="00FE7E0E">
              <w:t>This version released with RGR Racing and Breeding Training Package Version 2.0.</w:t>
            </w:r>
          </w:p>
        </w:tc>
      </w:tr>
    </w:tbl>
    <w:p w:rsidR="00000000" w:rsidRPr="00FE7E0E" w:rsidP="00FE7E0E">
      <w:pPr>
        <w:pStyle w:val="BodyText"/>
      </w:pPr>
    </w:p>
    <w:p w:rsidR="00000000" w:rsidRPr="00FE7E0E" w:rsidP="00FE7E0E">
      <w:pPr>
        <w:pStyle w:val="AllowPageBreak"/>
      </w:pPr>
    </w:p>
    <w:p w:rsidR="00000000" w:rsidRPr="00FE7E0E" w:rsidP="00FE7E0E">
      <w:pPr>
        <w:pStyle w:val="Heading1"/>
      </w:pPr>
      <w:bookmarkStart w:id="2" w:name="O_978453"/>
      <w:bookmarkEnd w:id="2"/>
      <w:r w:rsidRPr="00FE7E0E">
        <w:t>Application</w:t>
      </w:r>
    </w:p>
    <w:p w:rsidR="00000000" w:rsidRPr="00FE7E0E" w:rsidP="008054BB">
      <w:pPr>
        <w:pStyle w:val="BodyText"/>
      </w:pPr>
      <w:r w:rsidRPr="00FE7E0E">
        <w:t>This unit of competency describes the skills and knowledge required to relate the injuries and performance of racing animals to external conditions and present options for improving performance and safety.</w:t>
      </w:r>
    </w:p>
    <w:p w:rsidR="00000000" w:rsidRPr="00FE7E0E" w:rsidP="008054BB">
      <w:pPr>
        <w:pStyle w:val="BodyText"/>
      </w:pPr>
      <w:r w:rsidRPr="00FE7E0E">
        <w:t>The unit applies to individuals who use specialise</w:t>
      </w:r>
      <w:r w:rsidRPr="00FE7E0E">
        <w:t>d knowledge and analytical techniques to assess track and environmental conditions in greyhound, harness or thoroughbred codes of the racing industry.</w:t>
      </w:r>
    </w:p>
    <w:p w:rsidR="00000000" w:rsidRPr="00FE7E0E" w:rsidP="008054BB">
      <w:pPr>
        <w:pStyle w:val="BodyText"/>
      </w:pPr>
      <w:r w:rsidRPr="00FE7E0E">
        <w:t>No licensing, legislative, regulatory or certification requirements apply to this unit at the time of pub</w:t>
      </w:r>
      <w:r w:rsidRPr="00FE7E0E">
        <w:t xml:space="preserve">lication. </w:t>
      </w:r>
    </w:p>
    <w:p w:rsidR="00000000" w:rsidRPr="00FE7E0E" w:rsidP="00FE7E0E">
      <w:pPr>
        <w:pStyle w:val="Heading1"/>
      </w:pPr>
      <w:bookmarkStart w:id="3" w:name="O_978454"/>
      <w:bookmarkEnd w:id="3"/>
      <w:r w:rsidRPr="00FE7E0E">
        <w:t>Pre-requisite Unit</w:t>
      </w:r>
    </w:p>
    <w:p w:rsidR="00000000" w:rsidRPr="00FE7E0E" w:rsidP="008054BB">
      <w:pPr>
        <w:pStyle w:val="BodyText"/>
      </w:pPr>
      <w:r w:rsidRPr="00FE7E0E">
        <w:t>Nil</w:t>
      </w:r>
    </w:p>
    <w:p w:rsidR="00000000" w:rsidRPr="00FE7E0E" w:rsidP="00FE7E0E">
      <w:pPr>
        <w:pStyle w:val="Heading1"/>
      </w:pPr>
      <w:bookmarkStart w:id="4" w:name="O_978456"/>
      <w:bookmarkEnd w:id="4"/>
      <w:r w:rsidRPr="00FE7E0E">
        <w:t>Unit Sector</w:t>
      </w:r>
    </w:p>
    <w:p w:rsidR="00000000" w:rsidRPr="00FE7E0E" w:rsidP="008054BB">
      <w:pPr>
        <w:pStyle w:val="BodyText"/>
      </w:pPr>
      <w:r w:rsidRPr="00FE7E0E">
        <w:t>Track management (TRK)</w:t>
      </w:r>
    </w:p>
    <w:p w:rsidR="00000000" w:rsidRPr="00FE7E0E" w:rsidP="00FE7E0E">
      <w:pPr>
        <w:pStyle w:val="Heading1"/>
      </w:pPr>
      <w:bookmarkStart w:id="5" w:name="O_978457"/>
      <w:bookmarkEnd w:id="5"/>
      <w:r w:rsidRPr="00FE7E0E">
        <w:t>Elements and Performance Criteria</w:t>
      </w:r>
    </w:p>
    <w:tbl>
      <w:tblPr>
        <w:tblW w:w="9520" w:type="dxa"/>
        <w:tblLayout w:type="fixed"/>
        <w:tblCellMar>
          <w:left w:w="62" w:type="dxa"/>
          <w:right w:w="62" w:type="dxa"/>
        </w:tblCellMar>
        <w:tblLook w:val="0000"/>
      </w:tblPr>
      <w:tblGrid>
        <w:gridCol w:w="2580"/>
        <w:gridCol w:w="6940"/>
      </w:tblGrid>
      <w:tr w:rsidTr="008054BB">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E7E0E" w:rsidP="00FE7E0E">
            <w:pPr>
              <w:pStyle w:val="BodyText"/>
            </w:pPr>
            <w:r w:rsidRPr="00FE7E0E">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E7E0E">
            <w:pPr>
              <w:pStyle w:val="BodyText"/>
              <w:rPr>
                <w:lang w:val="en-NZ"/>
              </w:rPr>
            </w:pPr>
            <w:r w:rsidRPr="00FE7E0E">
              <w:rPr>
                <w:rStyle w:val="SpecialBold"/>
              </w:rPr>
              <w:t>Performance Criteria</w:t>
            </w:r>
          </w:p>
        </w:tc>
      </w:tr>
      <w:tr w:rsidTr="008054BB">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E7E0E" w:rsidP="00FE7E0E">
            <w:pPr>
              <w:pStyle w:val="BodyText"/>
            </w:pPr>
            <w:r w:rsidRPr="00FE7E0E">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E7E0E">
            <w:pPr>
              <w:pStyle w:val="BodyText"/>
              <w:rPr>
                <w:lang w:val="en-NZ"/>
              </w:rPr>
            </w:pPr>
            <w:r w:rsidRPr="00FE7E0E">
              <w:rPr>
                <w:rStyle w:val="Emphasis"/>
              </w:rPr>
              <w:t>Performance criteria describe the performance needed to demonstrate achievement of the element.</w:t>
            </w:r>
          </w:p>
        </w:tc>
      </w:tr>
      <w:tr w:rsidTr="008054B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E0E">
            <w:pPr>
              <w:pStyle w:val="BodyText"/>
              <w:rPr>
                <w:lang w:val="en-NZ"/>
              </w:rPr>
            </w:pPr>
            <w:r w:rsidRPr="00FE7E0E">
              <w:t>1. Relate animal physiology to environmental conditions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7E0E" w:rsidP="00FE7E0E">
            <w:pPr>
              <w:pStyle w:val="BodyText"/>
            </w:pPr>
            <w:r w:rsidRPr="00FE7E0E">
              <w:t>1.1 Research animal cooling mechanisms and relate efficiency to ambient temperature and humidity</w:t>
            </w:r>
          </w:p>
          <w:p w:rsidR="00000000" w:rsidP="00FE7E0E">
            <w:pPr>
              <w:pStyle w:val="BodyText"/>
              <w:rPr>
                <w:lang w:val="en-NZ"/>
              </w:rPr>
            </w:pPr>
            <w:r w:rsidRPr="00FE7E0E">
              <w:t>1.2 In</w:t>
            </w:r>
            <w:r w:rsidRPr="00FE7E0E">
              <w:t>vestigate influence of other climatic conditions on animal performance</w:t>
            </w:r>
          </w:p>
        </w:tc>
      </w:tr>
      <w:tr w:rsidTr="008054B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E0E">
            <w:pPr>
              <w:pStyle w:val="BodyText"/>
              <w:rPr>
                <w:lang w:val="en-NZ"/>
              </w:rPr>
            </w:pPr>
            <w:r w:rsidRPr="00FE7E0E">
              <w:t>2. Relate animal performance to common racing veterinary conditions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7E0E" w:rsidP="00FE7E0E">
            <w:pPr>
              <w:pStyle w:val="BodyText"/>
            </w:pPr>
            <w:r w:rsidRPr="00FE7E0E">
              <w:t xml:space="preserve">2.1 Investigate impact of digestive, respiratory and nervous distress and illnesses on animal performance </w:t>
            </w:r>
          </w:p>
          <w:p w:rsidR="00000000" w:rsidP="00FE7E0E">
            <w:pPr>
              <w:pStyle w:val="BodyText"/>
              <w:rPr>
                <w:lang w:val="en-NZ"/>
              </w:rPr>
            </w:pPr>
            <w:r w:rsidRPr="00FE7E0E">
              <w:t xml:space="preserve">2.2 Connect common racing veterinary conditions to track and environmental conditions </w:t>
            </w:r>
          </w:p>
        </w:tc>
      </w:tr>
      <w:tr w:rsidTr="008054B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E0E">
            <w:pPr>
              <w:pStyle w:val="BodyText"/>
              <w:rPr>
                <w:lang w:val="en-NZ"/>
              </w:rPr>
            </w:pPr>
            <w:r w:rsidRPr="00FE7E0E">
              <w:t>3. Relate animal injuries and performance to track design and surfaces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7E0E" w:rsidP="00FE7E0E">
            <w:pPr>
              <w:pStyle w:val="BodyText"/>
            </w:pPr>
            <w:r w:rsidRPr="00FE7E0E">
              <w:t>3.1 Determine relationship between track camber and tightness of turns to performance injuries</w:t>
            </w:r>
          </w:p>
          <w:p w:rsidR="00000000" w:rsidRPr="00FE7E0E" w:rsidP="00FE7E0E">
            <w:pPr>
              <w:pStyle w:val="BodyText"/>
            </w:pPr>
            <w:r w:rsidRPr="00FE7E0E">
              <w:t>3.</w:t>
            </w:r>
            <w:r w:rsidRPr="00FE7E0E">
              <w:t>2 Review relationship between track density and track materials to performance injuries</w:t>
            </w:r>
          </w:p>
          <w:p w:rsidR="00000000" w:rsidRPr="00FE7E0E" w:rsidP="00FE7E0E">
            <w:pPr>
              <w:pStyle w:val="BodyText"/>
            </w:pPr>
            <w:r w:rsidRPr="00FE7E0E">
              <w:t>3.3 Relate grading, mowing and watering techniques to animal performance</w:t>
            </w:r>
          </w:p>
          <w:p w:rsidR="00000000" w:rsidP="00FE7E0E">
            <w:pPr>
              <w:pStyle w:val="BodyText"/>
              <w:rPr>
                <w:lang w:val="en-NZ"/>
              </w:rPr>
            </w:pPr>
            <w:r w:rsidRPr="00FE7E0E">
              <w:t>3.4 Determine the impact of weather on track surfaces and animal performance</w:t>
            </w:r>
          </w:p>
        </w:tc>
      </w:tr>
      <w:tr w:rsidTr="008054B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E0E">
            <w:pPr>
              <w:pStyle w:val="BodyText"/>
              <w:rPr>
                <w:lang w:val="en-NZ"/>
              </w:rPr>
            </w:pPr>
            <w:r w:rsidRPr="00FE7E0E">
              <w:t>4. Evaluate track</w:t>
            </w:r>
            <w:r w:rsidRPr="00FE7E0E">
              <w:t xml:space="preserve"> and environmental conditions and options to improve animal performance and safety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7E0E" w:rsidP="00FE7E0E">
            <w:pPr>
              <w:pStyle w:val="BodyText"/>
            </w:pPr>
            <w:r w:rsidRPr="00FE7E0E">
              <w:t>4.1 Measure track density and moisture content and interpret results using standard industry tools</w:t>
            </w:r>
          </w:p>
          <w:p w:rsidR="00000000" w:rsidRPr="00FE7E0E" w:rsidP="00FE7E0E">
            <w:pPr>
              <w:pStyle w:val="BodyText"/>
            </w:pPr>
            <w:r w:rsidRPr="00FE7E0E">
              <w:t>4.2 Measure ambient temperature and humidity and interpret results</w:t>
            </w:r>
          </w:p>
          <w:p w:rsidR="00000000" w:rsidRPr="00FE7E0E" w:rsidP="00FE7E0E">
            <w:pPr>
              <w:pStyle w:val="BodyText"/>
            </w:pPr>
            <w:r w:rsidRPr="00FE7E0E">
              <w:t>4.3 Det</w:t>
            </w:r>
            <w:r w:rsidRPr="00FE7E0E">
              <w:t>ermine track rating using industry standard definitions</w:t>
            </w:r>
          </w:p>
          <w:p w:rsidR="00000000" w:rsidRPr="00FE7E0E" w:rsidP="00FE7E0E">
            <w:pPr>
              <w:pStyle w:val="BodyText"/>
            </w:pPr>
            <w:r w:rsidRPr="00FE7E0E">
              <w:t>4.4 Analyse options for improving track conditions for optimal greyhound or horse performance and safety</w:t>
            </w:r>
          </w:p>
          <w:p w:rsidR="00000000" w:rsidRPr="00FE7E0E" w:rsidP="00FE7E0E">
            <w:pPr>
              <w:pStyle w:val="BodyText"/>
            </w:pPr>
            <w:r w:rsidRPr="00FE7E0E">
              <w:t>4.5 Analyse overall weather conditions to determine whether racing can continue</w:t>
            </w:r>
          </w:p>
          <w:p w:rsidR="00000000" w:rsidRPr="00FE7E0E" w:rsidP="00FE7E0E">
            <w:pPr>
              <w:pStyle w:val="BodyText"/>
            </w:pPr>
            <w:r w:rsidRPr="00FE7E0E">
              <w:t>4.6 Submit just</w:t>
            </w:r>
            <w:r w:rsidRPr="00FE7E0E">
              <w:t>ification for adjusting or not adjusting track or environmental conditions to stakeholders</w:t>
            </w:r>
          </w:p>
        </w:tc>
      </w:tr>
    </w:tbl>
    <w:p w:rsidR="00000000" w:rsidRPr="00FE7E0E" w:rsidP="00FE7E0E">
      <w:pPr>
        <w:pStyle w:val="BodyText"/>
      </w:pPr>
    </w:p>
    <w:p w:rsidR="00000000" w:rsidRPr="00FE7E0E" w:rsidP="00FE7E0E">
      <w:pPr>
        <w:pStyle w:val="AllowPageBreak"/>
      </w:pPr>
    </w:p>
    <w:p w:rsidR="00000000" w:rsidRPr="00FE7E0E" w:rsidP="00FE7E0E">
      <w:pPr>
        <w:pStyle w:val="Heading1"/>
      </w:pPr>
      <w:bookmarkStart w:id="6" w:name="O_978458"/>
      <w:bookmarkEnd w:id="6"/>
      <w:r w:rsidRPr="00FE7E0E">
        <w:t>Foundation Skills</w:t>
      </w:r>
    </w:p>
    <w:p w:rsidR="00000000" w:rsidRPr="008054BB" w:rsidP="008054BB">
      <w:pPr>
        <w:pStyle w:val="BodyText"/>
        <w:rPr>
          <w:i/>
        </w:rPr>
      </w:pPr>
      <w:r w:rsidRPr="008054BB">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FE7E0E">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7E0E" w:rsidP="00FE7E0E">
            <w:pPr>
              <w:pStyle w:val="BodyText"/>
            </w:pPr>
            <w:r w:rsidRPr="00FE7E0E">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E0E">
            <w:pPr>
              <w:pStyle w:val="BodyText"/>
              <w:rPr>
                <w:lang w:val="en-NZ"/>
              </w:rPr>
            </w:pPr>
            <w:r w:rsidRPr="00FE7E0E">
              <w:rPr>
                <w:rStyle w:val="SpecialBold"/>
              </w:rPr>
              <w:t>Description</w:t>
            </w:r>
          </w:p>
        </w:tc>
      </w:tr>
      <w:tr w:rsidTr="00FE7E0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E0E">
            <w:pPr>
              <w:pStyle w:val="BodyText"/>
              <w:rPr>
                <w:lang w:val="en-NZ"/>
              </w:rPr>
            </w:pPr>
            <w:r w:rsidRPr="00FE7E0E">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E0E">
            <w:pPr>
              <w:pStyle w:val="ListBullet"/>
              <w:rPr>
                <w:lang w:val="en-NZ"/>
              </w:rPr>
            </w:pPr>
            <w:r w:rsidRPr="00FE7E0E">
              <w:t>Consolidate, interpret and criticall</w:t>
            </w:r>
            <w:r w:rsidRPr="00FE7E0E">
              <w:t>y analyse technical information from a range of industry sources to determine findings</w:t>
            </w:r>
          </w:p>
        </w:tc>
      </w:tr>
      <w:tr w:rsidTr="00FE7E0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E0E">
            <w:pPr>
              <w:pStyle w:val="BodyText"/>
              <w:rPr>
                <w:lang w:val="en-NZ"/>
              </w:rPr>
            </w:pPr>
            <w:r w:rsidRPr="00FE7E0E">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E0E">
            <w:pPr>
              <w:pStyle w:val="ListBullet"/>
              <w:rPr>
                <w:lang w:val="en-NZ"/>
              </w:rPr>
            </w:pPr>
            <w:r w:rsidRPr="00FE7E0E">
              <w:t>Interpret results obtained from measuring track and environmental conditions using industry tools and equipment</w:t>
            </w:r>
          </w:p>
        </w:tc>
      </w:tr>
      <w:tr w:rsidTr="00FE7E0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E0E">
            <w:pPr>
              <w:pStyle w:val="BodyText"/>
              <w:rPr>
                <w:lang w:val="en-NZ"/>
              </w:rPr>
            </w:pPr>
            <w:r w:rsidRPr="00FE7E0E">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E0E">
            <w:pPr>
              <w:pStyle w:val="ListBullet"/>
              <w:rPr>
                <w:lang w:val="en-NZ"/>
              </w:rPr>
            </w:pPr>
            <w:r w:rsidRPr="00FE7E0E">
              <w:t xml:space="preserve">Follow racing industry regulations and workplace procedures, including safety and animal welfare requirements, and meet expectations relating to own role and area of responsibility </w:t>
            </w:r>
          </w:p>
        </w:tc>
      </w:tr>
      <w:tr w:rsidTr="00FE7E0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E0E">
            <w:pPr>
              <w:pStyle w:val="BodyText"/>
              <w:rPr>
                <w:lang w:val="en-NZ"/>
              </w:rPr>
            </w:pPr>
            <w:r w:rsidRPr="00FE7E0E">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E0E">
            <w:pPr>
              <w:pStyle w:val="ListBullet"/>
              <w:rPr>
                <w:lang w:val="en-NZ"/>
              </w:rPr>
            </w:pPr>
            <w:r w:rsidRPr="00FE7E0E">
              <w:t>Follow racing industry protocols and practices when</w:t>
            </w:r>
            <w:r w:rsidRPr="00FE7E0E">
              <w:t xml:space="preserve"> communicating with stewards, racing officials, and licensed and registered personnel </w:t>
            </w:r>
          </w:p>
        </w:tc>
      </w:tr>
      <w:tr w:rsidTr="00FE7E0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E0E">
            <w:pPr>
              <w:pStyle w:val="BodyText"/>
              <w:rPr>
                <w:lang w:val="en-NZ"/>
              </w:rPr>
            </w:pPr>
            <w:r w:rsidRPr="00FE7E0E">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7E0E" w:rsidP="00FE7E0E">
            <w:pPr>
              <w:pStyle w:val="ListBullet"/>
            </w:pPr>
            <w:r w:rsidRPr="00FE7E0E">
              <w:t xml:space="preserve">Collect and analyse evidence systematically, justifying decision-making processes and outcomes </w:t>
            </w:r>
          </w:p>
        </w:tc>
      </w:tr>
    </w:tbl>
    <w:p w:rsidR="00000000" w:rsidRPr="00FE7E0E" w:rsidP="00FE7E0E">
      <w:pPr>
        <w:pStyle w:val="BodyText"/>
      </w:pPr>
    </w:p>
    <w:p w:rsidR="00000000" w:rsidRPr="00FE7E0E" w:rsidP="00FE7E0E">
      <w:pPr>
        <w:pStyle w:val="AllowPageBreak"/>
      </w:pPr>
    </w:p>
    <w:p w:rsidR="00000000" w:rsidRPr="00FE7E0E" w:rsidP="00FE7E0E">
      <w:pPr>
        <w:pStyle w:val="Heading1"/>
      </w:pPr>
      <w:bookmarkStart w:id="7" w:name="O_978460"/>
      <w:bookmarkEnd w:id="7"/>
      <w:r w:rsidRPr="00FE7E0E">
        <w:t>Unit Mapping Information</w:t>
      </w:r>
    </w:p>
    <w:tbl>
      <w:tblPr>
        <w:tblW w:w="9520" w:type="dxa"/>
        <w:tblLayout w:type="fixed"/>
        <w:tblCellMar>
          <w:left w:w="62" w:type="dxa"/>
          <w:right w:w="62" w:type="dxa"/>
        </w:tblCellMar>
        <w:tblLook w:val="0000"/>
      </w:tblPr>
      <w:tblGrid>
        <w:gridCol w:w="1871"/>
        <w:gridCol w:w="2128"/>
        <w:gridCol w:w="2409"/>
        <w:gridCol w:w="3112"/>
      </w:tblGrid>
      <w:tr w:rsidTr="00FE7E0E">
        <w:tblPrEx>
          <w:tblW w:w="9520" w:type="dxa"/>
          <w:tblLayout w:type="fixed"/>
          <w:tblCellMar>
            <w:left w:w="62" w:type="dxa"/>
            <w:right w:w="62" w:type="dxa"/>
          </w:tblCellMar>
          <w:tblLook w:val="0000"/>
        </w:tblPrEx>
        <w:trPr>
          <w:tblHeader/>
        </w:trPr>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7E0E" w:rsidP="00FE7E0E">
            <w:pPr>
              <w:pStyle w:val="BodyText"/>
            </w:pPr>
            <w:r w:rsidRPr="00FE7E0E">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7E0E" w:rsidP="00FE7E0E">
            <w:pPr>
              <w:pStyle w:val="BodyText"/>
            </w:pPr>
            <w:r w:rsidRPr="00FE7E0E">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7E0E" w:rsidP="00FE7E0E">
            <w:pPr>
              <w:pStyle w:val="BodyText"/>
            </w:pPr>
            <w:r w:rsidRPr="00FE7E0E">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E0E">
            <w:pPr>
              <w:pStyle w:val="BodyText"/>
              <w:rPr>
                <w:lang w:val="en-NZ"/>
              </w:rPr>
            </w:pPr>
            <w:r w:rsidRPr="00FE7E0E">
              <w:rPr>
                <w:rStyle w:val="SpecialBold"/>
              </w:rPr>
              <w:t>Equivalence status</w:t>
            </w:r>
          </w:p>
        </w:tc>
      </w:tr>
      <w:tr w:rsidTr="00FE7E0E">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E0E">
            <w:pPr>
              <w:pStyle w:val="BodyText"/>
              <w:rPr>
                <w:lang w:val="en-NZ"/>
              </w:rPr>
            </w:pPr>
            <w:r w:rsidRPr="00FE7E0E">
              <w:t>RGRTRK402 Relate animal welfare to track and environmental conditions</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E0E">
            <w:pPr>
              <w:pStyle w:val="BodyText"/>
              <w:rPr>
                <w:lang w:val="en-NZ"/>
              </w:rPr>
            </w:pPr>
            <w:r w:rsidRPr="00FE7E0E">
              <w:t>RGRTRK402A Relate animal welfare to track and environmental conditions</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7E0E" w:rsidP="00FE7E0E">
            <w:pPr>
              <w:pStyle w:val="BodyText"/>
            </w:pPr>
            <w:r w:rsidRPr="00FE7E0E">
              <w:t>Updated to meet Standar</w:t>
            </w:r>
            <w:r w:rsidRPr="00FE7E0E">
              <w:t>ds for Training Packages.</w:t>
            </w:r>
          </w:p>
          <w:p w:rsidR="00000000" w:rsidP="00FE7E0E">
            <w:pPr>
              <w:pStyle w:val="BodyText"/>
              <w:rPr>
                <w:lang w:val="en-NZ"/>
              </w:rPr>
            </w:pPr>
            <w:r w:rsidRPr="00FE7E0E">
              <w:t>Changes to some elements and performance criteria for clarity.</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7E0E" w:rsidP="00FE7E0E">
            <w:pPr>
              <w:pStyle w:val="BodyText"/>
            </w:pPr>
            <w:r w:rsidRPr="00FE7E0E">
              <w:t>Equivalent unit</w:t>
            </w:r>
          </w:p>
        </w:tc>
      </w:tr>
    </w:tbl>
    <w:p w:rsidR="00000000" w:rsidRPr="00FE7E0E" w:rsidP="00FE7E0E">
      <w:pPr>
        <w:pStyle w:val="BodyText"/>
      </w:pPr>
    </w:p>
    <w:p w:rsidR="00000000" w:rsidRPr="00FE7E0E" w:rsidP="00FE7E0E">
      <w:pPr>
        <w:pStyle w:val="AllowPageBreak"/>
      </w:pPr>
    </w:p>
    <w:p w:rsidR="00000000" w:rsidRPr="00FE7E0E" w:rsidP="00FE7E0E">
      <w:pPr>
        <w:pStyle w:val="Heading1"/>
      </w:pPr>
      <w:bookmarkStart w:id="8" w:name="O_978467"/>
      <w:bookmarkEnd w:id="8"/>
      <w:r w:rsidRPr="00FE7E0E">
        <w:t>Links</w:t>
      </w:r>
    </w:p>
    <w:p w:rsidR="00000000" w:rsidRPr="00FE7E0E" w:rsidP="008054BB">
      <w:pPr>
        <w:pStyle w:val="BodyText"/>
      </w:pPr>
      <w:r w:rsidRPr="00FE7E0E">
        <w:t xml:space="preserve">Companion Volumes, including Implementation Guides, are available at VETNet: - </w:t>
      </w:r>
      <w:r>
        <w:fldChar w:fldCharType="begin"/>
      </w:r>
      <w:r>
        <w:instrText xml:space="preserve"> HYPERLINK "https://vetnet.gov.au/Pages/TrainingDocs.aspx?q=5c4b8489-f7e1-463b-81c8-6ecce6c192a0" </w:instrText>
      </w:r>
      <w:r>
        <w:fldChar w:fldCharType="separate"/>
      </w:r>
      <w:r w:rsidRPr="00131D0F">
        <w:rPr>
          <w:rStyle w:val="Hyperlink"/>
        </w:rPr>
        <w:t>https://vetnet.gov.au/Pages/TrainingDocs.aspx?q=5c4b8489-f7e1-463b-81c8-6ecce6c192a0</w:t>
      </w:r>
      <w:r>
        <w:fldChar w:fldCharType="end"/>
      </w:r>
    </w:p>
    <w:p w:rsidR="00000000" w:rsidRPr="00FE7E0E" w:rsidP="008054BB">
      <w:pPr>
        <w:pStyle w:val="BodyText"/>
        <w:sectPr w:rsidSect="00FE7E0E">
          <w:headerReference w:type="default" r:id="rId10"/>
          <w:footerReference w:type="default" r:id="rId11"/>
          <w:pgSz w:w="11908" w:h="16833"/>
          <w:pgMar w:top="1702" w:right="1418" w:bottom="1702" w:left="1418" w:header="992" w:footer="992" w:gutter="0"/>
          <w:cols w:space="720"/>
          <w:noEndnote/>
          <w:docGrid w:linePitch="299"/>
        </w:sectPr>
      </w:pPr>
    </w:p>
    <w:p w:rsidR="00000000" w:rsidRPr="00FE7E0E" w:rsidP="00FE7E0E">
      <w:pPr>
        <w:pStyle w:val="SuperHeading"/>
      </w:pPr>
      <w:r w:rsidRPr="00FE7E0E">
        <w:t xml:space="preserve">Assessment Requirements for RGRTRK402 </w:t>
      </w:r>
      <w:r w:rsidRPr="00FE7E0E">
        <w:t>Relate animal welfare to track and environmental conditions</w:t>
      </w:r>
    </w:p>
    <w:p w:rsidR="00000000" w:rsidRPr="00FE7E0E" w:rsidP="00FE7E0E">
      <w:pPr>
        <w:pStyle w:val="Heading1"/>
      </w:pPr>
      <w:bookmarkStart w:id="9" w:name="O_978462"/>
      <w:bookmarkEnd w:id="9"/>
      <w:r w:rsidRPr="00FE7E0E">
        <w:t>Modification History</w:t>
      </w:r>
    </w:p>
    <w:tbl>
      <w:tblPr>
        <w:tblW w:w="9520" w:type="dxa"/>
        <w:tblLayout w:type="fixed"/>
        <w:tblCellMar>
          <w:left w:w="62" w:type="dxa"/>
          <w:right w:w="62" w:type="dxa"/>
        </w:tblCellMar>
        <w:tblLook w:val="0000"/>
      </w:tblPr>
      <w:tblGrid>
        <w:gridCol w:w="2581"/>
        <w:gridCol w:w="6939"/>
      </w:tblGrid>
      <w:tr w:rsidTr="00FE7E0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7E0E" w:rsidP="00FE7E0E">
            <w:pPr>
              <w:pStyle w:val="BodyText"/>
            </w:pPr>
            <w:r w:rsidRPr="00FE7E0E">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E0E">
            <w:pPr>
              <w:pStyle w:val="BodyText"/>
              <w:rPr>
                <w:lang w:val="en-NZ"/>
              </w:rPr>
            </w:pPr>
            <w:r w:rsidRPr="00FE7E0E">
              <w:rPr>
                <w:rStyle w:val="SpecialBold"/>
              </w:rPr>
              <w:t>Comments</w:t>
            </w:r>
          </w:p>
        </w:tc>
      </w:tr>
      <w:tr w:rsidTr="00FE7E0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E0E">
            <w:pPr>
              <w:pStyle w:val="BodyText"/>
              <w:rPr>
                <w:lang w:val="en-NZ"/>
              </w:rPr>
            </w:pPr>
            <w:r w:rsidRPr="00FE7E0E">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7E0E" w:rsidP="00FE7E0E">
            <w:pPr>
              <w:pStyle w:val="BodyText"/>
            </w:pPr>
            <w:r w:rsidRPr="00FE7E0E">
              <w:t>This version released with RGR Racing and Breeding Training Package Version 2.0.</w:t>
            </w:r>
          </w:p>
        </w:tc>
      </w:tr>
    </w:tbl>
    <w:p w:rsidR="00000000" w:rsidRPr="00FE7E0E" w:rsidP="00FE7E0E">
      <w:pPr>
        <w:pStyle w:val="BodyText"/>
      </w:pPr>
    </w:p>
    <w:p w:rsidR="00000000" w:rsidRPr="00FE7E0E" w:rsidP="00FE7E0E">
      <w:pPr>
        <w:pStyle w:val="AllowPageBreak"/>
      </w:pPr>
    </w:p>
    <w:p w:rsidR="00000000" w:rsidRPr="00FE7E0E" w:rsidP="00FE7E0E">
      <w:pPr>
        <w:pStyle w:val="Heading1"/>
      </w:pPr>
      <w:bookmarkStart w:id="10" w:name="O_978463"/>
      <w:bookmarkEnd w:id="10"/>
      <w:r w:rsidRPr="00FE7E0E">
        <w:t>Performance Evidence</w:t>
      </w:r>
    </w:p>
    <w:p w:rsidR="00000000" w:rsidRPr="00FE7E0E" w:rsidP="008054BB">
      <w:pPr>
        <w:pStyle w:val="BodyText"/>
      </w:pPr>
      <w:r w:rsidRPr="00FE7E0E">
        <w:t>An individ</w:t>
      </w:r>
      <w:r w:rsidRPr="00FE7E0E">
        <w:t xml:space="preserve">ual demonstrating competency in this unit must satisfy all of the elements and performance criteria of this unit. There must be evidence that the individual has determined relationships between animal performance and track and environmental conditions for </w:t>
      </w:r>
      <w:r w:rsidRPr="00FE7E0E">
        <w:t>relevant code, including:</w:t>
      </w:r>
    </w:p>
    <w:p w:rsidR="00000000" w:rsidRPr="00FE7E0E" w:rsidP="00FE7E0E">
      <w:pPr>
        <w:pStyle w:val="ListBullet"/>
      </w:pPr>
      <w:r w:rsidRPr="00FE7E0E">
        <w:t xml:space="preserve">researched information on animal physiology, performance and injuries </w:t>
      </w:r>
    </w:p>
    <w:p w:rsidR="00000000" w:rsidRPr="00FE7E0E" w:rsidP="00FE7E0E">
      <w:pPr>
        <w:pStyle w:val="ListBullet"/>
      </w:pPr>
      <w:r w:rsidRPr="00FE7E0E">
        <w:t>determined track ratings and condition using basic technology for two race tracks</w:t>
      </w:r>
    </w:p>
    <w:p w:rsidR="00000000" w:rsidRPr="00FE7E0E" w:rsidP="00FE7E0E">
      <w:pPr>
        <w:pStyle w:val="ListBullet"/>
      </w:pPr>
      <w:r w:rsidRPr="00FE7E0E">
        <w:t>analysed relationship between animal injuries and performance to track design and surfaces for three animals or realistic case studies</w:t>
      </w:r>
    </w:p>
    <w:p w:rsidR="00000000" w:rsidRPr="00FE7E0E" w:rsidP="00FE7E0E">
      <w:pPr>
        <w:pStyle w:val="ListBullet"/>
      </w:pPr>
      <w:r w:rsidRPr="00FE7E0E">
        <w:t>evaluated track and environmental conditions and options to improve animal performance and safety for three animals or re</w:t>
      </w:r>
      <w:r w:rsidRPr="00FE7E0E">
        <w:t>alistic case studies.</w:t>
      </w:r>
    </w:p>
    <w:p w:rsidR="00000000" w:rsidRPr="00FE7E0E" w:rsidP="00FE7E0E">
      <w:pPr>
        <w:pStyle w:val="AllowPageBreak"/>
      </w:pPr>
    </w:p>
    <w:p w:rsidR="00000000" w:rsidRPr="00FE7E0E" w:rsidP="00FE7E0E">
      <w:pPr>
        <w:pStyle w:val="Heading1"/>
      </w:pPr>
      <w:bookmarkStart w:id="11" w:name="O_978464"/>
      <w:bookmarkEnd w:id="11"/>
      <w:r w:rsidRPr="00FE7E0E">
        <w:t>Knowledge Evidence</w:t>
      </w:r>
    </w:p>
    <w:p w:rsidR="00000000" w:rsidRPr="00FE7E0E" w:rsidP="008054BB">
      <w:pPr>
        <w:pStyle w:val="BodyText"/>
      </w:pPr>
      <w:r w:rsidRPr="00FE7E0E">
        <w:t>An individual must be able to demonstrate the knowledge required to perform the tasks outlined in the elements and performance criteria of this unit. This includes knowledge of:</w:t>
      </w:r>
    </w:p>
    <w:p w:rsidR="00000000" w:rsidRPr="00FE7E0E" w:rsidP="00FE7E0E">
      <w:pPr>
        <w:pStyle w:val="ListBullet"/>
      </w:pPr>
      <w:r w:rsidRPr="00FE7E0E">
        <w:t>animal cooling mech</w:t>
      </w:r>
      <w:r w:rsidRPr="00FE7E0E">
        <w:t>anisms and factors that affect hydration status of racing animals</w:t>
      </w:r>
    </w:p>
    <w:p w:rsidR="00000000" w:rsidRPr="00FE7E0E" w:rsidP="00FE7E0E">
      <w:pPr>
        <w:pStyle w:val="ListBullet"/>
      </w:pPr>
      <w:r w:rsidRPr="00FE7E0E">
        <w:t>clinical signs in racing animals of common veterinary conditions related to:</w:t>
      </w:r>
    </w:p>
    <w:p w:rsidR="00000000" w:rsidRPr="00FE7E0E" w:rsidP="00FE7E0E">
      <w:pPr>
        <w:pStyle w:val="ListBullet2"/>
      </w:pPr>
      <w:r w:rsidRPr="00FE7E0E">
        <w:t>digestive, respiratory and nervous systems</w:t>
      </w:r>
    </w:p>
    <w:p w:rsidR="00000000" w:rsidRPr="00FE7E0E" w:rsidP="00FE7E0E">
      <w:pPr>
        <w:pStyle w:val="ListBullet2"/>
      </w:pPr>
      <w:r w:rsidRPr="00FE7E0E">
        <w:t xml:space="preserve">lameness </w:t>
      </w:r>
    </w:p>
    <w:p w:rsidR="00000000" w:rsidRPr="00FE7E0E" w:rsidP="00FE7E0E">
      <w:pPr>
        <w:pStyle w:val="ListBullet"/>
      </w:pPr>
      <w:r w:rsidRPr="00FE7E0E">
        <w:t>climatic conditions impacting on track condition and anima</w:t>
      </w:r>
      <w:r w:rsidRPr="00FE7E0E">
        <w:t>l performance, and relevant rules of racing and animal welfare relating to weather conditions</w:t>
      </w:r>
    </w:p>
    <w:p w:rsidR="00000000" w:rsidRPr="00FE7E0E" w:rsidP="00FE7E0E">
      <w:pPr>
        <w:pStyle w:val="ListBullet"/>
      </w:pPr>
      <w:r w:rsidRPr="00FE7E0E">
        <w:t>features of track construction and design impacting on animal performance</w:t>
      </w:r>
    </w:p>
    <w:p w:rsidR="00000000" w:rsidRPr="00FE7E0E" w:rsidP="00FE7E0E">
      <w:pPr>
        <w:pStyle w:val="ListBullet"/>
      </w:pPr>
      <w:r w:rsidRPr="00FE7E0E">
        <w:t>track ratings and condition and impact on animals, including:</w:t>
      </w:r>
    </w:p>
    <w:p w:rsidR="00000000" w:rsidRPr="00FE7E0E" w:rsidP="00FE7E0E">
      <w:pPr>
        <w:pStyle w:val="ListBullet2"/>
      </w:pPr>
      <w:r w:rsidRPr="00FE7E0E">
        <w:t>track camber and tightness of turns</w:t>
      </w:r>
    </w:p>
    <w:p w:rsidR="00000000" w:rsidRPr="00FE7E0E" w:rsidP="00FE7E0E">
      <w:pPr>
        <w:pStyle w:val="ListBullet2"/>
      </w:pPr>
      <w:r w:rsidRPr="00FE7E0E">
        <w:t>track materials and density</w:t>
      </w:r>
    </w:p>
    <w:p w:rsidR="00000000" w:rsidRPr="00FE7E0E" w:rsidP="00FE7E0E">
      <w:pPr>
        <w:pStyle w:val="ListBullet2"/>
      </w:pPr>
      <w:r w:rsidRPr="00FE7E0E">
        <w:t>grading or mowing and watering techniques</w:t>
      </w:r>
    </w:p>
    <w:p w:rsidR="00000000" w:rsidRPr="00FE7E0E" w:rsidP="00FE7E0E">
      <w:pPr>
        <w:pStyle w:val="ListBullet"/>
      </w:pPr>
      <w:r w:rsidRPr="00FE7E0E">
        <w:t>types and purpose of equipment for measuring environmental and track conditions, and procedures for their operation and maintenance</w:t>
      </w:r>
    </w:p>
    <w:p w:rsidR="00000000" w:rsidRPr="00FE7E0E" w:rsidP="00FE7E0E">
      <w:pPr>
        <w:pStyle w:val="ListBullet"/>
      </w:pPr>
      <w:r w:rsidRPr="00FE7E0E">
        <w:t>process for deter</w:t>
      </w:r>
      <w:r w:rsidRPr="00FE7E0E">
        <w:t>mining track ratings</w:t>
      </w:r>
    </w:p>
    <w:p w:rsidR="00000000" w:rsidRPr="00FE7E0E" w:rsidP="00FE7E0E">
      <w:pPr>
        <w:pStyle w:val="ListBullet"/>
      </w:pPr>
      <w:r w:rsidRPr="00FE7E0E">
        <w:t>factors to consider for adjusting or not adjusting track or environmental conditions, including:</w:t>
      </w:r>
    </w:p>
    <w:p w:rsidR="00000000" w:rsidRPr="00FE7E0E" w:rsidP="00FE7E0E">
      <w:pPr>
        <w:pStyle w:val="ListBullet2"/>
      </w:pPr>
      <w:r w:rsidRPr="00FE7E0E">
        <w:t>animals</w:t>
      </w:r>
    </w:p>
    <w:p w:rsidR="00000000" w:rsidRPr="00FE7E0E" w:rsidP="00FE7E0E">
      <w:pPr>
        <w:pStyle w:val="ListBullet2"/>
      </w:pPr>
      <w:r w:rsidRPr="00FE7E0E">
        <w:t>general public</w:t>
      </w:r>
    </w:p>
    <w:p w:rsidR="00000000" w:rsidRPr="00FE7E0E" w:rsidP="00FE7E0E">
      <w:pPr>
        <w:pStyle w:val="ListBullet2"/>
      </w:pPr>
      <w:r w:rsidRPr="00FE7E0E">
        <w:t>image of racing</w:t>
      </w:r>
    </w:p>
    <w:p w:rsidR="00000000" w:rsidRPr="00FE7E0E" w:rsidP="00FE7E0E">
      <w:pPr>
        <w:pStyle w:val="ListBullet2"/>
      </w:pPr>
      <w:r w:rsidRPr="00FE7E0E">
        <w:t>options that are feasible or not feasible within time available, budget or resource constraints</w:t>
      </w:r>
    </w:p>
    <w:p w:rsidR="00000000" w:rsidRPr="00FE7E0E" w:rsidP="00FE7E0E">
      <w:pPr>
        <w:pStyle w:val="ListBullet"/>
      </w:pPr>
      <w:r w:rsidRPr="00FE7E0E">
        <w:t>r</w:t>
      </w:r>
      <w:r w:rsidRPr="00FE7E0E">
        <w:t>acing industry standards and expectations relevant to track and environmental conditions, including:</w:t>
      </w:r>
    </w:p>
    <w:p w:rsidR="00000000" w:rsidRPr="00FE7E0E" w:rsidP="00FE7E0E">
      <w:pPr>
        <w:pStyle w:val="ListBullet2"/>
      </w:pPr>
      <w:r w:rsidRPr="00FE7E0E">
        <w:t>workplace health and safety and environmental requirements</w:t>
      </w:r>
    </w:p>
    <w:p w:rsidR="00000000" w:rsidRPr="00FE7E0E" w:rsidP="00FE7E0E">
      <w:pPr>
        <w:pStyle w:val="ListBullet2"/>
      </w:pPr>
      <w:r w:rsidRPr="00FE7E0E">
        <w:t>animal welfare requirements.</w:t>
      </w:r>
    </w:p>
    <w:p w:rsidR="00000000" w:rsidRPr="00FE7E0E" w:rsidP="00FE7E0E">
      <w:pPr>
        <w:pStyle w:val="AllowPageBreak"/>
      </w:pPr>
    </w:p>
    <w:p w:rsidR="00000000" w:rsidRPr="00FE7E0E" w:rsidP="00FE7E0E">
      <w:pPr>
        <w:pStyle w:val="Heading1"/>
      </w:pPr>
      <w:bookmarkStart w:id="12" w:name="O_978465"/>
      <w:bookmarkEnd w:id="12"/>
      <w:r w:rsidRPr="00FE7E0E">
        <w:t>Assessment Conditions</w:t>
      </w:r>
    </w:p>
    <w:p w:rsidR="00000000" w:rsidRPr="00FE7E0E" w:rsidP="008054BB">
      <w:pPr>
        <w:pStyle w:val="BodyText"/>
      </w:pPr>
      <w:r w:rsidRPr="00FE7E0E">
        <w:t xml:space="preserve">Assessment of skills must take place under the following conditions: </w:t>
      </w:r>
    </w:p>
    <w:p w:rsidR="00000000" w:rsidRPr="00FE7E0E" w:rsidP="00FE7E0E">
      <w:pPr>
        <w:pStyle w:val="ListBullet"/>
      </w:pPr>
      <w:r w:rsidRPr="00FE7E0E">
        <w:t>physical conditions:</w:t>
      </w:r>
    </w:p>
    <w:p w:rsidR="00000000" w:rsidRPr="00FE7E0E" w:rsidP="00FE7E0E">
      <w:pPr>
        <w:pStyle w:val="ListBullet2"/>
      </w:pPr>
      <w:r w:rsidRPr="00FE7E0E">
        <w:t>a racetrack or training track or an environment that accurately reflects performance in a real workplace setting</w:t>
      </w:r>
    </w:p>
    <w:p w:rsidR="00000000" w:rsidRPr="00FE7E0E" w:rsidP="00FE7E0E">
      <w:pPr>
        <w:pStyle w:val="ListBullet"/>
      </w:pPr>
      <w:r w:rsidRPr="00FE7E0E">
        <w:t xml:space="preserve">resources, equipment and materials: </w:t>
      </w:r>
    </w:p>
    <w:p w:rsidR="00000000" w:rsidRPr="00FE7E0E" w:rsidP="00FE7E0E">
      <w:pPr>
        <w:pStyle w:val="ListBullet2"/>
      </w:pPr>
      <w:r w:rsidRPr="00FE7E0E">
        <w:t xml:space="preserve">resources, </w:t>
      </w:r>
      <w:r w:rsidRPr="00FE7E0E">
        <w:t>equipment and materials relevant to assessing individual</w:t>
      </w:r>
      <w:r>
        <w:t>’</w:t>
      </w:r>
      <w:r w:rsidRPr="00FE7E0E">
        <w:t>s ability to relate animal welfare to track and environment conditions, including DVDs or videos of animal locomotion, standard industry tools, veterinary reports, scans and X-rays.</w:t>
      </w:r>
    </w:p>
    <w:p w:rsidR="00000000" w:rsidRPr="00FE7E0E" w:rsidP="00FE7E0E">
      <w:pPr>
        <w:pStyle w:val="BodyText"/>
      </w:pPr>
    </w:p>
    <w:p w:rsidR="00000000" w:rsidRPr="00FE7E0E" w:rsidP="008054BB">
      <w:pPr>
        <w:pStyle w:val="BodyText"/>
      </w:pPr>
      <w:r w:rsidRPr="00FE7E0E">
        <w:t>Assessors of thi</w:t>
      </w:r>
      <w:r w:rsidRPr="00FE7E0E">
        <w:t>s unit must satisfy the requirements for assessors in applicable vocational education and training legislation, frameworks and/or standards.</w:t>
      </w:r>
    </w:p>
    <w:p w:rsidR="00000000" w:rsidRPr="00FE7E0E" w:rsidP="00FE7E0E">
      <w:pPr>
        <w:pStyle w:val="Heading1"/>
      </w:pPr>
      <w:bookmarkStart w:id="13" w:name="O_978468"/>
      <w:bookmarkEnd w:id="13"/>
      <w:r w:rsidRPr="00FE7E0E">
        <w:t>Links</w:t>
      </w:r>
    </w:p>
    <w:p w:rsidR="00000000" w:rsidRPr="00FE7E0E" w:rsidP="008054BB">
      <w:pPr>
        <w:pStyle w:val="BodyText"/>
      </w:pPr>
      <w:r w:rsidRPr="00FE7E0E">
        <w:t xml:space="preserve">Companion Volumes, including Implementation Guides, are available at VETNet: - </w:t>
      </w:r>
      <w:r>
        <w:fldChar w:fldCharType="begin"/>
      </w:r>
      <w:r>
        <w:instrText xml:space="preserve"> HYPERLINK "https://vetnet.gov.au/Pages/TrainingDocs.aspx?q=5c4b8489-f7e1-463b-81c8-6ecce6c192a0" </w:instrText>
      </w:r>
      <w:r>
        <w:fldChar w:fldCharType="separate"/>
      </w:r>
      <w:r w:rsidRPr="00131D0F">
        <w:rPr>
          <w:rStyle w:val="Hyperlink"/>
        </w:rPr>
        <w:t>https://vetnet.gov.au/Pages/TrainingDocs.aspx?q=5c4b8489-f7e1-463b-81c8-6ecce6c192a0</w:t>
      </w:r>
      <w:r>
        <w:fldChar w:fldCharType="end"/>
      </w:r>
    </w:p>
    <w:p w:rsidR="00000000" w:rsidRPr="00FE7E0E" w:rsidP="00FE7E0E"/>
    <w:sectPr w:rsidSect="00FE7E0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7E0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7E0E" w:rsidRPr="008054BB" w:rsidP="008054B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7E0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4BB" w:rsidP="00FE7E0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054BB" w:rsidP="00FE7E0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8054BB" w:rsidP="00FE7E0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7E0E" w:rsidP="00FE7E0E">
    <w:pPr>
      <w:pStyle w:val="Footer"/>
      <w:framePr w:wrap="around"/>
    </w:pPr>
    <w:r>
      <w:fldChar w:fldCharType="begin"/>
    </w:r>
    <w:r>
      <w:instrText xml:space="preserve"> DOCPROPERTY  Subject  \* MERGEFORMAT </w:instrText>
    </w:r>
    <w:r>
      <w:fldChar w:fldCharType="separate"/>
    </w:r>
    <w:r w:rsidR="008054BB">
      <w:t>Approved</w:t>
    </w:r>
    <w:r w:rsidR="008054BB">
      <w:fldChar w:fldCharType="end"/>
    </w:r>
    <w:r>
      <w:tab/>
      <w:t xml:space="preserve">Page </w:t>
    </w:r>
    <w:r>
      <w:fldChar w:fldCharType="begin"/>
    </w:r>
    <w:r>
      <w:instrText xml:space="preserve"> PAGE  \* Arabic  \* MERGEFORMAT </w:instrText>
    </w:r>
    <w:r>
      <w:fldChar w:fldCharType="separate"/>
    </w:r>
    <w:r w:rsidR="008054B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054BB">
      <w:rPr>
        <w:noProof/>
      </w:rPr>
      <w:t>4</w:t>
    </w:r>
    <w:r>
      <w:rPr>
        <w:noProof/>
      </w:rPr>
      <w:fldChar w:fldCharType="end"/>
    </w:r>
  </w:p>
  <w:p w:rsidR="00FE7E0E" w:rsidP="00FE7E0E">
    <w:pPr>
      <w:pStyle w:val="Footer"/>
      <w:framePr w:wrap="around"/>
    </w:pPr>
    <w:r>
      <w:t xml:space="preserve">© Commonwealth of Australia, </w:t>
    </w:r>
    <w:r>
      <w:fldChar w:fldCharType="begin"/>
    </w:r>
    <w:r>
      <w:instrText xml:space="preserve"> DATE  \@ "yyyy"  \* MERGEFORMAT </w:instrText>
    </w:r>
    <w:r>
      <w:fldChar w:fldCharType="separate"/>
    </w:r>
    <w:r w:rsidR="008054BB">
      <w:rPr>
        <w:noProof/>
      </w:rPr>
      <w:t>2025</w:t>
    </w:r>
    <w:r>
      <w:fldChar w:fldCharType="end"/>
    </w:r>
    <w:r>
      <w:tab/>
    </w:r>
    <w:r>
      <w:fldChar w:fldCharType="begin"/>
    </w:r>
    <w:r>
      <w:instrText xml:space="preserve"> DOCPROPERTY  Author  \* MERGEFORMAT </w:instrText>
    </w:r>
    <w:r>
      <w:fldChar w:fldCharType="separate"/>
    </w:r>
    <w:r w:rsidR="008054BB">
      <w:t>Skills Insight</w:t>
    </w:r>
    <w:r w:rsidR="008054BB">
      <w:fldChar w:fldCharType="end"/>
    </w:r>
  </w:p>
  <w:p w:rsidR="00FE7E0E" w:rsidP="00FE7E0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7E0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4B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E7E0E" w:rsidRPr="008054BB" w:rsidP="008054B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7E0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4BB" w:rsidRPr="002D2AF8" w:rsidP="00FE7E0E">
    <w:pPr>
      <w:pStyle w:val="Header"/>
      <w:framePr w:wrap="around"/>
    </w:pPr>
    <w:r>
      <w:fldChar w:fldCharType="begin"/>
    </w:r>
    <w:r>
      <w:instrText xml:space="preserve"> TITLE   \* MERGEFORMAT </w:instrText>
    </w:r>
    <w:r>
      <w:fldChar w:fldCharType="separate"/>
    </w:r>
    <w:r>
      <w:t>RGRTRK402 Relate animal welfare to track and environmental conditions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8054BB" w:rsidP="00FE7E0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7E0E" w:rsidRPr="002D2AF8" w:rsidP="00FE7E0E">
    <w:pPr>
      <w:pStyle w:val="Header"/>
      <w:framePr w:wrap="around"/>
    </w:pPr>
    <w:r>
      <w:fldChar w:fldCharType="begin"/>
    </w:r>
    <w:r>
      <w:instrText xml:space="preserve"> TITLE   \* MERGEFORMAT </w:instrText>
    </w:r>
    <w:r>
      <w:fldChar w:fldCharType="separate"/>
    </w:r>
    <w:r w:rsidR="008054BB">
      <w:t>RGRTRK402 Relate animal welfare to track and environmental conditions</w:t>
    </w:r>
    <w:r w:rsidR="008054BB">
      <w:fldChar w:fldCharType="end"/>
    </w:r>
    <w:r>
      <w:tab/>
      <w:t xml:space="preserve">Date this document was generated: </w:t>
    </w:r>
    <w:r>
      <w:fldChar w:fldCharType="begin"/>
    </w:r>
    <w:r>
      <w:instrText xml:space="preserve"> CREATEDATE  \@ "d MMMM yyyy"  \* MERGEFORMAT </w:instrText>
    </w:r>
    <w:r>
      <w:fldChar w:fldCharType="separate"/>
    </w:r>
    <w:r w:rsidR="008054BB">
      <w:rPr>
        <w:noProof/>
      </w:rPr>
      <w:t>1 March 2025</w:t>
    </w:r>
    <w:r>
      <w:fldChar w:fldCharType="end"/>
    </w:r>
  </w:p>
  <w:p w:rsidR="00FE7E0E" w:rsidP="00FE7E0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9867B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14889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94243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7E0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E7E0E"/>
    <w:pPr>
      <w:spacing w:before="360" w:after="60"/>
      <w:outlineLvl w:val="0"/>
    </w:pPr>
    <w:rPr>
      <w:sz w:val="32"/>
    </w:rPr>
  </w:style>
  <w:style w:type="paragraph" w:styleId="Heading2">
    <w:name w:val="heading 2"/>
    <w:basedOn w:val="HeadingBase"/>
    <w:next w:val="BodyText"/>
    <w:link w:val="Heading2Char"/>
    <w:qFormat/>
    <w:rsid w:val="00FE7E0E"/>
    <w:pPr>
      <w:keepLines/>
      <w:spacing w:before="240" w:after="120"/>
      <w:outlineLvl w:val="1"/>
    </w:pPr>
    <w:rPr>
      <w:sz w:val="28"/>
      <w:szCs w:val="40"/>
    </w:rPr>
  </w:style>
  <w:style w:type="paragraph" w:styleId="Heading3">
    <w:name w:val="heading 3"/>
    <w:basedOn w:val="HeadingBase"/>
    <w:next w:val="BodyText"/>
    <w:link w:val="Heading3Char"/>
    <w:qFormat/>
    <w:rsid w:val="00FE7E0E"/>
    <w:pPr>
      <w:spacing w:before="180" w:after="120"/>
      <w:outlineLvl w:val="2"/>
    </w:pPr>
    <w:rPr>
      <w:spacing w:val="-10"/>
      <w:kern w:val="32"/>
    </w:rPr>
  </w:style>
  <w:style w:type="paragraph" w:styleId="Heading4">
    <w:name w:val="heading 4"/>
    <w:basedOn w:val="HeadingBase"/>
    <w:next w:val="BodyText"/>
    <w:link w:val="Heading4Char"/>
    <w:qFormat/>
    <w:rsid w:val="00FE7E0E"/>
    <w:pPr>
      <w:spacing w:before="160" w:after="120"/>
      <w:outlineLvl w:val="3"/>
    </w:pPr>
    <w:rPr>
      <w:sz w:val="22"/>
    </w:rPr>
  </w:style>
  <w:style w:type="paragraph" w:styleId="Heading5">
    <w:name w:val="heading 5"/>
    <w:basedOn w:val="HeadingBase"/>
    <w:next w:val="Normal"/>
    <w:link w:val="Heading5Char"/>
    <w:qFormat/>
    <w:rsid w:val="00FE7E0E"/>
    <w:pPr>
      <w:spacing w:before="80"/>
      <w:outlineLvl w:val="4"/>
    </w:pPr>
    <w:rPr>
      <w:color w:val="918585"/>
      <w:sz w:val="20"/>
    </w:rPr>
  </w:style>
  <w:style w:type="paragraph" w:styleId="Heading6">
    <w:name w:val="heading 6"/>
    <w:basedOn w:val="HeadingBase"/>
    <w:next w:val="Normal"/>
    <w:link w:val="Heading6Char"/>
    <w:qFormat/>
    <w:rsid w:val="00FE7E0E"/>
    <w:pPr>
      <w:spacing w:before="60"/>
      <w:outlineLvl w:val="5"/>
    </w:pPr>
    <w:rPr>
      <w:color w:val="918585"/>
      <w:sz w:val="20"/>
    </w:rPr>
  </w:style>
  <w:style w:type="paragraph" w:styleId="Heading7">
    <w:name w:val="heading 7"/>
    <w:basedOn w:val="Normal"/>
    <w:next w:val="Normal"/>
    <w:link w:val="Heading7Char"/>
    <w:qFormat/>
    <w:rsid w:val="00FE7E0E"/>
    <w:pPr>
      <w:ind w:left="720"/>
      <w:outlineLvl w:val="6"/>
    </w:pPr>
    <w:rPr>
      <w:i/>
    </w:rPr>
  </w:style>
  <w:style w:type="paragraph" w:styleId="Heading8">
    <w:name w:val="heading 8"/>
    <w:basedOn w:val="Normal"/>
    <w:next w:val="Normal"/>
    <w:link w:val="Heading8Char"/>
    <w:qFormat/>
    <w:rsid w:val="00FE7E0E"/>
    <w:pPr>
      <w:ind w:left="720"/>
      <w:outlineLvl w:val="7"/>
    </w:pPr>
    <w:rPr>
      <w:i/>
    </w:rPr>
  </w:style>
  <w:style w:type="paragraph" w:styleId="Heading9">
    <w:name w:val="heading 9"/>
    <w:basedOn w:val="Normal"/>
    <w:next w:val="Normal"/>
    <w:link w:val="Heading9Char"/>
    <w:qFormat/>
    <w:rsid w:val="00FE7E0E"/>
    <w:pPr>
      <w:ind w:left="720"/>
      <w:outlineLvl w:val="8"/>
    </w:pPr>
    <w:rPr>
      <w:i/>
    </w:rPr>
  </w:style>
  <w:style w:type="character" w:default="1" w:styleId="DefaultParagraphFont">
    <w:name w:val="Default Paragraph Font"/>
    <w:uiPriority w:val="1"/>
    <w:unhideWhenUsed/>
    <w:rsid w:val="00FE7E0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7E0E"/>
  </w:style>
  <w:style w:type="character" w:customStyle="1" w:styleId="Heading1Char">
    <w:name w:val="Heading 1 Char"/>
    <w:basedOn w:val="DefaultParagraphFont"/>
    <w:link w:val="Heading1"/>
    <w:rsid w:val="00FE7E0E"/>
    <w:rPr>
      <w:rFonts w:ascii="Times New Roman" w:eastAsia="Times New Roman" w:hAnsi="Times New Roman" w:cs="Times New Roman"/>
      <w:b/>
      <w:sz w:val="32"/>
      <w:szCs w:val="20"/>
      <w:lang w:eastAsia="en-US"/>
    </w:rPr>
  </w:style>
  <w:style w:type="paragraph" w:styleId="BodyText">
    <w:name w:val="Body Text"/>
    <w:basedOn w:val="Normal"/>
    <w:link w:val="BodyTextChar"/>
    <w:rsid w:val="00FE7E0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E7E0E"/>
    <w:rPr>
      <w:rFonts w:ascii="Times New Roman" w:eastAsia="Times New Roman" w:hAnsi="Times New Roman" w:cs="Times New Roman"/>
      <w:sz w:val="24"/>
      <w:lang w:eastAsia="en-US"/>
    </w:rPr>
  </w:style>
  <w:style w:type="paragraph" w:styleId="ListBullet">
    <w:name w:val="List Bullet"/>
    <w:basedOn w:val="List"/>
    <w:rsid w:val="00FE7E0E"/>
    <w:pPr>
      <w:numPr>
        <w:numId w:val="12"/>
      </w:numPr>
      <w:tabs>
        <w:tab w:val="clear" w:pos="340"/>
      </w:tabs>
      <w:spacing w:before="40" w:after="40"/>
    </w:pPr>
  </w:style>
  <w:style w:type="character" w:customStyle="1" w:styleId="SpecialBold">
    <w:name w:val="Special Bold"/>
    <w:basedOn w:val="DefaultParagraphFont"/>
    <w:rsid w:val="00FE7E0E"/>
    <w:rPr>
      <w:b/>
      <w:spacing w:val="0"/>
    </w:rPr>
  </w:style>
  <w:style w:type="paragraph" w:styleId="ListBullet2">
    <w:name w:val="List Bullet 2"/>
    <w:basedOn w:val="List2"/>
    <w:rsid w:val="00FE7E0E"/>
    <w:pPr>
      <w:numPr>
        <w:numId w:val="13"/>
      </w:numPr>
      <w:tabs>
        <w:tab w:val="clear" w:pos="680"/>
      </w:tabs>
    </w:pPr>
  </w:style>
  <w:style w:type="character" w:styleId="Emphasis">
    <w:name w:val="Emphasis"/>
    <w:basedOn w:val="DefaultParagraphFont"/>
    <w:qFormat/>
    <w:rsid w:val="00FE7E0E"/>
    <w:rPr>
      <w:i/>
    </w:rPr>
  </w:style>
  <w:style w:type="paragraph" w:customStyle="1" w:styleId="SuperHeading">
    <w:name w:val="SuperHeading"/>
    <w:basedOn w:val="Normal"/>
    <w:rsid w:val="00FE7E0E"/>
    <w:pPr>
      <w:spacing w:before="240" w:after="120"/>
      <w:outlineLvl w:val="0"/>
    </w:pPr>
    <w:rPr>
      <w:rFonts w:ascii="Times New Roman" w:hAnsi="Times New Roman"/>
      <w:b/>
      <w:sz w:val="32"/>
    </w:rPr>
  </w:style>
  <w:style w:type="paragraph" w:customStyle="1" w:styleId="AllowPageBreak">
    <w:name w:val="AllowPageBreak"/>
    <w:rsid w:val="00FE7E0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E7E0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E7E0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E7E0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E7E0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E7E0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7E0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E7E0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E7E0E"/>
    <w:rPr>
      <w:rFonts w:ascii="Courier New" w:eastAsia="Times New Roman" w:hAnsi="Courier New" w:cs="Times New Roman"/>
      <w:i/>
      <w:szCs w:val="20"/>
      <w:lang w:eastAsia="en-US"/>
    </w:rPr>
  </w:style>
  <w:style w:type="paragraph" w:customStyle="1" w:styleId="HeadingBase">
    <w:name w:val="Heading Base"/>
    <w:rsid w:val="00FE7E0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7E0E"/>
    <w:pPr>
      <w:tabs>
        <w:tab w:val="right" w:leader="dot" w:pos="9072"/>
      </w:tabs>
      <w:ind w:left="567"/>
    </w:pPr>
    <w:rPr>
      <w:szCs w:val="22"/>
    </w:rPr>
  </w:style>
  <w:style w:type="paragraph" w:customStyle="1" w:styleId="TOCBase">
    <w:name w:val="TOC Base"/>
    <w:rsid w:val="00FE7E0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7E0E"/>
    <w:pPr>
      <w:tabs>
        <w:tab w:val="right" w:leader="dot" w:pos="9072"/>
      </w:tabs>
      <w:spacing w:before="40" w:after="40"/>
      <w:ind w:left="284"/>
    </w:pPr>
    <w:rPr>
      <w:rFonts w:ascii="Times New Roman" w:hAnsi="Times New Roman"/>
    </w:rPr>
  </w:style>
  <w:style w:type="paragraph" w:styleId="TOC1">
    <w:name w:val="toc 1"/>
    <w:basedOn w:val="TOCBase"/>
    <w:next w:val="Normal"/>
    <w:rsid w:val="00FE7E0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E7E0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E7E0E"/>
    <w:rPr>
      <w:rFonts w:ascii="Times New Roman" w:eastAsia="Times New Roman" w:hAnsi="Times New Roman" w:cs="Times New Roman"/>
      <w:sz w:val="16"/>
      <w:lang w:eastAsia="en-US"/>
    </w:rPr>
  </w:style>
  <w:style w:type="paragraph" w:styleId="Title">
    <w:name w:val="Title"/>
    <w:basedOn w:val="HeadingBase"/>
    <w:link w:val="TitleChar"/>
    <w:qFormat/>
    <w:rsid w:val="00FE7E0E"/>
    <w:pPr>
      <w:spacing w:before="5040"/>
      <w:jc w:val="center"/>
    </w:pPr>
    <w:rPr>
      <w:sz w:val="48"/>
      <w:szCs w:val="72"/>
      <w:lang w:val="en-US"/>
    </w:rPr>
  </w:style>
  <w:style w:type="character" w:customStyle="1" w:styleId="TitleChar">
    <w:name w:val="Title Char"/>
    <w:basedOn w:val="DefaultParagraphFont"/>
    <w:link w:val="Title"/>
    <w:rsid w:val="00FE7E0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7E0E"/>
    <w:pPr>
      <w:tabs>
        <w:tab w:val="left" w:pos="3600"/>
        <w:tab w:val="left" w:pos="3958"/>
      </w:tabs>
    </w:pPr>
  </w:style>
  <w:style w:type="paragraph" w:styleId="List">
    <w:name w:val="List"/>
    <w:basedOn w:val="BodyText"/>
    <w:next w:val="BodyText"/>
    <w:rsid w:val="00FE7E0E"/>
    <w:pPr>
      <w:tabs>
        <w:tab w:val="left" w:pos="340"/>
      </w:tabs>
      <w:spacing w:before="60" w:after="60"/>
      <w:ind w:left="340" w:hanging="340"/>
    </w:pPr>
  </w:style>
  <w:style w:type="paragraph" w:customStyle="1" w:styleId="Note">
    <w:name w:val="Note"/>
    <w:basedOn w:val="BodyText"/>
    <w:rsid w:val="00FE7E0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E7E0E"/>
    <w:pPr>
      <w:framePr w:wrap="auto" w:hAnchor="text" w:y="6049"/>
    </w:pPr>
    <w:rPr>
      <w:color w:val="000000"/>
      <w:sz w:val="40"/>
    </w:rPr>
  </w:style>
  <w:style w:type="paragraph" w:customStyle="1" w:styleId="TOCTitle">
    <w:name w:val="TOCTitle"/>
    <w:basedOn w:val="Heading1"/>
    <w:rsid w:val="00FE7E0E"/>
    <w:pPr>
      <w:spacing w:after="240"/>
      <w:jc w:val="center"/>
      <w:outlineLvl w:val="9"/>
    </w:pPr>
    <w:rPr>
      <w:caps/>
    </w:rPr>
  </w:style>
  <w:style w:type="paragraph" w:customStyle="1" w:styleId="Version">
    <w:name w:val="Version"/>
    <w:rsid w:val="00FE7E0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E7E0E"/>
    <w:pPr>
      <w:keepNext w:val="0"/>
      <w:tabs>
        <w:tab w:val="right" w:pos="4176"/>
      </w:tabs>
      <w:ind w:left="198" w:hanging="198"/>
    </w:pPr>
    <w:rPr>
      <w:rFonts w:ascii="Garamond" w:hAnsi="Garamond"/>
    </w:rPr>
  </w:style>
  <w:style w:type="paragraph" w:styleId="IndexHeading">
    <w:name w:val="index heading"/>
    <w:basedOn w:val="Normal"/>
    <w:next w:val="Index1"/>
    <w:semiHidden/>
    <w:rsid w:val="00FE7E0E"/>
    <w:pPr>
      <w:spacing w:before="120" w:after="120"/>
    </w:pPr>
    <w:rPr>
      <w:rFonts w:ascii="Arial" w:hAnsi="Arial"/>
      <w:b/>
      <w:color w:val="918585"/>
      <w:sz w:val="24"/>
    </w:rPr>
  </w:style>
  <w:style w:type="paragraph" w:styleId="Header">
    <w:name w:val="header"/>
    <w:basedOn w:val="Normal"/>
    <w:link w:val="HeaderChar"/>
    <w:rsid w:val="00FE7E0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E7E0E"/>
    <w:rPr>
      <w:rFonts w:ascii="Times New Roman" w:eastAsia="Times New Roman" w:hAnsi="Times New Roman" w:cs="Times New Roman"/>
      <w:sz w:val="16"/>
      <w:szCs w:val="20"/>
      <w:lang w:val="en-GB" w:eastAsia="en-US"/>
    </w:rPr>
  </w:style>
  <w:style w:type="paragraph" w:customStyle="1" w:styleId="Chapter">
    <w:name w:val="Chapter"/>
    <w:basedOn w:val="Normal"/>
    <w:rsid w:val="00FE7E0E"/>
    <w:pPr>
      <w:spacing w:before="240"/>
    </w:pPr>
    <w:rPr>
      <w:rFonts w:ascii="Times New Roman" w:hAnsi="Times New Roman"/>
      <w:smallCaps/>
      <w:spacing w:val="80"/>
      <w:sz w:val="28"/>
    </w:rPr>
  </w:style>
  <w:style w:type="paragraph" w:customStyle="1" w:styleId="InChapter">
    <w:name w:val="InChapter"/>
    <w:basedOn w:val="Heading3"/>
    <w:rsid w:val="00FE7E0E"/>
    <w:pPr>
      <w:spacing w:after="240"/>
      <w:outlineLvl w:val="9"/>
    </w:pPr>
    <w:rPr>
      <w:noProof/>
    </w:rPr>
  </w:style>
  <w:style w:type="paragraph" w:styleId="Index2">
    <w:name w:val="index 2"/>
    <w:basedOn w:val="Normal"/>
    <w:next w:val="Normal"/>
    <w:semiHidden/>
    <w:rsid w:val="00FE7E0E"/>
    <w:pPr>
      <w:tabs>
        <w:tab w:val="right" w:pos="4176"/>
      </w:tabs>
      <w:ind w:left="568" w:hanging="284"/>
    </w:pPr>
    <w:rPr>
      <w:rFonts w:ascii="Garamond" w:hAnsi="Garamond"/>
    </w:rPr>
  </w:style>
  <w:style w:type="paragraph" w:customStyle="1" w:styleId="Byline">
    <w:name w:val="Byline"/>
    <w:rsid w:val="00FE7E0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7E0E"/>
    <w:pPr>
      <w:tabs>
        <w:tab w:val="clear" w:pos="3600"/>
        <w:tab w:val="clear" w:pos="3958"/>
      </w:tabs>
      <w:jc w:val="right"/>
    </w:pPr>
  </w:style>
  <w:style w:type="paragraph" w:styleId="Caption">
    <w:name w:val="caption"/>
    <w:basedOn w:val="BodyText"/>
    <w:next w:val="Normal"/>
    <w:qFormat/>
    <w:rsid w:val="00FE7E0E"/>
    <w:pPr>
      <w:framePr w:w="2268" w:hSpace="181" w:vSpace="181" w:wrap="around" w:vAnchor="text" w:hAnchor="page" w:x="1135" w:y="285" w:anchorLock="1"/>
    </w:pPr>
    <w:rPr>
      <w:i/>
    </w:rPr>
  </w:style>
  <w:style w:type="paragraph" w:customStyle="1" w:styleId="MiniTOCTitle">
    <w:name w:val="MiniTOCTitle"/>
    <w:basedOn w:val="Heading4"/>
    <w:rsid w:val="00FE7E0E"/>
    <w:pPr>
      <w:spacing w:before="240"/>
      <w:outlineLvl w:val="9"/>
    </w:pPr>
    <w:rPr>
      <w:noProof/>
      <w:sz w:val="24"/>
    </w:rPr>
  </w:style>
  <w:style w:type="paragraph" w:customStyle="1" w:styleId="MiniTOCItem">
    <w:name w:val="MiniTOCItem"/>
    <w:basedOn w:val="ListBullet"/>
    <w:rsid w:val="00FE7E0E"/>
    <w:pPr>
      <w:numPr>
        <w:numId w:val="0"/>
      </w:numPr>
      <w:tabs>
        <w:tab w:val="right" w:leader="dot" w:pos="6521"/>
      </w:tabs>
      <w:spacing w:before="0" w:after="0"/>
    </w:pPr>
  </w:style>
  <w:style w:type="paragraph" w:customStyle="1" w:styleId="TOFTitle">
    <w:name w:val="TOFTitle"/>
    <w:basedOn w:val="TOCTitle"/>
    <w:rsid w:val="00FE7E0E"/>
  </w:style>
  <w:style w:type="paragraph" w:styleId="TableofFigures">
    <w:name w:val="table of figures"/>
    <w:basedOn w:val="Normal"/>
    <w:next w:val="Normal"/>
    <w:semiHidden/>
    <w:rsid w:val="00FE7E0E"/>
    <w:pPr>
      <w:tabs>
        <w:tab w:val="right" w:leader="dot" w:pos="9072"/>
      </w:tabs>
      <w:ind w:left="970" w:hanging="403"/>
    </w:pPr>
    <w:rPr>
      <w:rFonts w:ascii="Times New Roman" w:hAnsi="Times New Roman"/>
      <w:b/>
    </w:rPr>
  </w:style>
  <w:style w:type="paragraph" w:styleId="ListNumber">
    <w:name w:val="List Number"/>
    <w:basedOn w:val="List"/>
    <w:rsid w:val="00FE7E0E"/>
    <w:pPr>
      <w:numPr>
        <w:numId w:val="15"/>
      </w:numPr>
      <w:tabs>
        <w:tab w:val="clear" w:pos="340"/>
      </w:tabs>
    </w:pPr>
  </w:style>
  <w:style w:type="character" w:customStyle="1" w:styleId="WingdingSymbols">
    <w:name w:val="Wingding Symbols"/>
    <w:rsid w:val="00FE7E0E"/>
    <w:rPr>
      <w:rFonts w:ascii="Wingdings" w:hAnsi="Wingdings"/>
    </w:rPr>
  </w:style>
  <w:style w:type="paragraph" w:customStyle="1" w:styleId="TableHeading">
    <w:name w:val="Table Heading"/>
    <w:basedOn w:val="HeadingBase"/>
    <w:rsid w:val="00FE7E0E"/>
    <w:pPr>
      <w:keepLines/>
      <w:pBdr>
        <w:bottom w:val="single" w:sz="6" w:space="1" w:color="918585"/>
      </w:pBdr>
      <w:spacing w:before="240"/>
    </w:pPr>
  </w:style>
  <w:style w:type="character" w:customStyle="1" w:styleId="HotSpot">
    <w:name w:val="HotSpot"/>
    <w:rsid w:val="00FE7E0E"/>
    <w:rPr>
      <w:color w:val="0033CC"/>
      <w:u w:val="none"/>
    </w:rPr>
  </w:style>
  <w:style w:type="paragraph" w:customStyle="1" w:styleId="BodyTextRight">
    <w:name w:val="Body Text Right"/>
    <w:basedOn w:val="BodyText"/>
    <w:rsid w:val="00FE7E0E"/>
    <w:pPr>
      <w:spacing w:before="0" w:after="0"/>
      <w:jc w:val="right"/>
    </w:pPr>
  </w:style>
  <w:style w:type="paragraph" w:styleId="Index3">
    <w:name w:val="index 3"/>
    <w:basedOn w:val="ListNumber2"/>
    <w:next w:val="Normal"/>
    <w:semiHidden/>
    <w:rsid w:val="00FE7E0E"/>
    <w:pPr>
      <w:numPr>
        <w:numId w:val="0"/>
      </w:numPr>
      <w:tabs>
        <w:tab w:val="right" w:leader="dot" w:pos="4176"/>
      </w:tabs>
    </w:pPr>
  </w:style>
  <w:style w:type="paragraph" w:styleId="ListNumber2">
    <w:name w:val="List Number 2"/>
    <w:basedOn w:val="List2"/>
    <w:rsid w:val="00FE7E0E"/>
    <w:pPr>
      <w:numPr>
        <w:numId w:val="10"/>
      </w:numPr>
      <w:tabs>
        <w:tab w:val="clear" w:pos="1060"/>
      </w:tabs>
    </w:pPr>
  </w:style>
  <w:style w:type="paragraph" w:customStyle="1" w:styleId="MarginNote">
    <w:name w:val="Margin Note"/>
    <w:basedOn w:val="BodyText"/>
    <w:rsid w:val="00FE7E0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7E0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E7E0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E7E0E"/>
    <w:rPr>
      <w:sz w:val="32"/>
    </w:rPr>
  </w:style>
  <w:style w:type="paragraph" w:customStyle="1" w:styleId="HeadingProcedure">
    <w:name w:val="Heading Procedure"/>
    <w:basedOn w:val="HeadingBase"/>
    <w:next w:val="Normal"/>
    <w:rsid w:val="00FE7E0E"/>
    <w:pPr>
      <w:tabs>
        <w:tab w:val="left" w:pos="0"/>
      </w:tabs>
      <w:spacing w:before="120" w:after="60"/>
    </w:pPr>
    <w:rPr>
      <w:i/>
      <w:color w:val="918585"/>
      <w:sz w:val="22"/>
    </w:rPr>
  </w:style>
  <w:style w:type="paragraph" w:customStyle="1" w:styleId="TableBodyText">
    <w:name w:val="Table Body Text"/>
    <w:basedOn w:val="BodyText"/>
    <w:rsid w:val="00FE7E0E"/>
    <w:pPr>
      <w:spacing w:before="60" w:after="60"/>
    </w:pPr>
  </w:style>
  <w:style w:type="paragraph" w:styleId="ListContinue">
    <w:name w:val="List Continue"/>
    <w:basedOn w:val="List"/>
    <w:rsid w:val="00FE7E0E"/>
    <w:pPr>
      <w:ind w:firstLine="0"/>
    </w:pPr>
  </w:style>
  <w:style w:type="paragraph" w:customStyle="1" w:styleId="ListNote">
    <w:name w:val="List Note"/>
    <w:basedOn w:val="List"/>
    <w:rsid w:val="00FE7E0E"/>
    <w:pPr>
      <w:pBdr>
        <w:top w:val="single" w:sz="6" w:space="2" w:color="918585"/>
        <w:bottom w:val="single" w:sz="6" w:space="2" w:color="918585"/>
      </w:pBdr>
      <w:tabs>
        <w:tab w:val="left" w:pos="1021"/>
      </w:tabs>
      <w:ind w:firstLine="0"/>
    </w:pPr>
  </w:style>
  <w:style w:type="paragraph" w:customStyle="1" w:styleId="Warning">
    <w:name w:val="Warning"/>
    <w:basedOn w:val="BodyText"/>
    <w:rsid w:val="00FE7E0E"/>
    <w:pPr>
      <w:shd w:val="clear" w:color="auto" w:fill="D9D9D9"/>
      <w:tabs>
        <w:tab w:val="left" w:pos="992"/>
      </w:tabs>
      <w:ind w:left="119" w:right="119"/>
    </w:pPr>
    <w:rPr>
      <w:sz w:val="20"/>
    </w:rPr>
  </w:style>
  <w:style w:type="paragraph" w:customStyle="1" w:styleId="MarginIcons">
    <w:name w:val="Margin Icons"/>
    <w:basedOn w:val="BodyText"/>
    <w:rsid w:val="00FE7E0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E7E0E"/>
    <w:rPr>
      <w:rFonts w:ascii="Courier New" w:hAnsi="Courier New"/>
    </w:rPr>
  </w:style>
  <w:style w:type="paragraph" w:customStyle="1" w:styleId="NoteBullet">
    <w:name w:val="Note Bullet"/>
    <w:basedOn w:val="Note"/>
    <w:rsid w:val="00FE7E0E"/>
    <w:pPr>
      <w:tabs>
        <w:tab w:val="clear" w:pos="680"/>
      </w:tabs>
      <w:spacing w:before="60" w:after="60"/>
    </w:pPr>
  </w:style>
  <w:style w:type="paragraph" w:customStyle="1" w:styleId="SubHeading2">
    <w:name w:val="SubHeading2"/>
    <w:basedOn w:val="HeadingBase"/>
    <w:rsid w:val="00FE7E0E"/>
    <w:pPr>
      <w:spacing w:before="240" w:after="60"/>
    </w:pPr>
    <w:rPr>
      <w:sz w:val="20"/>
    </w:rPr>
  </w:style>
  <w:style w:type="paragraph" w:customStyle="1" w:styleId="SubHeading1">
    <w:name w:val="SubHeading1"/>
    <w:basedOn w:val="HeadingBase"/>
    <w:rsid w:val="00FE7E0E"/>
    <w:pPr>
      <w:spacing w:before="240" w:after="60"/>
    </w:pPr>
    <w:rPr>
      <w:color w:val="918585"/>
      <w:sz w:val="22"/>
    </w:rPr>
  </w:style>
  <w:style w:type="paragraph" w:customStyle="1" w:styleId="SideHeading">
    <w:name w:val="Side Heading"/>
    <w:basedOn w:val="HeadingBase"/>
    <w:rsid w:val="00FE7E0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7E0E"/>
    <w:pPr>
      <w:tabs>
        <w:tab w:val="num" w:pos="360"/>
      </w:tabs>
    </w:pPr>
  </w:style>
  <w:style w:type="paragraph" w:styleId="PlainText">
    <w:name w:val="Plain Text"/>
    <w:basedOn w:val="Normal"/>
    <w:link w:val="PlainTextChar"/>
    <w:rsid w:val="00FE7E0E"/>
    <w:rPr>
      <w:sz w:val="20"/>
    </w:rPr>
  </w:style>
  <w:style w:type="character" w:customStyle="1" w:styleId="PlainTextChar">
    <w:name w:val="Plain Text Char"/>
    <w:basedOn w:val="DefaultParagraphFont"/>
    <w:link w:val="PlainText"/>
    <w:rsid w:val="00FE7E0E"/>
    <w:rPr>
      <w:rFonts w:ascii="Courier New" w:eastAsia="Times New Roman" w:hAnsi="Courier New" w:cs="Times New Roman"/>
      <w:sz w:val="20"/>
      <w:szCs w:val="20"/>
      <w:lang w:eastAsia="en-US"/>
    </w:rPr>
  </w:style>
  <w:style w:type="character" w:customStyle="1" w:styleId="MenuOption">
    <w:name w:val="Menu Option"/>
    <w:basedOn w:val="DefaultParagraphFont"/>
    <w:rsid w:val="00FE7E0E"/>
    <w:rPr>
      <w:b/>
      <w:smallCaps/>
    </w:rPr>
  </w:style>
  <w:style w:type="paragraph" w:customStyle="1" w:styleId="TableListNumber">
    <w:name w:val="Table List Number"/>
    <w:basedOn w:val="ListNumber"/>
    <w:rsid w:val="00FE7E0E"/>
    <w:pPr>
      <w:numPr>
        <w:numId w:val="0"/>
      </w:numPr>
    </w:pPr>
  </w:style>
  <w:style w:type="paragraph" w:styleId="TOC4">
    <w:name w:val="toc 4"/>
    <w:basedOn w:val="TOCBase"/>
    <w:next w:val="Normal"/>
    <w:semiHidden/>
    <w:rsid w:val="00FE7E0E"/>
    <w:pPr>
      <w:tabs>
        <w:tab w:val="right" w:leader="dot" w:pos="9071"/>
      </w:tabs>
      <w:ind w:left="1701"/>
    </w:pPr>
  </w:style>
  <w:style w:type="paragraph" w:customStyle="1" w:styleId="ListAlpha">
    <w:name w:val="List Alpha"/>
    <w:basedOn w:val="List"/>
    <w:rsid w:val="00FE7E0E"/>
    <w:pPr>
      <w:numPr>
        <w:numId w:val="9"/>
      </w:numPr>
    </w:pPr>
  </w:style>
  <w:style w:type="paragraph" w:customStyle="1" w:styleId="ListAlpha2">
    <w:name w:val="List Alpha 2"/>
    <w:basedOn w:val="List2"/>
    <w:rsid w:val="00FE7E0E"/>
    <w:pPr>
      <w:numPr>
        <w:numId w:val="8"/>
      </w:numPr>
    </w:pPr>
  </w:style>
  <w:style w:type="paragraph" w:styleId="List2">
    <w:name w:val="List 2"/>
    <w:basedOn w:val="BodyText"/>
    <w:rsid w:val="00FE7E0E"/>
    <w:pPr>
      <w:tabs>
        <w:tab w:val="left" w:pos="680"/>
      </w:tabs>
      <w:spacing w:before="60" w:after="60"/>
      <w:ind w:left="680" w:hanging="340"/>
    </w:pPr>
  </w:style>
  <w:style w:type="paragraph" w:styleId="List3">
    <w:name w:val="List 3"/>
    <w:basedOn w:val="BodyText"/>
    <w:rsid w:val="00FE7E0E"/>
    <w:pPr>
      <w:tabs>
        <w:tab w:val="left" w:pos="1021"/>
      </w:tabs>
      <w:spacing w:before="60" w:after="60"/>
      <w:ind w:left="1020" w:hanging="340"/>
    </w:pPr>
  </w:style>
  <w:style w:type="paragraph" w:styleId="List4">
    <w:name w:val="List 4"/>
    <w:basedOn w:val="BodyText"/>
    <w:rsid w:val="00FE7E0E"/>
    <w:pPr>
      <w:tabs>
        <w:tab w:val="left" w:pos="1361"/>
      </w:tabs>
      <w:spacing w:before="60" w:after="60"/>
      <w:ind w:left="1361" w:hanging="340"/>
    </w:pPr>
  </w:style>
  <w:style w:type="paragraph" w:styleId="List5">
    <w:name w:val="List 5"/>
    <w:basedOn w:val="BodyText"/>
    <w:rsid w:val="00FE7E0E"/>
    <w:pPr>
      <w:tabs>
        <w:tab w:val="left" w:pos="1701"/>
      </w:tabs>
      <w:spacing w:before="60" w:after="60"/>
      <w:ind w:left="1701" w:hanging="340"/>
    </w:pPr>
  </w:style>
  <w:style w:type="paragraph" w:styleId="ListBullet3">
    <w:name w:val="List Bullet 3"/>
    <w:basedOn w:val="List3"/>
    <w:rsid w:val="00FE7E0E"/>
    <w:pPr>
      <w:numPr>
        <w:numId w:val="14"/>
      </w:numPr>
      <w:tabs>
        <w:tab w:val="clear" w:pos="1021"/>
      </w:tabs>
      <w:ind w:left="1037" w:hanging="357"/>
    </w:pPr>
  </w:style>
  <w:style w:type="paragraph" w:styleId="ListBullet4">
    <w:name w:val="List Bullet 4"/>
    <w:basedOn w:val="List4"/>
    <w:rsid w:val="00FE7E0E"/>
    <w:pPr>
      <w:numPr>
        <w:numId w:val="3"/>
      </w:numPr>
      <w:tabs>
        <w:tab w:val="clear" w:pos="1361"/>
      </w:tabs>
    </w:pPr>
  </w:style>
  <w:style w:type="paragraph" w:styleId="ListBullet5">
    <w:name w:val="List Bullet 5"/>
    <w:basedOn w:val="List5"/>
    <w:rsid w:val="00FE7E0E"/>
    <w:pPr>
      <w:numPr>
        <w:numId w:val="4"/>
      </w:numPr>
    </w:pPr>
  </w:style>
  <w:style w:type="paragraph" w:styleId="ListContinue2">
    <w:name w:val="List Continue 2"/>
    <w:basedOn w:val="List2"/>
    <w:rsid w:val="00FE7E0E"/>
    <w:pPr>
      <w:ind w:firstLine="0"/>
    </w:pPr>
  </w:style>
  <w:style w:type="paragraph" w:styleId="ListContinue3">
    <w:name w:val="List Continue 3"/>
    <w:basedOn w:val="List3"/>
    <w:rsid w:val="00FE7E0E"/>
    <w:pPr>
      <w:ind w:left="1021" w:firstLine="0"/>
    </w:pPr>
  </w:style>
  <w:style w:type="paragraph" w:styleId="ListContinue4">
    <w:name w:val="List Continue 4"/>
    <w:basedOn w:val="List4"/>
    <w:rsid w:val="00FE7E0E"/>
    <w:pPr>
      <w:ind w:firstLine="0"/>
    </w:pPr>
  </w:style>
  <w:style w:type="paragraph" w:styleId="ListContinue5">
    <w:name w:val="List Continue 5"/>
    <w:basedOn w:val="List5"/>
    <w:rsid w:val="00FE7E0E"/>
    <w:pPr>
      <w:ind w:firstLine="0"/>
    </w:pPr>
  </w:style>
  <w:style w:type="paragraph" w:styleId="ListNumber3">
    <w:name w:val="List Number 3"/>
    <w:basedOn w:val="List3"/>
    <w:rsid w:val="00FE7E0E"/>
    <w:pPr>
      <w:numPr>
        <w:numId w:val="5"/>
      </w:numPr>
    </w:pPr>
  </w:style>
  <w:style w:type="paragraph" w:styleId="ListNumber4">
    <w:name w:val="List Number 4"/>
    <w:basedOn w:val="List4"/>
    <w:rsid w:val="00FE7E0E"/>
    <w:pPr>
      <w:numPr>
        <w:numId w:val="6"/>
      </w:numPr>
    </w:pPr>
  </w:style>
  <w:style w:type="paragraph" w:styleId="ListNumber5">
    <w:name w:val="List Number 5"/>
    <w:basedOn w:val="List5"/>
    <w:rsid w:val="00FE7E0E"/>
    <w:pPr>
      <w:numPr>
        <w:numId w:val="7"/>
      </w:numPr>
    </w:pPr>
  </w:style>
  <w:style w:type="paragraph" w:styleId="BlockText">
    <w:name w:val="Block Text"/>
    <w:basedOn w:val="Normal"/>
    <w:rsid w:val="00FE7E0E"/>
    <w:pPr>
      <w:spacing w:after="120"/>
      <w:ind w:left="1440" w:right="1440"/>
    </w:pPr>
  </w:style>
  <w:style w:type="character" w:customStyle="1" w:styleId="Subscript">
    <w:name w:val="Subscript"/>
    <w:basedOn w:val="DefaultParagraphFont"/>
    <w:rsid w:val="00FE7E0E"/>
    <w:rPr>
      <w:sz w:val="16"/>
      <w:vertAlign w:val="subscript"/>
    </w:rPr>
  </w:style>
  <w:style w:type="character" w:customStyle="1" w:styleId="Superscript">
    <w:name w:val="Superscript"/>
    <w:basedOn w:val="DefaultParagraphFont"/>
    <w:rsid w:val="00FE7E0E"/>
    <w:rPr>
      <w:sz w:val="16"/>
      <w:vertAlign w:val="superscript"/>
    </w:rPr>
  </w:style>
  <w:style w:type="character" w:customStyle="1" w:styleId="Symbols">
    <w:name w:val="Symbols"/>
    <w:basedOn w:val="DefaultParagraphFont"/>
    <w:rsid w:val="00FE7E0E"/>
    <w:rPr>
      <w:rFonts w:ascii="Symbol" w:hAnsi="Symbol"/>
    </w:rPr>
  </w:style>
  <w:style w:type="character" w:customStyle="1" w:styleId="MenuOptions">
    <w:name w:val="Menu Options"/>
    <w:basedOn w:val="DefaultParagraphFont"/>
    <w:rsid w:val="00FE7E0E"/>
    <w:rPr>
      <w:rFonts w:ascii="Arial Narrow" w:hAnsi="Arial Narrow"/>
      <w:smallCaps/>
    </w:rPr>
  </w:style>
  <w:style w:type="character" w:customStyle="1" w:styleId="Buttons">
    <w:name w:val="Buttons"/>
    <w:basedOn w:val="DefaultParagraphFont"/>
    <w:rsid w:val="00FE7E0E"/>
    <w:rPr>
      <w:b/>
    </w:rPr>
  </w:style>
  <w:style w:type="character" w:customStyle="1" w:styleId="Underlined">
    <w:name w:val="Underlined"/>
    <w:basedOn w:val="DefaultParagraphFont"/>
    <w:rsid w:val="00FE7E0E"/>
    <w:rPr>
      <w:u w:val="single"/>
    </w:rPr>
  </w:style>
  <w:style w:type="paragraph" w:customStyle="1" w:styleId="TableBodyTextRight">
    <w:name w:val="Table Body Text Right"/>
    <w:basedOn w:val="TableBodyText"/>
    <w:rsid w:val="00FE7E0E"/>
    <w:pPr>
      <w:widowControl w:val="0"/>
      <w:autoSpaceDE w:val="0"/>
      <w:autoSpaceDN w:val="0"/>
      <w:adjustRightInd w:val="0"/>
      <w:jc w:val="right"/>
    </w:pPr>
    <w:rPr>
      <w:rFonts w:cs="Arial"/>
      <w:szCs w:val="18"/>
    </w:rPr>
  </w:style>
  <w:style w:type="paragraph" w:customStyle="1" w:styleId="CopyrightText">
    <w:name w:val="Copyright Text"/>
    <w:basedOn w:val="BodyText"/>
    <w:rsid w:val="00FE7E0E"/>
    <w:rPr>
      <w:sz w:val="18"/>
    </w:rPr>
  </w:style>
  <w:style w:type="paragraph" w:customStyle="1" w:styleId="BodySmallRight">
    <w:name w:val="Body Small Right"/>
    <w:basedOn w:val="BodyTextRight"/>
    <w:rsid w:val="00FE7E0E"/>
    <w:rPr>
      <w:sz w:val="18"/>
      <w:szCs w:val="18"/>
    </w:rPr>
  </w:style>
  <w:style w:type="paragraph" w:customStyle="1" w:styleId="MarginEdition">
    <w:name w:val="Margin Edition"/>
    <w:basedOn w:val="MarginNote"/>
    <w:rsid w:val="00FE7E0E"/>
    <w:pPr>
      <w:spacing w:before="0" w:after="0"/>
    </w:pPr>
    <w:rPr>
      <w:rFonts w:ascii="Times New Roman" w:hAnsi="Times New Roman"/>
      <w:color w:val="999999"/>
    </w:rPr>
  </w:style>
  <w:style w:type="paragraph" w:customStyle="1" w:styleId="Spacer">
    <w:name w:val="Spacer"/>
    <w:basedOn w:val="Normal"/>
    <w:rsid w:val="00FE7E0E"/>
    <w:rPr>
      <w:sz w:val="2"/>
      <w:szCs w:val="2"/>
    </w:rPr>
  </w:style>
  <w:style w:type="character" w:customStyle="1" w:styleId="Small">
    <w:name w:val="Small"/>
    <w:basedOn w:val="DefaultParagraphFont"/>
    <w:rsid w:val="00FE7E0E"/>
    <w:rPr>
      <w:sz w:val="16"/>
    </w:rPr>
  </w:style>
  <w:style w:type="paragraph" w:customStyle="1" w:styleId="WideTable">
    <w:name w:val="Wide Table"/>
    <w:basedOn w:val="Normal"/>
    <w:rsid w:val="00FE7E0E"/>
    <w:pPr>
      <w:ind w:left="-1418"/>
    </w:pPr>
    <w:rPr>
      <w:sz w:val="2"/>
      <w:szCs w:val="2"/>
    </w:rPr>
  </w:style>
  <w:style w:type="character" w:styleId="PageNumber">
    <w:name w:val="page number"/>
    <w:basedOn w:val="DefaultParagraphFont"/>
    <w:rsid w:val="00FE7E0E"/>
  </w:style>
  <w:style w:type="paragraph" w:styleId="Quote">
    <w:name w:val="Quote"/>
    <w:basedOn w:val="Heading1"/>
    <w:link w:val="QuoteChar"/>
    <w:qFormat/>
    <w:rsid w:val="00FE7E0E"/>
    <w:rPr>
      <w:b w:val="0"/>
      <w:sz w:val="72"/>
      <w:szCs w:val="72"/>
      <w:lang w:val="en-NZ"/>
    </w:rPr>
  </w:style>
  <w:style w:type="character" w:customStyle="1" w:styleId="QuoteChar">
    <w:name w:val="Quote Char"/>
    <w:basedOn w:val="DefaultParagraphFont"/>
    <w:link w:val="Quote"/>
    <w:rsid w:val="00FE7E0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7E0E"/>
    <w:pPr>
      <w:pageBreakBefore/>
    </w:pPr>
  </w:style>
  <w:style w:type="paragraph" w:customStyle="1" w:styleId="Border">
    <w:name w:val="Border"/>
    <w:basedOn w:val="Normal"/>
    <w:qFormat/>
    <w:rsid w:val="00FE7E0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E7E0E"/>
    <w:rPr>
      <w:b/>
      <w:bCs/>
      <w:i/>
      <w:iCs/>
      <w:color w:val="auto"/>
    </w:rPr>
  </w:style>
  <w:style w:type="paragraph" w:styleId="IntenseQuote">
    <w:name w:val="Intense Quote"/>
    <w:basedOn w:val="Normal"/>
    <w:next w:val="Normal"/>
    <w:link w:val="IntenseQuoteChar"/>
    <w:uiPriority w:val="30"/>
    <w:qFormat/>
    <w:rsid w:val="00FE7E0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E7E0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E7E0E"/>
    <w:rPr>
      <w:smallCaps/>
      <w:color w:val="auto"/>
      <w:u w:val="single"/>
    </w:rPr>
  </w:style>
  <w:style w:type="character" w:styleId="IntenseReference">
    <w:name w:val="Intense Reference"/>
    <w:basedOn w:val="DefaultParagraphFont"/>
    <w:uiPriority w:val="32"/>
    <w:qFormat/>
    <w:rsid w:val="00FE7E0E"/>
    <w:rPr>
      <w:b/>
      <w:bCs/>
      <w:smallCaps/>
      <w:color w:val="auto"/>
      <w:spacing w:val="5"/>
      <w:u w:val="single"/>
    </w:rPr>
  </w:style>
  <w:style w:type="paragraph" w:customStyle="1" w:styleId="2ColumnHeading">
    <w:name w:val="2Column Heading"/>
    <w:basedOn w:val="BodyText"/>
    <w:qFormat/>
    <w:rsid w:val="00FE7E0E"/>
    <w:pPr>
      <w:spacing w:after="60"/>
      <w:ind w:left="-2268"/>
    </w:pPr>
    <w:rPr>
      <w:b/>
    </w:rPr>
  </w:style>
  <w:style w:type="paragraph" w:customStyle="1" w:styleId="Heading1TOC">
    <w:name w:val="Heading1 TOC"/>
    <w:basedOn w:val="Normal"/>
    <w:qFormat/>
    <w:rsid w:val="00FE7E0E"/>
    <w:pPr>
      <w:spacing w:before="240" w:after="120"/>
    </w:pPr>
    <w:rPr>
      <w:rFonts w:ascii="Times New Roman" w:hAnsi="Times New Roman"/>
      <w:b/>
      <w:sz w:val="32"/>
    </w:rPr>
  </w:style>
  <w:style w:type="paragraph" w:customStyle="1" w:styleId="Heading2TOC">
    <w:name w:val="Heading2 TOC"/>
    <w:basedOn w:val="Normal"/>
    <w:qFormat/>
    <w:rsid w:val="00FE7E0E"/>
    <w:pPr>
      <w:spacing w:before="240" w:after="60"/>
    </w:pPr>
    <w:rPr>
      <w:rFonts w:ascii="Times New Roman" w:hAnsi="Times New Roman"/>
      <w:b/>
      <w:sz w:val="28"/>
    </w:rPr>
  </w:style>
  <w:style w:type="character" w:customStyle="1" w:styleId="Underline">
    <w:name w:val="Underline"/>
    <w:basedOn w:val="DefaultParagraphFont"/>
    <w:qFormat/>
    <w:rsid w:val="00FE7E0E"/>
    <w:rPr>
      <w:u w:val="single"/>
    </w:rPr>
  </w:style>
  <w:style w:type="character" w:customStyle="1" w:styleId="BoldandItalics">
    <w:name w:val="Bold and Italics"/>
    <w:qFormat/>
    <w:rsid w:val="00FE7E0E"/>
    <w:rPr>
      <w:b/>
      <w:i/>
      <w:u w:val="none"/>
    </w:rPr>
  </w:style>
  <w:style w:type="paragraph" w:styleId="BalloonText">
    <w:name w:val="Balloon Text"/>
    <w:basedOn w:val="Normal"/>
    <w:link w:val="BalloonTextChar"/>
    <w:rsid w:val="00FE7E0E"/>
    <w:rPr>
      <w:rFonts w:ascii="Tahoma" w:hAnsi="Tahoma" w:cs="Tahoma"/>
      <w:sz w:val="16"/>
      <w:szCs w:val="16"/>
    </w:rPr>
  </w:style>
  <w:style w:type="character" w:customStyle="1" w:styleId="BalloonTextChar">
    <w:name w:val="Balloon Text Char"/>
    <w:basedOn w:val="DefaultParagraphFont"/>
    <w:link w:val="BalloonText"/>
    <w:rsid w:val="00FE7E0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E7E0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E7E0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E7E0E"/>
    <w:rPr>
      <w:b/>
      <w:color w:val="660033"/>
      <w:spacing w:val="0"/>
    </w:rPr>
  </w:style>
  <w:style w:type="paragraph" w:customStyle="1" w:styleId="Nameditemlist">
    <w:name w:val="Named item list"/>
    <w:basedOn w:val="BodyText"/>
    <w:qFormat/>
    <w:rsid w:val="00FE7E0E"/>
    <w:pPr>
      <w:tabs>
        <w:tab w:val="left" w:pos="2835"/>
      </w:tabs>
      <w:ind w:left="2835" w:hanging="2835"/>
    </w:pPr>
  </w:style>
  <w:style w:type="paragraph" w:customStyle="1" w:styleId="BodyTextnopadding">
    <w:name w:val="Body Text no padding"/>
    <w:basedOn w:val="BodyText"/>
    <w:qFormat/>
    <w:rsid w:val="00FE7E0E"/>
    <w:pPr>
      <w:spacing w:before="0" w:after="0"/>
    </w:pPr>
  </w:style>
  <w:style w:type="paragraph" w:customStyle="1" w:styleId="BodyTextBold">
    <w:name w:val="Body Text Bold"/>
    <w:basedOn w:val="BodyText"/>
    <w:qFormat/>
    <w:rsid w:val="00FE7E0E"/>
    <w:rPr>
      <w:b/>
    </w:rPr>
  </w:style>
  <w:style w:type="character" w:styleId="Hyperlink">
    <w:name w:val="Hyperlink"/>
    <w:basedOn w:val="DefaultParagraphFont"/>
    <w:uiPriority w:val="99"/>
    <w:unhideWhenUsed/>
    <w:rsid w:val="008054B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1005</Words>
  <Characters>6618</Characters>
  <Application>Microsoft Office Word</Application>
  <DocSecurity>0</DocSecurity>
  <Lines>220</Lines>
  <Paragraphs>127</Paragraphs>
  <ScaleCrop>false</ScaleCrop>
  <Company>Author-it Software Corporation Ltd.</Company>
  <LinksUpToDate>false</LinksUpToDate>
  <CharactersWithSpaces>7496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RGRTRK402 Relate animal welfare to track and environmental conditions</dc:title>
  <dc:subject>Approved</dc:subject>
  <dc:creator>Skills Insight</dc:creator>
  <cp:keywords>Release: 1</cp:keywords>
  <dc:description>Review Date: 12 April 2008</dc:description>
  <cp:lastModifiedBy>HSD_TPCMSd.prod</cp:lastModifiedBy>
  <cp:revision>3</cp:revision>
  <dcterms:created xsi:type="dcterms:W3CDTF">2025-03-01T09:59:00Z</dcterms:created>
  <dcterms:modified xsi:type="dcterms:W3CDTF">2025-03-01T09:59:00Z</dcterms:modified>
</cp:coreProperties>
</file>