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73B5" w:rsidP="000A73B5">
      <w:pPr>
        <w:pStyle w:val="Title"/>
      </w:pPr>
      <w:r>
        <w:fldChar w:fldCharType="begin"/>
      </w:r>
      <w:r>
        <w:instrText xml:space="preserve"> TITLE   \* MERGEFORMAT </w:instrText>
      </w:r>
      <w:r>
        <w:fldChar w:fldCharType="separate"/>
      </w:r>
      <w:r>
        <w:t>Assessment Requirements for RGRSTD407 Assess driving or riding skills of licence or registration applicants</w:t>
      </w:r>
      <w:r>
        <w:fldChar w:fldCharType="end"/>
      </w:r>
    </w:p>
    <w:p w:rsidR="000A73B5" w:rsidP="000A73B5">
      <w:pPr>
        <w:pStyle w:val="Version"/>
        <w:sectPr w:rsidSect="008B61F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61FB" w:rsidP="008B61FB">
      <w:pPr>
        <w:pStyle w:val="SuperHeading"/>
      </w:pPr>
      <w:r w:rsidRPr="008B61FB">
        <w:t>Assessment Requirements for RGRSTD407 Assess driving or riding skills of licence or registration applicants</w:t>
      </w:r>
    </w:p>
    <w:p w:rsidR="00000000" w:rsidRPr="008B61FB" w:rsidP="008B61FB">
      <w:pPr>
        <w:pStyle w:val="Heading1"/>
      </w:pPr>
      <w:bookmarkStart w:id="1" w:name="O_978274"/>
      <w:bookmarkEnd w:id="1"/>
      <w:r w:rsidRPr="008B61FB">
        <w:t>Modification History</w:t>
      </w:r>
    </w:p>
    <w:tbl>
      <w:tblPr>
        <w:tblW w:w="9520" w:type="dxa"/>
        <w:tblLayout w:type="fixed"/>
        <w:tblCellMar>
          <w:left w:w="62" w:type="dxa"/>
          <w:right w:w="62" w:type="dxa"/>
        </w:tblCellMar>
        <w:tblLook w:val="0000"/>
      </w:tblPr>
      <w:tblGrid>
        <w:gridCol w:w="2581"/>
        <w:gridCol w:w="6939"/>
      </w:tblGrid>
      <w:tr w:rsidTr="008B61F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1FB" w:rsidP="008B61FB">
            <w:pPr>
              <w:pStyle w:val="BodyText"/>
            </w:pPr>
            <w:r w:rsidRPr="008B61FB">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1FB">
            <w:pPr>
              <w:pStyle w:val="BodyText"/>
              <w:rPr>
                <w:lang w:val="en-NZ"/>
              </w:rPr>
            </w:pPr>
            <w:r w:rsidRPr="008B61FB">
              <w:rPr>
                <w:rStyle w:val="SpecialBold"/>
              </w:rPr>
              <w:t>Comments</w:t>
            </w:r>
          </w:p>
        </w:tc>
      </w:tr>
      <w:tr w:rsidTr="008B61F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1FB">
            <w:pPr>
              <w:pStyle w:val="BodyText"/>
              <w:rPr>
                <w:lang w:val="en-NZ"/>
              </w:rPr>
            </w:pPr>
            <w:r w:rsidRPr="008B61F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1FB" w:rsidP="008B61FB">
            <w:pPr>
              <w:pStyle w:val="BodyText"/>
            </w:pPr>
            <w:r w:rsidRPr="008B61FB">
              <w:t>This version released with RGR Racing and Breeding Training Package Version 2.0.</w:t>
            </w:r>
          </w:p>
        </w:tc>
      </w:tr>
    </w:tbl>
    <w:p w:rsidR="00000000" w:rsidRPr="008B61FB" w:rsidP="008B61FB">
      <w:pPr>
        <w:pStyle w:val="BodyText"/>
      </w:pPr>
    </w:p>
    <w:p w:rsidR="00000000" w:rsidRPr="008B61FB" w:rsidP="008B61FB">
      <w:pPr>
        <w:pStyle w:val="AllowPageBreak"/>
      </w:pPr>
    </w:p>
    <w:p w:rsidR="00000000" w:rsidRPr="008B61FB" w:rsidP="008B61FB">
      <w:pPr>
        <w:pStyle w:val="Heading1"/>
      </w:pPr>
      <w:bookmarkStart w:id="2" w:name="O_978277"/>
      <w:bookmarkEnd w:id="2"/>
      <w:r w:rsidRPr="008B61FB">
        <w:t>Performance Evidence</w:t>
      </w:r>
    </w:p>
    <w:p w:rsidR="00000000" w:rsidRPr="008B61FB" w:rsidP="000A73B5">
      <w:pPr>
        <w:pStyle w:val="BodyText"/>
      </w:pPr>
      <w:r w:rsidRPr="008B61FB">
        <w:t>An individual demonstrating competency in this unit must satisfy all of the elements and performance criteria of this unit. There must be evidence that the individual has assessed the driving or riding skills of at le</w:t>
      </w:r>
      <w:r w:rsidRPr="008B61FB">
        <w:t>ast three licence or registration applicants, including for each:</w:t>
      </w:r>
    </w:p>
    <w:p w:rsidR="00000000" w:rsidRPr="008B61FB" w:rsidP="008B61FB">
      <w:pPr>
        <w:pStyle w:val="ListBullet"/>
      </w:pPr>
      <w:r w:rsidRPr="008B61FB">
        <w:t>reviewed requirements and selected the appropriate organisational assessment tool to assess the licence or registration applicant for class of application</w:t>
      </w:r>
    </w:p>
    <w:p w:rsidR="00000000" w:rsidRPr="008B61FB" w:rsidP="008B61FB">
      <w:pPr>
        <w:pStyle w:val="ListBullet"/>
      </w:pPr>
      <w:r w:rsidRPr="008B61FB">
        <w:t>observed and recorded the applican</w:t>
      </w:r>
      <w:r w:rsidRPr="008B61FB">
        <w:t>t</w:t>
      </w:r>
      <w:r>
        <w:t>’</w:t>
      </w:r>
      <w:r w:rsidRPr="008B61FB">
        <w:t>s ability to:</w:t>
      </w:r>
    </w:p>
    <w:p w:rsidR="00000000" w:rsidRPr="008B61FB" w:rsidP="008B61FB">
      <w:pPr>
        <w:pStyle w:val="ListBullet2"/>
      </w:pPr>
      <w:r w:rsidRPr="008B61FB">
        <w:t>adhere to safe work practices</w:t>
      </w:r>
    </w:p>
    <w:p w:rsidR="00000000" w:rsidRPr="008B61FB" w:rsidP="008B61FB">
      <w:pPr>
        <w:pStyle w:val="ListBullet2"/>
      </w:pPr>
      <w:r w:rsidRPr="008B61FB">
        <w:t>select and fit nominated gear correctly</w:t>
      </w:r>
    </w:p>
    <w:p w:rsidR="00000000" w:rsidRPr="008B61FB" w:rsidP="008B61FB">
      <w:pPr>
        <w:pStyle w:val="ListBullet2"/>
      </w:pPr>
      <w:r w:rsidRPr="008B61FB">
        <w:t>demonstrate application of safe control of horses in harness or under saddle</w:t>
      </w:r>
    </w:p>
    <w:p w:rsidR="00000000" w:rsidRPr="008B61FB" w:rsidP="008B61FB">
      <w:pPr>
        <w:pStyle w:val="ListBullet2"/>
      </w:pPr>
      <w:r w:rsidRPr="008B61FB">
        <w:t>demonstrate driving or riding skills applicable to class of application</w:t>
      </w:r>
    </w:p>
    <w:p w:rsidR="00000000" w:rsidRPr="008B61FB" w:rsidP="008B61FB">
      <w:pPr>
        <w:pStyle w:val="ListBullet"/>
      </w:pPr>
      <w:r w:rsidRPr="008B61FB">
        <w:t>made assessment decision and recommendation for licence or registration application based on evidence collected in assessment process</w:t>
      </w:r>
    </w:p>
    <w:p w:rsidR="00000000" w:rsidRPr="008B61FB" w:rsidP="008B61FB">
      <w:pPr>
        <w:pStyle w:val="ListBullet"/>
      </w:pPr>
      <w:r w:rsidRPr="008B61FB">
        <w:t>followed organisational procedures for recording information and advising applicant of outcome.</w:t>
      </w:r>
    </w:p>
    <w:p w:rsidR="00000000" w:rsidRPr="008B61FB" w:rsidP="008B61FB">
      <w:pPr>
        <w:pStyle w:val="AllowPageBreak"/>
      </w:pPr>
    </w:p>
    <w:p w:rsidR="00000000" w:rsidRPr="008B61FB" w:rsidP="008B61FB">
      <w:pPr>
        <w:pStyle w:val="Heading1"/>
      </w:pPr>
      <w:bookmarkStart w:id="3" w:name="O_978276"/>
      <w:bookmarkEnd w:id="3"/>
      <w:r w:rsidRPr="008B61FB">
        <w:t>Knowledge</w:t>
      </w:r>
      <w:r w:rsidRPr="008B61FB">
        <w:t xml:space="preserve"> Evidence</w:t>
      </w:r>
    </w:p>
    <w:p w:rsidR="00000000" w:rsidRPr="008B61FB" w:rsidP="000A73B5">
      <w:pPr>
        <w:pStyle w:val="BodyText"/>
      </w:pPr>
      <w:r w:rsidRPr="008B61FB">
        <w:t>An individual must be able to demonstrate the knowledge required to perform the tasks outlined in the elements and performance criteria of this unit. This includes knowledge of:</w:t>
      </w:r>
    </w:p>
    <w:p w:rsidR="00000000" w:rsidRPr="008B61FB" w:rsidP="008B61FB">
      <w:pPr>
        <w:pStyle w:val="ListBullet"/>
      </w:pPr>
      <w:r w:rsidRPr="008B61FB">
        <w:t>governing authority</w:t>
      </w:r>
      <w:r>
        <w:t>’</w:t>
      </w:r>
      <w:r w:rsidRPr="008B61FB">
        <w:t>s licence or registration requirements for driv</w:t>
      </w:r>
      <w:r w:rsidRPr="008B61FB">
        <w:t>ing or riding for nominated class and relationship to the rules of racing for relevant code</w:t>
      </w:r>
    </w:p>
    <w:p w:rsidR="00000000" w:rsidRPr="008B61FB" w:rsidP="008B61FB">
      <w:pPr>
        <w:pStyle w:val="ListBullet"/>
      </w:pPr>
      <w:r w:rsidRPr="008B61FB">
        <w:t>governing authority</w:t>
      </w:r>
      <w:r>
        <w:t>’</w:t>
      </w:r>
      <w:r w:rsidRPr="008B61FB">
        <w:t>s performance requirements and tools for assessing applicants, covering:</w:t>
      </w:r>
    </w:p>
    <w:p w:rsidR="00000000" w:rsidRPr="008B61FB" w:rsidP="008B61FB">
      <w:pPr>
        <w:pStyle w:val="ListBullet2"/>
      </w:pPr>
      <w:r w:rsidRPr="008B61FB">
        <w:t>safe horse handling and controlling techniques in harness or under sad</w:t>
      </w:r>
      <w:r w:rsidRPr="008B61FB">
        <w:t>dle</w:t>
      </w:r>
    </w:p>
    <w:p w:rsidR="00000000" w:rsidRPr="008B61FB" w:rsidP="008B61FB">
      <w:pPr>
        <w:pStyle w:val="ListBullet2"/>
      </w:pPr>
      <w:r w:rsidRPr="008B61FB">
        <w:t>use of approved gear, including correct fit and adjustment</w:t>
      </w:r>
    </w:p>
    <w:p w:rsidR="00000000" w:rsidRPr="008B61FB" w:rsidP="008B61FB">
      <w:pPr>
        <w:pStyle w:val="ListBullet2"/>
      </w:pPr>
      <w:r w:rsidRPr="008B61FB">
        <w:t>ability to start a race or trial without hindering horse</w:t>
      </w:r>
      <w:r>
        <w:t>’</w:t>
      </w:r>
      <w:r w:rsidRPr="008B61FB">
        <w:t>s progress</w:t>
      </w:r>
    </w:p>
    <w:p w:rsidR="00000000" w:rsidRPr="008B61FB" w:rsidP="008B61FB">
      <w:pPr>
        <w:pStyle w:val="ListBullet"/>
      </w:pPr>
      <w:r w:rsidRPr="008B61FB">
        <w:t>role of evidence and using objective measurements when assessing applicants</w:t>
      </w:r>
    </w:p>
    <w:p w:rsidR="00000000" w:rsidRPr="008B61FB" w:rsidP="008B61FB">
      <w:pPr>
        <w:pStyle w:val="ListBullet"/>
      </w:pPr>
      <w:r w:rsidRPr="008B61FB">
        <w:t>principles</w:t>
      </w:r>
      <w:r w:rsidRPr="008B61FB">
        <w:t xml:space="preserve"> of effective communication when giving instructions and providing feedback </w:t>
      </w:r>
    </w:p>
    <w:p w:rsidR="00000000" w:rsidRPr="008B61FB" w:rsidP="008B61FB">
      <w:pPr>
        <w:pStyle w:val="ListBullet"/>
      </w:pPr>
      <w:r w:rsidRPr="008B61FB">
        <w:t>ethical conduct standards of relevant governing authority</w:t>
      </w:r>
    </w:p>
    <w:p w:rsidR="00000000" w:rsidRPr="008B61FB" w:rsidP="008B61FB">
      <w:pPr>
        <w:pStyle w:val="ListBullet"/>
      </w:pPr>
      <w:r w:rsidRPr="008B61FB">
        <w:t>horse behaviour, body language and communication traits and safe handling and controlling techniques</w:t>
      </w:r>
    </w:p>
    <w:p w:rsidR="00000000" w:rsidRPr="008B61FB" w:rsidP="008B61FB">
      <w:pPr>
        <w:pStyle w:val="ListBullet"/>
      </w:pPr>
      <w:r w:rsidRPr="008B61FB">
        <w:t>types of remedial ac</w:t>
      </w:r>
      <w:r w:rsidRPr="008B61FB">
        <w:t xml:space="preserve">tion to recommend to unsuccessful applicants </w:t>
      </w:r>
    </w:p>
    <w:p w:rsidR="00000000" w:rsidRPr="008B61FB" w:rsidP="008B61FB">
      <w:pPr>
        <w:pStyle w:val="ListBullet"/>
      </w:pPr>
      <w:r w:rsidRPr="008B61FB">
        <w:t xml:space="preserve">racing industry requirements, including: </w:t>
      </w:r>
    </w:p>
    <w:p w:rsidR="00000000" w:rsidRPr="008B61FB" w:rsidP="008B61FB">
      <w:pPr>
        <w:pStyle w:val="ListBullet2"/>
      </w:pPr>
      <w:r w:rsidRPr="008B61FB">
        <w:t>animal welfare requirements and signs of animal health, ill health, injury and diseases</w:t>
      </w:r>
    </w:p>
    <w:p w:rsidR="00000000" w:rsidRPr="008B61FB" w:rsidP="008B61FB">
      <w:pPr>
        <w:pStyle w:val="ListBullet2"/>
      </w:pPr>
      <w:r w:rsidRPr="008B61FB">
        <w:t>work health and safety relevant to animal handling and control</w:t>
      </w:r>
    </w:p>
    <w:p w:rsidR="00000000" w:rsidRPr="008B61FB" w:rsidP="008B61FB">
      <w:pPr>
        <w:pStyle w:val="ListBullet"/>
      </w:pPr>
      <w:r w:rsidRPr="008B61FB">
        <w:t xml:space="preserve">organisational </w:t>
      </w:r>
      <w:r w:rsidRPr="008B61FB">
        <w:t>procedures for processing outcomes of licence or registration assessment process.</w:t>
      </w:r>
    </w:p>
    <w:p w:rsidR="00000000" w:rsidRPr="008B61FB" w:rsidP="008B61FB">
      <w:pPr>
        <w:pStyle w:val="AllowPageBreak"/>
      </w:pPr>
    </w:p>
    <w:p w:rsidR="00000000" w:rsidRPr="008B61FB" w:rsidP="008B61FB">
      <w:pPr>
        <w:pStyle w:val="Heading1"/>
      </w:pPr>
      <w:bookmarkStart w:id="4" w:name="O_978275"/>
      <w:bookmarkEnd w:id="4"/>
      <w:r w:rsidRPr="008B61FB">
        <w:t>Assessment Conditions</w:t>
      </w:r>
    </w:p>
    <w:p w:rsidR="00000000" w:rsidRPr="008B61FB" w:rsidP="000A73B5">
      <w:pPr>
        <w:pStyle w:val="BodyText"/>
      </w:pPr>
      <w:r w:rsidRPr="008B61FB">
        <w:t xml:space="preserve">Assessment of skills must take place under the following conditions: </w:t>
      </w:r>
    </w:p>
    <w:p w:rsidR="00000000" w:rsidRPr="008B61FB" w:rsidP="008B61FB">
      <w:pPr>
        <w:pStyle w:val="ListBullet"/>
      </w:pPr>
      <w:r w:rsidRPr="008B61FB">
        <w:t>physical conditions:</w:t>
      </w:r>
    </w:p>
    <w:p w:rsidR="00000000" w:rsidRPr="008B61FB" w:rsidP="008B61FB">
      <w:pPr>
        <w:pStyle w:val="ListBullet2"/>
      </w:pPr>
      <w:r w:rsidRPr="008B61FB">
        <w:t>safe handling areas, such as stables, trai</w:t>
      </w:r>
      <w:r w:rsidRPr="008B61FB">
        <w:t>ning and racetracks</w:t>
      </w:r>
    </w:p>
    <w:p w:rsidR="00000000" w:rsidRPr="008B61FB" w:rsidP="008B61FB">
      <w:pPr>
        <w:pStyle w:val="ListBullet"/>
      </w:pPr>
      <w:r w:rsidRPr="008B61FB">
        <w:t>resources, equipment and materials:</w:t>
      </w:r>
    </w:p>
    <w:p w:rsidR="00000000" w:rsidRPr="008B61FB" w:rsidP="008B61FB">
      <w:pPr>
        <w:pStyle w:val="ListBullet2"/>
      </w:pPr>
      <w:r w:rsidRPr="008B61FB">
        <w:t>a range of standardbred or thoroughbred horses</w:t>
      </w:r>
    </w:p>
    <w:p w:rsidR="00000000" w:rsidRPr="008B61FB" w:rsidP="008B61FB">
      <w:pPr>
        <w:pStyle w:val="ListBullet2"/>
      </w:pPr>
      <w:r w:rsidRPr="008B61FB">
        <w:t>materials and equipment relevant to assessing individual</w:t>
      </w:r>
      <w:r>
        <w:t>’</w:t>
      </w:r>
      <w:r w:rsidRPr="008B61FB">
        <w:t>s ability to assess licence or registration applicants</w:t>
      </w:r>
      <w:r>
        <w:t>’</w:t>
      </w:r>
      <w:r w:rsidRPr="008B61FB">
        <w:t xml:space="preserve"> driving or riding skills</w:t>
      </w:r>
    </w:p>
    <w:p w:rsidR="00000000" w:rsidRPr="008B61FB" w:rsidP="008B61FB">
      <w:pPr>
        <w:pStyle w:val="ListBullet"/>
      </w:pPr>
      <w:r w:rsidRPr="008B61FB">
        <w:t>specifications:</w:t>
      </w:r>
    </w:p>
    <w:p w:rsidR="00000000" w:rsidRPr="008B61FB" w:rsidP="008B61FB">
      <w:pPr>
        <w:pStyle w:val="ListBullet2"/>
      </w:pPr>
      <w:r w:rsidRPr="008B61FB">
        <w:t xml:space="preserve">work instructions and related documentation. </w:t>
      </w:r>
    </w:p>
    <w:p w:rsidR="00000000" w:rsidRPr="008B61FB" w:rsidP="008B61FB">
      <w:pPr>
        <w:pStyle w:val="BodyText"/>
      </w:pPr>
    </w:p>
    <w:p w:rsidR="00000000" w:rsidRPr="008B61FB" w:rsidP="000A73B5">
      <w:pPr>
        <w:pStyle w:val="BodyText"/>
      </w:pPr>
      <w:r w:rsidRPr="008B61FB">
        <w:t>Assessors of this unit must satisfy the requirements for assessors in applicable vocational education and training legislation, frameworks and/or standards.</w:t>
      </w:r>
    </w:p>
    <w:p w:rsidR="00000000" w:rsidRPr="008B61FB" w:rsidP="008B61FB">
      <w:pPr>
        <w:pStyle w:val="Heading1"/>
      </w:pPr>
      <w:bookmarkStart w:id="5" w:name="O_978273"/>
      <w:bookmarkEnd w:id="5"/>
      <w:r w:rsidRPr="008B61FB">
        <w:t>Links</w:t>
      </w:r>
    </w:p>
    <w:p w:rsidR="00000000" w:rsidRPr="008B61FB" w:rsidP="000A73B5">
      <w:pPr>
        <w:pStyle w:val="BodyText"/>
      </w:pPr>
      <w:r w:rsidRPr="008B61FB">
        <w:t>Companion Vo</w:t>
      </w:r>
      <w:r w:rsidRPr="008B61FB">
        <w:t xml:space="preserve">lumes, including Implementation Guides, are available at VETNet - </w:t>
      </w:r>
      <w:r>
        <w:fldChar w:fldCharType="begin"/>
      </w:r>
      <w:r>
        <w:instrText xml:space="preserve"> HYPERLINK "https://vetnet.gov.au/Pages/TrainingDocs.aspx?q=5c4b8489-f7e1-463b-81c8-6ecce6c192a0" </w:instrText>
      </w:r>
      <w:r>
        <w:fldChar w:fldCharType="separate"/>
      </w:r>
      <w:r w:rsidRPr="00F4500F">
        <w:rPr>
          <w:rStyle w:val="Hyperlink"/>
        </w:rPr>
        <w:t>https://vetnet.gov.au/Pages/TrainingDocs.aspx?q=5c4b8489-f7e1-463b-81c8-6ecce6c192a0</w:t>
      </w:r>
      <w:r>
        <w:fldChar w:fldCharType="end"/>
      </w:r>
    </w:p>
    <w:p w:rsidR="00000000" w:rsidRPr="008B61FB" w:rsidP="008B61FB"/>
    <w:sectPr w:rsidSect="008B61F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1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1FB" w:rsidRPr="000A73B5" w:rsidP="000A73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1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3B5" w:rsidP="008B61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A73B5" w:rsidP="008B61F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0A73B5" w:rsidP="008B61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1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3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61FB" w:rsidRPr="000A73B5" w:rsidP="000A73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1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3B5" w:rsidRPr="002D2AF8" w:rsidP="008B61FB">
    <w:pPr>
      <w:pStyle w:val="Header"/>
      <w:framePr w:wrap="around"/>
    </w:pPr>
    <w:r>
      <w:fldChar w:fldCharType="begin"/>
    </w:r>
    <w:r>
      <w:instrText xml:space="preserve"> TITLE   \* MERGEFORMAT </w:instrText>
    </w:r>
    <w:r>
      <w:fldChar w:fldCharType="separate"/>
    </w:r>
    <w:r>
      <w:t>Assessment Requirements for RGRSTD407 Assess driving or riding skills of licence or registration applicants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0A73B5" w:rsidP="008B61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8A47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DA80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CCAE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61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61FB"/>
    <w:pPr>
      <w:spacing w:before="360" w:after="60"/>
      <w:outlineLvl w:val="0"/>
    </w:pPr>
    <w:rPr>
      <w:sz w:val="32"/>
    </w:rPr>
  </w:style>
  <w:style w:type="paragraph" w:styleId="Heading2">
    <w:name w:val="heading 2"/>
    <w:basedOn w:val="HeadingBase"/>
    <w:next w:val="BodyText"/>
    <w:link w:val="Heading2Char"/>
    <w:qFormat/>
    <w:rsid w:val="008B61FB"/>
    <w:pPr>
      <w:keepLines/>
      <w:spacing w:before="240" w:after="120"/>
      <w:outlineLvl w:val="1"/>
    </w:pPr>
    <w:rPr>
      <w:sz w:val="28"/>
      <w:szCs w:val="40"/>
    </w:rPr>
  </w:style>
  <w:style w:type="paragraph" w:styleId="Heading3">
    <w:name w:val="heading 3"/>
    <w:basedOn w:val="HeadingBase"/>
    <w:next w:val="BodyText"/>
    <w:link w:val="Heading3Char"/>
    <w:qFormat/>
    <w:rsid w:val="008B61FB"/>
    <w:pPr>
      <w:spacing w:before="180" w:after="120"/>
      <w:outlineLvl w:val="2"/>
    </w:pPr>
    <w:rPr>
      <w:spacing w:val="-10"/>
      <w:kern w:val="32"/>
    </w:rPr>
  </w:style>
  <w:style w:type="paragraph" w:styleId="Heading4">
    <w:name w:val="heading 4"/>
    <w:basedOn w:val="HeadingBase"/>
    <w:next w:val="BodyText"/>
    <w:link w:val="Heading4Char"/>
    <w:qFormat/>
    <w:rsid w:val="008B61FB"/>
    <w:pPr>
      <w:spacing w:before="160" w:after="120"/>
      <w:outlineLvl w:val="3"/>
    </w:pPr>
    <w:rPr>
      <w:sz w:val="22"/>
    </w:rPr>
  </w:style>
  <w:style w:type="paragraph" w:styleId="Heading5">
    <w:name w:val="heading 5"/>
    <w:basedOn w:val="HeadingBase"/>
    <w:next w:val="Normal"/>
    <w:link w:val="Heading5Char"/>
    <w:qFormat/>
    <w:rsid w:val="008B61FB"/>
    <w:pPr>
      <w:spacing w:before="80"/>
      <w:outlineLvl w:val="4"/>
    </w:pPr>
    <w:rPr>
      <w:color w:val="918585"/>
      <w:sz w:val="20"/>
    </w:rPr>
  </w:style>
  <w:style w:type="paragraph" w:styleId="Heading6">
    <w:name w:val="heading 6"/>
    <w:basedOn w:val="HeadingBase"/>
    <w:next w:val="Normal"/>
    <w:link w:val="Heading6Char"/>
    <w:qFormat/>
    <w:rsid w:val="008B61FB"/>
    <w:pPr>
      <w:spacing w:before="60"/>
      <w:outlineLvl w:val="5"/>
    </w:pPr>
    <w:rPr>
      <w:color w:val="918585"/>
      <w:sz w:val="20"/>
    </w:rPr>
  </w:style>
  <w:style w:type="paragraph" w:styleId="Heading7">
    <w:name w:val="heading 7"/>
    <w:basedOn w:val="Normal"/>
    <w:next w:val="Normal"/>
    <w:link w:val="Heading7Char"/>
    <w:qFormat/>
    <w:rsid w:val="008B61FB"/>
    <w:pPr>
      <w:ind w:left="720"/>
      <w:outlineLvl w:val="6"/>
    </w:pPr>
    <w:rPr>
      <w:i/>
    </w:rPr>
  </w:style>
  <w:style w:type="paragraph" w:styleId="Heading8">
    <w:name w:val="heading 8"/>
    <w:basedOn w:val="Normal"/>
    <w:next w:val="Normal"/>
    <w:link w:val="Heading8Char"/>
    <w:qFormat/>
    <w:rsid w:val="008B61FB"/>
    <w:pPr>
      <w:ind w:left="720"/>
      <w:outlineLvl w:val="7"/>
    </w:pPr>
    <w:rPr>
      <w:i/>
    </w:rPr>
  </w:style>
  <w:style w:type="paragraph" w:styleId="Heading9">
    <w:name w:val="heading 9"/>
    <w:basedOn w:val="Normal"/>
    <w:next w:val="Normal"/>
    <w:link w:val="Heading9Char"/>
    <w:qFormat/>
    <w:rsid w:val="008B61FB"/>
    <w:pPr>
      <w:ind w:left="720"/>
      <w:outlineLvl w:val="8"/>
    </w:pPr>
    <w:rPr>
      <w:i/>
    </w:rPr>
  </w:style>
  <w:style w:type="character" w:default="1" w:styleId="DefaultParagraphFont">
    <w:name w:val="Default Paragraph Font"/>
    <w:uiPriority w:val="1"/>
    <w:unhideWhenUsed/>
    <w:rsid w:val="008B61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61FB"/>
  </w:style>
  <w:style w:type="character" w:customStyle="1" w:styleId="Heading1Char">
    <w:name w:val="Heading 1 Char"/>
    <w:basedOn w:val="DefaultParagraphFont"/>
    <w:link w:val="Heading1"/>
    <w:rsid w:val="008B61FB"/>
    <w:rPr>
      <w:rFonts w:ascii="Times New Roman" w:eastAsia="Times New Roman" w:hAnsi="Times New Roman" w:cs="Times New Roman"/>
      <w:b/>
      <w:sz w:val="32"/>
      <w:szCs w:val="20"/>
      <w:lang w:eastAsia="en-US"/>
    </w:rPr>
  </w:style>
  <w:style w:type="paragraph" w:styleId="BodyText">
    <w:name w:val="Body Text"/>
    <w:basedOn w:val="Normal"/>
    <w:link w:val="BodyTextChar"/>
    <w:rsid w:val="008B61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61FB"/>
    <w:rPr>
      <w:rFonts w:ascii="Times New Roman" w:eastAsia="Times New Roman" w:hAnsi="Times New Roman" w:cs="Times New Roman"/>
      <w:sz w:val="24"/>
      <w:lang w:eastAsia="en-US"/>
    </w:rPr>
  </w:style>
  <w:style w:type="paragraph" w:styleId="ListBullet">
    <w:name w:val="List Bullet"/>
    <w:basedOn w:val="List"/>
    <w:rsid w:val="008B61FB"/>
    <w:pPr>
      <w:numPr>
        <w:numId w:val="12"/>
      </w:numPr>
      <w:tabs>
        <w:tab w:val="clear" w:pos="340"/>
      </w:tabs>
      <w:spacing w:before="40" w:after="40"/>
    </w:pPr>
  </w:style>
  <w:style w:type="character" w:customStyle="1" w:styleId="SpecialBold">
    <w:name w:val="Special Bold"/>
    <w:basedOn w:val="DefaultParagraphFont"/>
    <w:rsid w:val="008B61FB"/>
    <w:rPr>
      <w:b/>
      <w:spacing w:val="0"/>
    </w:rPr>
  </w:style>
  <w:style w:type="paragraph" w:styleId="ListBullet2">
    <w:name w:val="List Bullet 2"/>
    <w:basedOn w:val="List2"/>
    <w:rsid w:val="008B61FB"/>
    <w:pPr>
      <w:numPr>
        <w:numId w:val="13"/>
      </w:numPr>
      <w:tabs>
        <w:tab w:val="clear" w:pos="680"/>
      </w:tabs>
    </w:pPr>
  </w:style>
  <w:style w:type="paragraph" w:customStyle="1" w:styleId="SuperHeading">
    <w:name w:val="SuperHeading"/>
    <w:basedOn w:val="Normal"/>
    <w:rsid w:val="008B61FB"/>
    <w:pPr>
      <w:spacing w:before="240" w:after="120"/>
      <w:outlineLvl w:val="0"/>
    </w:pPr>
    <w:rPr>
      <w:rFonts w:ascii="Times New Roman" w:hAnsi="Times New Roman"/>
      <w:b/>
      <w:sz w:val="32"/>
    </w:rPr>
  </w:style>
  <w:style w:type="paragraph" w:customStyle="1" w:styleId="AllowPageBreak">
    <w:name w:val="AllowPageBreak"/>
    <w:rsid w:val="008B61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61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61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61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61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61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61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61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61FB"/>
    <w:rPr>
      <w:rFonts w:ascii="Courier New" w:eastAsia="Times New Roman" w:hAnsi="Courier New" w:cs="Times New Roman"/>
      <w:i/>
      <w:szCs w:val="20"/>
      <w:lang w:eastAsia="en-US"/>
    </w:rPr>
  </w:style>
  <w:style w:type="paragraph" w:customStyle="1" w:styleId="HeadingBase">
    <w:name w:val="Heading Base"/>
    <w:rsid w:val="008B61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61FB"/>
    <w:pPr>
      <w:tabs>
        <w:tab w:val="right" w:leader="dot" w:pos="9072"/>
      </w:tabs>
      <w:ind w:left="567"/>
    </w:pPr>
    <w:rPr>
      <w:szCs w:val="22"/>
    </w:rPr>
  </w:style>
  <w:style w:type="paragraph" w:customStyle="1" w:styleId="TOCBase">
    <w:name w:val="TOC Base"/>
    <w:rsid w:val="008B61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61FB"/>
    <w:pPr>
      <w:tabs>
        <w:tab w:val="right" w:leader="dot" w:pos="9072"/>
      </w:tabs>
      <w:spacing w:before="40" w:after="40"/>
      <w:ind w:left="284"/>
    </w:pPr>
    <w:rPr>
      <w:rFonts w:ascii="Times New Roman" w:hAnsi="Times New Roman"/>
    </w:rPr>
  </w:style>
  <w:style w:type="paragraph" w:styleId="TOC1">
    <w:name w:val="toc 1"/>
    <w:basedOn w:val="TOCBase"/>
    <w:next w:val="Normal"/>
    <w:rsid w:val="008B61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61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61FB"/>
    <w:rPr>
      <w:rFonts w:ascii="Times New Roman" w:eastAsia="Times New Roman" w:hAnsi="Times New Roman" w:cs="Times New Roman"/>
      <w:sz w:val="16"/>
      <w:lang w:eastAsia="en-US"/>
    </w:rPr>
  </w:style>
  <w:style w:type="paragraph" w:styleId="Title">
    <w:name w:val="Title"/>
    <w:basedOn w:val="HeadingBase"/>
    <w:link w:val="TitleChar"/>
    <w:qFormat/>
    <w:rsid w:val="008B61FB"/>
    <w:pPr>
      <w:spacing w:before="5040"/>
      <w:jc w:val="center"/>
    </w:pPr>
    <w:rPr>
      <w:sz w:val="48"/>
      <w:szCs w:val="72"/>
      <w:lang w:val="en-US"/>
    </w:rPr>
  </w:style>
  <w:style w:type="character" w:customStyle="1" w:styleId="TitleChar">
    <w:name w:val="Title Char"/>
    <w:basedOn w:val="DefaultParagraphFont"/>
    <w:link w:val="Title"/>
    <w:rsid w:val="008B61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61FB"/>
    <w:pPr>
      <w:tabs>
        <w:tab w:val="left" w:pos="3600"/>
        <w:tab w:val="left" w:pos="3958"/>
      </w:tabs>
    </w:pPr>
  </w:style>
  <w:style w:type="paragraph" w:styleId="List">
    <w:name w:val="List"/>
    <w:basedOn w:val="BodyText"/>
    <w:next w:val="BodyText"/>
    <w:rsid w:val="008B61FB"/>
    <w:pPr>
      <w:tabs>
        <w:tab w:val="left" w:pos="340"/>
      </w:tabs>
      <w:spacing w:before="60" w:after="60"/>
      <w:ind w:left="340" w:hanging="340"/>
    </w:pPr>
  </w:style>
  <w:style w:type="paragraph" w:customStyle="1" w:styleId="Note">
    <w:name w:val="Note"/>
    <w:basedOn w:val="BodyText"/>
    <w:rsid w:val="008B61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61FB"/>
    <w:pPr>
      <w:framePr w:wrap="auto" w:hAnchor="text" w:y="6049"/>
    </w:pPr>
    <w:rPr>
      <w:color w:val="000000"/>
      <w:sz w:val="40"/>
    </w:rPr>
  </w:style>
  <w:style w:type="paragraph" w:customStyle="1" w:styleId="TOCTitle">
    <w:name w:val="TOCTitle"/>
    <w:basedOn w:val="Heading1"/>
    <w:rsid w:val="008B61FB"/>
    <w:pPr>
      <w:spacing w:after="240"/>
      <w:jc w:val="center"/>
      <w:outlineLvl w:val="9"/>
    </w:pPr>
    <w:rPr>
      <w:caps/>
    </w:rPr>
  </w:style>
  <w:style w:type="paragraph" w:customStyle="1" w:styleId="Version">
    <w:name w:val="Version"/>
    <w:rsid w:val="008B61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61FB"/>
    <w:pPr>
      <w:keepNext w:val="0"/>
      <w:tabs>
        <w:tab w:val="right" w:pos="4176"/>
      </w:tabs>
      <w:ind w:left="198" w:hanging="198"/>
    </w:pPr>
    <w:rPr>
      <w:rFonts w:ascii="Garamond" w:hAnsi="Garamond"/>
    </w:rPr>
  </w:style>
  <w:style w:type="paragraph" w:styleId="IndexHeading">
    <w:name w:val="index heading"/>
    <w:basedOn w:val="Normal"/>
    <w:next w:val="Index1"/>
    <w:semiHidden/>
    <w:rsid w:val="008B61FB"/>
    <w:pPr>
      <w:spacing w:before="120" w:after="120"/>
    </w:pPr>
    <w:rPr>
      <w:rFonts w:ascii="Arial" w:hAnsi="Arial"/>
      <w:b/>
      <w:color w:val="918585"/>
      <w:sz w:val="24"/>
    </w:rPr>
  </w:style>
  <w:style w:type="paragraph" w:styleId="Header">
    <w:name w:val="header"/>
    <w:basedOn w:val="Normal"/>
    <w:link w:val="HeaderChar"/>
    <w:rsid w:val="008B61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61FB"/>
    <w:rPr>
      <w:rFonts w:ascii="Times New Roman" w:eastAsia="Times New Roman" w:hAnsi="Times New Roman" w:cs="Times New Roman"/>
      <w:sz w:val="16"/>
      <w:szCs w:val="20"/>
      <w:lang w:val="en-GB" w:eastAsia="en-US"/>
    </w:rPr>
  </w:style>
  <w:style w:type="paragraph" w:customStyle="1" w:styleId="Chapter">
    <w:name w:val="Chapter"/>
    <w:basedOn w:val="Normal"/>
    <w:rsid w:val="008B61FB"/>
    <w:pPr>
      <w:spacing w:before="240"/>
    </w:pPr>
    <w:rPr>
      <w:rFonts w:ascii="Times New Roman" w:hAnsi="Times New Roman"/>
      <w:smallCaps/>
      <w:spacing w:val="80"/>
      <w:sz w:val="28"/>
    </w:rPr>
  </w:style>
  <w:style w:type="paragraph" w:customStyle="1" w:styleId="InChapter">
    <w:name w:val="InChapter"/>
    <w:basedOn w:val="Heading3"/>
    <w:rsid w:val="008B61FB"/>
    <w:pPr>
      <w:spacing w:after="240"/>
      <w:outlineLvl w:val="9"/>
    </w:pPr>
    <w:rPr>
      <w:noProof/>
    </w:rPr>
  </w:style>
  <w:style w:type="paragraph" w:styleId="Index2">
    <w:name w:val="index 2"/>
    <w:basedOn w:val="Normal"/>
    <w:next w:val="Normal"/>
    <w:semiHidden/>
    <w:rsid w:val="008B61FB"/>
    <w:pPr>
      <w:tabs>
        <w:tab w:val="right" w:pos="4176"/>
      </w:tabs>
      <w:ind w:left="568" w:hanging="284"/>
    </w:pPr>
    <w:rPr>
      <w:rFonts w:ascii="Garamond" w:hAnsi="Garamond"/>
    </w:rPr>
  </w:style>
  <w:style w:type="paragraph" w:customStyle="1" w:styleId="Byline">
    <w:name w:val="Byline"/>
    <w:rsid w:val="008B61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61FB"/>
    <w:pPr>
      <w:tabs>
        <w:tab w:val="clear" w:pos="3600"/>
        <w:tab w:val="clear" w:pos="3958"/>
      </w:tabs>
      <w:jc w:val="right"/>
    </w:pPr>
  </w:style>
  <w:style w:type="character" w:styleId="Emphasis">
    <w:name w:val="Emphasis"/>
    <w:basedOn w:val="DefaultParagraphFont"/>
    <w:qFormat/>
    <w:rsid w:val="008B61FB"/>
    <w:rPr>
      <w:i/>
    </w:rPr>
  </w:style>
  <w:style w:type="paragraph" w:styleId="Caption">
    <w:name w:val="caption"/>
    <w:basedOn w:val="BodyText"/>
    <w:next w:val="Normal"/>
    <w:qFormat/>
    <w:rsid w:val="008B61FB"/>
    <w:pPr>
      <w:framePr w:w="2268" w:hSpace="181" w:vSpace="181" w:wrap="around" w:vAnchor="text" w:hAnchor="page" w:x="1135" w:y="285" w:anchorLock="1"/>
    </w:pPr>
    <w:rPr>
      <w:i/>
    </w:rPr>
  </w:style>
  <w:style w:type="paragraph" w:customStyle="1" w:styleId="MiniTOCTitle">
    <w:name w:val="MiniTOCTitle"/>
    <w:basedOn w:val="Heading4"/>
    <w:rsid w:val="008B61FB"/>
    <w:pPr>
      <w:spacing w:before="240"/>
      <w:outlineLvl w:val="9"/>
    </w:pPr>
    <w:rPr>
      <w:noProof/>
      <w:sz w:val="24"/>
    </w:rPr>
  </w:style>
  <w:style w:type="paragraph" w:customStyle="1" w:styleId="MiniTOCItem">
    <w:name w:val="MiniTOCItem"/>
    <w:basedOn w:val="ListBullet"/>
    <w:rsid w:val="008B61FB"/>
    <w:pPr>
      <w:numPr>
        <w:numId w:val="0"/>
      </w:numPr>
      <w:tabs>
        <w:tab w:val="right" w:leader="dot" w:pos="6521"/>
      </w:tabs>
      <w:spacing w:before="0" w:after="0"/>
    </w:pPr>
  </w:style>
  <w:style w:type="paragraph" w:customStyle="1" w:styleId="TOFTitle">
    <w:name w:val="TOFTitle"/>
    <w:basedOn w:val="TOCTitle"/>
    <w:rsid w:val="008B61FB"/>
  </w:style>
  <w:style w:type="paragraph" w:styleId="TableofFigures">
    <w:name w:val="table of figures"/>
    <w:basedOn w:val="Normal"/>
    <w:next w:val="Normal"/>
    <w:semiHidden/>
    <w:rsid w:val="008B61FB"/>
    <w:pPr>
      <w:tabs>
        <w:tab w:val="right" w:leader="dot" w:pos="9072"/>
      </w:tabs>
      <w:ind w:left="970" w:hanging="403"/>
    </w:pPr>
    <w:rPr>
      <w:rFonts w:ascii="Times New Roman" w:hAnsi="Times New Roman"/>
      <w:b/>
    </w:rPr>
  </w:style>
  <w:style w:type="paragraph" w:styleId="ListNumber">
    <w:name w:val="List Number"/>
    <w:basedOn w:val="List"/>
    <w:rsid w:val="008B61FB"/>
    <w:pPr>
      <w:numPr>
        <w:numId w:val="15"/>
      </w:numPr>
      <w:tabs>
        <w:tab w:val="clear" w:pos="340"/>
      </w:tabs>
    </w:pPr>
  </w:style>
  <w:style w:type="character" w:customStyle="1" w:styleId="WingdingSymbols">
    <w:name w:val="Wingding Symbols"/>
    <w:rsid w:val="008B61FB"/>
    <w:rPr>
      <w:rFonts w:ascii="Wingdings" w:hAnsi="Wingdings"/>
    </w:rPr>
  </w:style>
  <w:style w:type="paragraph" w:customStyle="1" w:styleId="TableHeading">
    <w:name w:val="Table Heading"/>
    <w:basedOn w:val="HeadingBase"/>
    <w:rsid w:val="008B61FB"/>
    <w:pPr>
      <w:keepLines/>
      <w:pBdr>
        <w:bottom w:val="single" w:sz="6" w:space="1" w:color="918585"/>
      </w:pBdr>
      <w:spacing w:before="240"/>
    </w:pPr>
  </w:style>
  <w:style w:type="character" w:customStyle="1" w:styleId="HotSpot">
    <w:name w:val="HotSpot"/>
    <w:rsid w:val="008B61FB"/>
    <w:rPr>
      <w:color w:val="0033CC"/>
      <w:u w:val="none"/>
    </w:rPr>
  </w:style>
  <w:style w:type="paragraph" w:customStyle="1" w:styleId="BodyTextRight">
    <w:name w:val="Body Text Right"/>
    <w:basedOn w:val="BodyText"/>
    <w:rsid w:val="008B61FB"/>
    <w:pPr>
      <w:spacing w:before="0" w:after="0"/>
      <w:jc w:val="right"/>
    </w:pPr>
  </w:style>
  <w:style w:type="paragraph" w:styleId="Index3">
    <w:name w:val="index 3"/>
    <w:basedOn w:val="ListNumber2"/>
    <w:next w:val="Normal"/>
    <w:semiHidden/>
    <w:rsid w:val="008B61FB"/>
    <w:pPr>
      <w:numPr>
        <w:numId w:val="0"/>
      </w:numPr>
      <w:tabs>
        <w:tab w:val="right" w:leader="dot" w:pos="4176"/>
      </w:tabs>
    </w:pPr>
  </w:style>
  <w:style w:type="paragraph" w:styleId="ListNumber2">
    <w:name w:val="List Number 2"/>
    <w:basedOn w:val="List2"/>
    <w:rsid w:val="008B61FB"/>
    <w:pPr>
      <w:numPr>
        <w:numId w:val="10"/>
      </w:numPr>
      <w:tabs>
        <w:tab w:val="clear" w:pos="1060"/>
      </w:tabs>
    </w:pPr>
  </w:style>
  <w:style w:type="paragraph" w:customStyle="1" w:styleId="MarginNote">
    <w:name w:val="Margin Note"/>
    <w:basedOn w:val="BodyText"/>
    <w:rsid w:val="008B61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61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61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61FB"/>
    <w:rPr>
      <w:sz w:val="32"/>
    </w:rPr>
  </w:style>
  <w:style w:type="paragraph" w:customStyle="1" w:styleId="HeadingProcedure">
    <w:name w:val="Heading Procedure"/>
    <w:basedOn w:val="HeadingBase"/>
    <w:next w:val="Normal"/>
    <w:rsid w:val="008B61FB"/>
    <w:pPr>
      <w:tabs>
        <w:tab w:val="left" w:pos="0"/>
      </w:tabs>
      <w:spacing w:before="120" w:after="60"/>
    </w:pPr>
    <w:rPr>
      <w:i/>
      <w:color w:val="918585"/>
      <w:sz w:val="22"/>
    </w:rPr>
  </w:style>
  <w:style w:type="paragraph" w:customStyle="1" w:styleId="TableBodyText">
    <w:name w:val="Table Body Text"/>
    <w:basedOn w:val="BodyText"/>
    <w:rsid w:val="008B61FB"/>
    <w:pPr>
      <w:spacing w:before="60" w:after="60"/>
    </w:pPr>
  </w:style>
  <w:style w:type="paragraph" w:styleId="ListContinue">
    <w:name w:val="List Continue"/>
    <w:basedOn w:val="List"/>
    <w:rsid w:val="008B61FB"/>
    <w:pPr>
      <w:ind w:firstLine="0"/>
    </w:pPr>
  </w:style>
  <w:style w:type="paragraph" w:customStyle="1" w:styleId="ListNote">
    <w:name w:val="List Note"/>
    <w:basedOn w:val="List"/>
    <w:rsid w:val="008B61FB"/>
    <w:pPr>
      <w:pBdr>
        <w:top w:val="single" w:sz="6" w:space="2" w:color="918585"/>
        <w:bottom w:val="single" w:sz="6" w:space="2" w:color="918585"/>
      </w:pBdr>
      <w:tabs>
        <w:tab w:val="left" w:pos="1021"/>
      </w:tabs>
      <w:ind w:firstLine="0"/>
    </w:pPr>
  </w:style>
  <w:style w:type="paragraph" w:customStyle="1" w:styleId="Warning">
    <w:name w:val="Warning"/>
    <w:basedOn w:val="BodyText"/>
    <w:rsid w:val="008B61FB"/>
    <w:pPr>
      <w:shd w:val="clear" w:color="auto" w:fill="D9D9D9"/>
      <w:tabs>
        <w:tab w:val="left" w:pos="992"/>
      </w:tabs>
      <w:ind w:left="119" w:right="119"/>
    </w:pPr>
    <w:rPr>
      <w:sz w:val="20"/>
    </w:rPr>
  </w:style>
  <w:style w:type="paragraph" w:customStyle="1" w:styleId="MarginIcons">
    <w:name w:val="Margin Icons"/>
    <w:basedOn w:val="BodyText"/>
    <w:rsid w:val="008B61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61FB"/>
    <w:rPr>
      <w:rFonts w:ascii="Courier New" w:hAnsi="Courier New"/>
    </w:rPr>
  </w:style>
  <w:style w:type="paragraph" w:customStyle="1" w:styleId="NoteBullet">
    <w:name w:val="Note Bullet"/>
    <w:basedOn w:val="Note"/>
    <w:rsid w:val="008B61FB"/>
    <w:pPr>
      <w:tabs>
        <w:tab w:val="clear" w:pos="680"/>
      </w:tabs>
      <w:spacing w:before="60" w:after="60"/>
    </w:pPr>
  </w:style>
  <w:style w:type="paragraph" w:customStyle="1" w:styleId="SubHeading2">
    <w:name w:val="SubHeading2"/>
    <w:basedOn w:val="HeadingBase"/>
    <w:rsid w:val="008B61FB"/>
    <w:pPr>
      <w:spacing w:before="240" w:after="60"/>
    </w:pPr>
    <w:rPr>
      <w:sz w:val="20"/>
    </w:rPr>
  </w:style>
  <w:style w:type="paragraph" w:customStyle="1" w:styleId="SubHeading1">
    <w:name w:val="SubHeading1"/>
    <w:basedOn w:val="HeadingBase"/>
    <w:rsid w:val="008B61FB"/>
    <w:pPr>
      <w:spacing w:before="240" w:after="60"/>
    </w:pPr>
    <w:rPr>
      <w:color w:val="918585"/>
      <w:sz w:val="22"/>
    </w:rPr>
  </w:style>
  <w:style w:type="paragraph" w:customStyle="1" w:styleId="SideHeading">
    <w:name w:val="Side Heading"/>
    <w:basedOn w:val="HeadingBase"/>
    <w:rsid w:val="008B61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61FB"/>
    <w:pPr>
      <w:tabs>
        <w:tab w:val="num" w:pos="360"/>
      </w:tabs>
    </w:pPr>
  </w:style>
  <w:style w:type="paragraph" w:styleId="PlainText">
    <w:name w:val="Plain Text"/>
    <w:basedOn w:val="Normal"/>
    <w:link w:val="PlainTextChar"/>
    <w:rsid w:val="008B61FB"/>
    <w:rPr>
      <w:sz w:val="20"/>
    </w:rPr>
  </w:style>
  <w:style w:type="character" w:customStyle="1" w:styleId="PlainTextChar">
    <w:name w:val="Plain Text Char"/>
    <w:basedOn w:val="DefaultParagraphFont"/>
    <w:link w:val="PlainText"/>
    <w:rsid w:val="008B61FB"/>
    <w:rPr>
      <w:rFonts w:ascii="Courier New" w:eastAsia="Times New Roman" w:hAnsi="Courier New" w:cs="Times New Roman"/>
      <w:sz w:val="20"/>
      <w:szCs w:val="20"/>
      <w:lang w:eastAsia="en-US"/>
    </w:rPr>
  </w:style>
  <w:style w:type="character" w:customStyle="1" w:styleId="MenuOption">
    <w:name w:val="Menu Option"/>
    <w:basedOn w:val="DefaultParagraphFont"/>
    <w:rsid w:val="008B61FB"/>
    <w:rPr>
      <w:b/>
      <w:smallCaps/>
    </w:rPr>
  </w:style>
  <w:style w:type="paragraph" w:customStyle="1" w:styleId="TableListNumber">
    <w:name w:val="Table List Number"/>
    <w:basedOn w:val="ListNumber"/>
    <w:rsid w:val="008B61FB"/>
    <w:pPr>
      <w:numPr>
        <w:numId w:val="0"/>
      </w:numPr>
    </w:pPr>
  </w:style>
  <w:style w:type="paragraph" w:styleId="TOC4">
    <w:name w:val="toc 4"/>
    <w:basedOn w:val="TOCBase"/>
    <w:next w:val="Normal"/>
    <w:semiHidden/>
    <w:rsid w:val="008B61FB"/>
    <w:pPr>
      <w:tabs>
        <w:tab w:val="right" w:leader="dot" w:pos="9071"/>
      </w:tabs>
      <w:ind w:left="1701"/>
    </w:pPr>
  </w:style>
  <w:style w:type="paragraph" w:customStyle="1" w:styleId="ListAlpha">
    <w:name w:val="List Alpha"/>
    <w:basedOn w:val="List"/>
    <w:rsid w:val="008B61FB"/>
    <w:pPr>
      <w:numPr>
        <w:numId w:val="9"/>
      </w:numPr>
    </w:pPr>
  </w:style>
  <w:style w:type="paragraph" w:customStyle="1" w:styleId="ListAlpha2">
    <w:name w:val="List Alpha 2"/>
    <w:basedOn w:val="List2"/>
    <w:rsid w:val="008B61FB"/>
    <w:pPr>
      <w:numPr>
        <w:numId w:val="8"/>
      </w:numPr>
    </w:pPr>
  </w:style>
  <w:style w:type="paragraph" w:styleId="List2">
    <w:name w:val="List 2"/>
    <w:basedOn w:val="BodyText"/>
    <w:rsid w:val="008B61FB"/>
    <w:pPr>
      <w:tabs>
        <w:tab w:val="left" w:pos="680"/>
      </w:tabs>
      <w:spacing w:before="60" w:after="60"/>
      <w:ind w:left="680" w:hanging="340"/>
    </w:pPr>
  </w:style>
  <w:style w:type="paragraph" w:styleId="List3">
    <w:name w:val="List 3"/>
    <w:basedOn w:val="BodyText"/>
    <w:rsid w:val="008B61FB"/>
    <w:pPr>
      <w:tabs>
        <w:tab w:val="left" w:pos="1021"/>
      </w:tabs>
      <w:spacing w:before="60" w:after="60"/>
      <w:ind w:left="1020" w:hanging="340"/>
    </w:pPr>
  </w:style>
  <w:style w:type="paragraph" w:styleId="List4">
    <w:name w:val="List 4"/>
    <w:basedOn w:val="BodyText"/>
    <w:rsid w:val="008B61FB"/>
    <w:pPr>
      <w:tabs>
        <w:tab w:val="left" w:pos="1361"/>
      </w:tabs>
      <w:spacing w:before="60" w:after="60"/>
      <w:ind w:left="1361" w:hanging="340"/>
    </w:pPr>
  </w:style>
  <w:style w:type="paragraph" w:styleId="List5">
    <w:name w:val="List 5"/>
    <w:basedOn w:val="BodyText"/>
    <w:rsid w:val="008B61FB"/>
    <w:pPr>
      <w:tabs>
        <w:tab w:val="left" w:pos="1701"/>
      </w:tabs>
      <w:spacing w:before="60" w:after="60"/>
      <w:ind w:left="1701" w:hanging="340"/>
    </w:pPr>
  </w:style>
  <w:style w:type="paragraph" w:styleId="ListBullet3">
    <w:name w:val="List Bullet 3"/>
    <w:basedOn w:val="List3"/>
    <w:rsid w:val="008B61FB"/>
    <w:pPr>
      <w:numPr>
        <w:numId w:val="14"/>
      </w:numPr>
      <w:tabs>
        <w:tab w:val="clear" w:pos="1021"/>
      </w:tabs>
      <w:ind w:left="1037" w:hanging="357"/>
    </w:pPr>
  </w:style>
  <w:style w:type="paragraph" w:styleId="ListBullet4">
    <w:name w:val="List Bullet 4"/>
    <w:basedOn w:val="List4"/>
    <w:rsid w:val="008B61FB"/>
    <w:pPr>
      <w:numPr>
        <w:numId w:val="3"/>
      </w:numPr>
      <w:tabs>
        <w:tab w:val="clear" w:pos="1361"/>
      </w:tabs>
    </w:pPr>
  </w:style>
  <w:style w:type="paragraph" w:styleId="ListBullet5">
    <w:name w:val="List Bullet 5"/>
    <w:basedOn w:val="List5"/>
    <w:rsid w:val="008B61FB"/>
    <w:pPr>
      <w:numPr>
        <w:numId w:val="4"/>
      </w:numPr>
    </w:pPr>
  </w:style>
  <w:style w:type="paragraph" w:styleId="ListContinue2">
    <w:name w:val="List Continue 2"/>
    <w:basedOn w:val="List2"/>
    <w:rsid w:val="008B61FB"/>
    <w:pPr>
      <w:ind w:firstLine="0"/>
    </w:pPr>
  </w:style>
  <w:style w:type="paragraph" w:styleId="ListContinue3">
    <w:name w:val="List Continue 3"/>
    <w:basedOn w:val="List3"/>
    <w:rsid w:val="008B61FB"/>
    <w:pPr>
      <w:ind w:left="1021" w:firstLine="0"/>
    </w:pPr>
  </w:style>
  <w:style w:type="paragraph" w:styleId="ListContinue4">
    <w:name w:val="List Continue 4"/>
    <w:basedOn w:val="List4"/>
    <w:rsid w:val="008B61FB"/>
    <w:pPr>
      <w:ind w:firstLine="0"/>
    </w:pPr>
  </w:style>
  <w:style w:type="paragraph" w:styleId="ListContinue5">
    <w:name w:val="List Continue 5"/>
    <w:basedOn w:val="List5"/>
    <w:rsid w:val="008B61FB"/>
    <w:pPr>
      <w:ind w:firstLine="0"/>
    </w:pPr>
  </w:style>
  <w:style w:type="paragraph" w:styleId="ListNumber3">
    <w:name w:val="List Number 3"/>
    <w:basedOn w:val="List3"/>
    <w:rsid w:val="008B61FB"/>
    <w:pPr>
      <w:numPr>
        <w:numId w:val="5"/>
      </w:numPr>
    </w:pPr>
  </w:style>
  <w:style w:type="paragraph" w:styleId="ListNumber4">
    <w:name w:val="List Number 4"/>
    <w:basedOn w:val="List4"/>
    <w:rsid w:val="008B61FB"/>
    <w:pPr>
      <w:numPr>
        <w:numId w:val="6"/>
      </w:numPr>
    </w:pPr>
  </w:style>
  <w:style w:type="paragraph" w:styleId="ListNumber5">
    <w:name w:val="List Number 5"/>
    <w:basedOn w:val="List5"/>
    <w:rsid w:val="008B61FB"/>
    <w:pPr>
      <w:numPr>
        <w:numId w:val="7"/>
      </w:numPr>
    </w:pPr>
  </w:style>
  <w:style w:type="paragraph" w:styleId="BlockText">
    <w:name w:val="Block Text"/>
    <w:basedOn w:val="Normal"/>
    <w:rsid w:val="008B61FB"/>
    <w:pPr>
      <w:spacing w:after="120"/>
      <w:ind w:left="1440" w:right="1440"/>
    </w:pPr>
  </w:style>
  <w:style w:type="character" w:customStyle="1" w:styleId="Subscript">
    <w:name w:val="Subscript"/>
    <w:basedOn w:val="DefaultParagraphFont"/>
    <w:rsid w:val="008B61FB"/>
    <w:rPr>
      <w:sz w:val="16"/>
      <w:vertAlign w:val="subscript"/>
    </w:rPr>
  </w:style>
  <w:style w:type="character" w:customStyle="1" w:styleId="Superscript">
    <w:name w:val="Superscript"/>
    <w:basedOn w:val="DefaultParagraphFont"/>
    <w:rsid w:val="008B61FB"/>
    <w:rPr>
      <w:sz w:val="16"/>
      <w:vertAlign w:val="superscript"/>
    </w:rPr>
  </w:style>
  <w:style w:type="character" w:customStyle="1" w:styleId="Symbols">
    <w:name w:val="Symbols"/>
    <w:basedOn w:val="DefaultParagraphFont"/>
    <w:rsid w:val="008B61FB"/>
    <w:rPr>
      <w:rFonts w:ascii="Symbol" w:hAnsi="Symbol"/>
    </w:rPr>
  </w:style>
  <w:style w:type="character" w:customStyle="1" w:styleId="MenuOptions">
    <w:name w:val="Menu Options"/>
    <w:basedOn w:val="DefaultParagraphFont"/>
    <w:rsid w:val="008B61FB"/>
    <w:rPr>
      <w:rFonts w:ascii="Arial Narrow" w:hAnsi="Arial Narrow"/>
      <w:smallCaps/>
    </w:rPr>
  </w:style>
  <w:style w:type="character" w:customStyle="1" w:styleId="Buttons">
    <w:name w:val="Buttons"/>
    <w:basedOn w:val="DefaultParagraphFont"/>
    <w:rsid w:val="008B61FB"/>
    <w:rPr>
      <w:b/>
    </w:rPr>
  </w:style>
  <w:style w:type="character" w:customStyle="1" w:styleId="Underlined">
    <w:name w:val="Underlined"/>
    <w:basedOn w:val="DefaultParagraphFont"/>
    <w:rsid w:val="008B61FB"/>
    <w:rPr>
      <w:u w:val="single"/>
    </w:rPr>
  </w:style>
  <w:style w:type="paragraph" w:customStyle="1" w:styleId="TableBodyTextRight">
    <w:name w:val="Table Body Text Right"/>
    <w:basedOn w:val="TableBodyText"/>
    <w:rsid w:val="008B61FB"/>
    <w:pPr>
      <w:widowControl w:val="0"/>
      <w:autoSpaceDE w:val="0"/>
      <w:autoSpaceDN w:val="0"/>
      <w:adjustRightInd w:val="0"/>
      <w:jc w:val="right"/>
    </w:pPr>
    <w:rPr>
      <w:rFonts w:cs="Arial"/>
      <w:szCs w:val="18"/>
    </w:rPr>
  </w:style>
  <w:style w:type="paragraph" w:customStyle="1" w:styleId="CopyrightText">
    <w:name w:val="Copyright Text"/>
    <w:basedOn w:val="BodyText"/>
    <w:rsid w:val="008B61FB"/>
    <w:rPr>
      <w:sz w:val="18"/>
    </w:rPr>
  </w:style>
  <w:style w:type="paragraph" w:customStyle="1" w:styleId="BodySmallRight">
    <w:name w:val="Body Small Right"/>
    <w:basedOn w:val="BodyTextRight"/>
    <w:rsid w:val="008B61FB"/>
    <w:rPr>
      <w:sz w:val="18"/>
      <w:szCs w:val="18"/>
    </w:rPr>
  </w:style>
  <w:style w:type="paragraph" w:customStyle="1" w:styleId="MarginEdition">
    <w:name w:val="Margin Edition"/>
    <w:basedOn w:val="MarginNote"/>
    <w:rsid w:val="008B61FB"/>
    <w:pPr>
      <w:spacing w:before="0" w:after="0"/>
    </w:pPr>
    <w:rPr>
      <w:rFonts w:ascii="Times New Roman" w:hAnsi="Times New Roman"/>
      <w:color w:val="999999"/>
    </w:rPr>
  </w:style>
  <w:style w:type="paragraph" w:customStyle="1" w:styleId="Spacer">
    <w:name w:val="Spacer"/>
    <w:basedOn w:val="Normal"/>
    <w:rsid w:val="008B61FB"/>
    <w:rPr>
      <w:sz w:val="2"/>
      <w:szCs w:val="2"/>
    </w:rPr>
  </w:style>
  <w:style w:type="character" w:customStyle="1" w:styleId="Small">
    <w:name w:val="Small"/>
    <w:basedOn w:val="DefaultParagraphFont"/>
    <w:rsid w:val="008B61FB"/>
    <w:rPr>
      <w:sz w:val="16"/>
    </w:rPr>
  </w:style>
  <w:style w:type="paragraph" w:customStyle="1" w:styleId="WideTable">
    <w:name w:val="Wide Table"/>
    <w:basedOn w:val="Normal"/>
    <w:rsid w:val="008B61FB"/>
    <w:pPr>
      <w:ind w:left="-1418"/>
    </w:pPr>
    <w:rPr>
      <w:sz w:val="2"/>
      <w:szCs w:val="2"/>
    </w:rPr>
  </w:style>
  <w:style w:type="character" w:styleId="PageNumber">
    <w:name w:val="page number"/>
    <w:basedOn w:val="DefaultParagraphFont"/>
    <w:rsid w:val="008B61FB"/>
  </w:style>
  <w:style w:type="paragraph" w:styleId="Quote">
    <w:name w:val="Quote"/>
    <w:basedOn w:val="Heading1"/>
    <w:link w:val="QuoteChar"/>
    <w:qFormat/>
    <w:rsid w:val="008B61FB"/>
    <w:rPr>
      <w:b w:val="0"/>
      <w:sz w:val="72"/>
      <w:szCs w:val="72"/>
      <w:lang w:val="en-NZ"/>
    </w:rPr>
  </w:style>
  <w:style w:type="character" w:customStyle="1" w:styleId="QuoteChar">
    <w:name w:val="Quote Char"/>
    <w:basedOn w:val="DefaultParagraphFont"/>
    <w:link w:val="Quote"/>
    <w:rsid w:val="008B61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61FB"/>
    <w:pPr>
      <w:pageBreakBefore/>
    </w:pPr>
  </w:style>
  <w:style w:type="paragraph" w:customStyle="1" w:styleId="Border">
    <w:name w:val="Border"/>
    <w:basedOn w:val="Normal"/>
    <w:qFormat/>
    <w:rsid w:val="008B61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61FB"/>
    <w:rPr>
      <w:b/>
      <w:bCs/>
      <w:i/>
      <w:iCs/>
      <w:color w:val="auto"/>
    </w:rPr>
  </w:style>
  <w:style w:type="paragraph" w:styleId="IntenseQuote">
    <w:name w:val="Intense Quote"/>
    <w:basedOn w:val="Normal"/>
    <w:next w:val="Normal"/>
    <w:link w:val="IntenseQuoteChar"/>
    <w:uiPriority w:val="30"/>
    <w:qFormat/>
    <w:rsid w:val="008B61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61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61FB"/>
    <w:rPr>
      <w:smallCaps/>
      <w:color w:val="auto"/>
      <w:u w:val="single"/>
    </w:rPr>
  </w:style>
  <w:style w:type="character" w:styleId="IntenseReference">
    <w:name w:val="Intense Reference"/>
    <w:basedOn w:val="DefaultParagraphFont"/>
    <w:uiPriority w:val="32"/>
    <w:qFormat/>
    <w:rsid w:val="008B61FB"/>
    <w:rPr>
      <w:b/>
      <w:bCs/>
      <w:smallCaps/>
      <w:color w:val="auto"/>
      <w:spacing w:val="5"/>
      <w:u w:val="single"/>
    </w:rPr>
  </w:style>
  <w:style w:type="paragraph" w:customStyle="1" w:styleId="2ColumnHeading">
    <w:name w:val="2Column Heading"/>
    <w:basedOn w:val="BodyText"/>
    <w:qFormat/>
    <w:rsid w:val="008B61FB"/>
    <w:pPr>
      <w:spacing w:after="60"/>
      <w:ind w:left="-2268"/>
    </w:pPr>
    <w:rPr>
      <w:b/>
    </w:rPr>
  </w:style>
  <w:style w:type="paragraph" w:customStyle="1" w:styleId="Heading1TOC">
    <w:name w:val="Heading1 TOC"/>
    <w:basedOn w:val="Normal"/>
    <w:qFormat/>
    <w:rsid w:val="008B61FB"/>
    <w:pPr>
      <w:spacing w:before="240" w:after="120"/>
    </w:pPr>
    <w:rPr>
      <w:rFonts w:ascii="Times New Roman" w:hAnsi="Times New Roman"/>
      <w:b/>
      <w:sz w:val="32"/>
    </w:rPr>
  </w:style>
  <w:style w:type="paragraph" w:customStyle="1" w:styleId="Heading2TOC">
    <w:name w:val="Heading2 TOC"/>
    <w:basedOn w:val="Normal"/>
    <w:qFormat/>
    <w:rsid w:val="008B61FB"/>
    <w:pPr>
      <w:spacing w:before="240" w:after="60"/>
    </w:pPr>
    <w:rPr>
      <w:rFonts w:ascii="Times New Roman" w:hAnsi="Times New Roman"/>
      <w:b/>
      <w:sz w:val="28"/>
    </w:rPr>
  </w:style>
  <w:style w:type="character" w:customStyle="1" w:styleId="Underline">
    <w:name w:val="Underline"/>
    <w:basedOn w:val="DefaultParagraphFont"/>
    <w:qFormat/>
    <w:rsid w:val="008B61FB"/>
    <w:rPr>
      <w:u w:val="single"/>
    </w:rPr>
  </w:style>
  <w:style w:type="character" w:customStyle="1" w:styleId="BoldandItalics">
    <w:name w:val="Bold and Italics"/>
    <w:qFormat/>
    <w:rsid w:val="008B61FB"/>
    <w:rPr>
      <w:b/>
      <w:i/>
      <w:u w:val="none"/>
    </w:rPr>
  </w:style>
  <w:style w:type="paragraph" w:styleId="BalloonText">
    <w:name w:val="Balloon Text"/>
    <w:basedOn w:val="Normal"/>
    <w:link w:val="BalloonTextChar"/>
    <w:rsid w:val="008B61FB"/>
    <w:rPr>
      <w:rFonts w:ascii="Tahoma" w:hAnsi="Tahoma" w:cs="Tahoma"/>
      <w:sz w:val="16"/>
      <w:szCs w:val="16"/>
    </w:rPr>
  </w:style>
  <w:style w:type="character" w:customStyle="1" w:styleId="BalloonTextChar">
    <w:name w:val="Balloon Text Char"/>
    <w:basedOn w:val="DefaultParagraphFont"/>
    <w:link w:val="BalloonText"/>
    <w:rsid w:val="008B61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61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61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61FB"/>
    <w:rPr>
      <w:b/>
      <w:color w:val="660033"/>
      <w:spacing w:val="0"/>
    </w:rPr>
  </w:style>
  <w:style w:type="paragraph" w:customStyle="1" w:styleId="Nameditemlist">
    <w:name w:val="Named item list"/>
    <w:basedOn w:val="BodyText"/>
    <w:qFormat/>
    <w:rsid w:val="008B61FB"/>
    <w:pPr>
      <w:tabs>
        <w:tab w:val="left" w:pos="2835"/>
      </w:tabs>
      <w:ind w:left="2835" w:hanging="2835"/>
    </w:pPr>
  </w:style>
  <w:style w:type="paragraph" w:customStyle="1" w:styleId="BodyTextnopadding">
    <w:name w:val="Body Text no padding"/>
    <w:basedOn w:val="BodyText"/>
    <w:qFormat/>
    <w:rsid w:val="008B61FB"/>
    <w:pPr>
      <w:spacing w:before="0" w:after="0"/>
    </w:pPr>
  </w:style>
  <w:style w:type="paragraph" w:customStyle="1" w:styleId="BodyTextBold">
    <w:name w:val="Body Text Bold"/>
    <w:basedOn w:val="BodyText"/>
    <w:qFormat/>
    <w:rsid w:val="008B61FB"/>
    <w:rPr>
      <w:b/>
    </w:rPr>
  </w:style>
  <w:style w:type="character" w:styleId="Hyperlink">
    <w:name w:val="Hyperlink"/>
    <w:basedOn w:val="DefaultParagraphFont"/>
    <w:uiPriority w:val="99"/>
    <w:unhideWhenUsed/>
    <w:rsid w:val="000A73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473</Words>
  <Characters>3131</Characters>
  <Application>Microsoft Office Word</Application>
  <DocSecurity>0</DocSecurity>
  <Lines>74</Lines>
  <Paragraphs>54</Paragraphs>
  <ScaleCrop>false</ScaleCrop>
  <Company>Author-it Software Corporation Ltd.</Company>
  <LinksUpToDate>false</LinksUpToDate>
  <CharactersWithSpaces>3550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RGRSTD407 Assess driving or riding skills of licence or registration applicants</dc:title>
  <dc:subject>Approved</dc:subject>
  <dc:creator>Skills Impact</dc:creator>
  <cp:keywords>Release: 1</cp:keywords>
  <dc:description>Review Date: 12 April 2008</dc:description>
  <cp:lastModifiedBy>HSD_TPCMSd.prod</cp:lastModifiedBy>
  <cp:revision>3</cp:revision>
  <dcterms:created xsi:type="dcterms:W3CDTF">2022-02-25T06:32:00Z</dcterms:created>
  <dcterms:modified xsi:type="dcterms:W3CDTF">2022-02-25T06:32:00Z</dcterms:modified>
</cp:coreProperties>
</file>