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687" w:rsidP="00802687">
      <w:pPr>
        <w:pStyle w:val="Title"/>
      </w:pPr>
      <w:r>
        <w:fldChar w:fldCharType="begin"/>
      </w:r>
      <w:r>
        <w:instrText xml:space="preserve"> TITLE   \* MERGEFORMAT </w:instrText>
      </w:r>
      <w:r>
        <w:fldChar w:fldCharType="separate"/>
      </w:r>
      <w:r>
        <w:t>Assessment Requirements for RGRSTD402 Perform non-race day duties of steward</w:t>
      </w:r>
      <w:r>
        <w:fldChar w:fldCharType="end"/>
      </w:r>
    </w:p>
    <w:p w:rsidR="00802687" w:rsidP="00802687">
      <w:pPr>
        <w:pStyle w:val="Version"/>
        <w:sectPr w:rsidSect="00A91A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A95" w:rsidP="00A91A95">
      <w:pPr>
        <w:pStyle w:val="SuperHeading"/>
      </w:pPr>
      <w:r w:rsidRPr="00A91A95">
        <w:t>Assessment Requirements for RGRSTD402 Perform non-race day duties of steward</w:t>
      </w:r>
    </w:p>
    <w:p w:rsidR="00000000" w:rsidRPr="00A91A95" w:rsidP="00A91A95">
      <w:pPr>
        <w:pStyle w:val="Heading1"/>
      </w:pPr>
      <w:bookmarkStart w:id="1" w:name="O_978189"/>
      <w:bookmarkEnd w:id="1"/>
      <w:r w:rsidRPr="00A91A95">
        <w:t>Modification History</w:t>
      </w:r>
    </w:p>
    <w:tbl>
      <w:tblPr>
        <w:tblW w:w="9520" w:type="dxa"/>
        <w:tblLayout w:type="fixed"/>
        <w:tblCellMar>
          <w:left w:w="62" w:type="dxa"/>
          <w:right w:w="62" w:type="dxa"/>
        </w:tblCellMar>
        <w:tblLook w:val="0000"/>
      </w:tblPr>
      <w:tblGrid>
        <w:gridCol w:w="2581"/>
        <w:gridCol w:w="6939"/>
      </w:tblGrid>
      <w:tr w:rsidTr="00A91A9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A95" w:rsidP="00A91A95">
            <w:pPr>
              <w:pStyle w:val="BodyText"/>
            </w:pPr>
            <w:r w:rsidRPr="00A91A9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A95">
            <w:pPr>
              <w:pStyle w:val="BodyText"/>
              <w:rPr>
                <w:lang w:val="en-NZ"/>
              </w:rPr>
            </w:pPr>
            <w:r w:rsidRPr="00A91A95">
              <w:rPr>
                <w:rStyle w:val="SpecialBold"/>
              </w:rPr>
              <w:t>Comments</w:t>
            </w:r>
          </w:p>
        </w:tc>
      </w:tr>
      <w:tr w:rsidTr="00A91A9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A95">
            <w:pPr>
              <w:pStyle w:val="BodyText"/>
              <w:rPr>
                <w:lang w:val="en-NZ"/>
              </w:rPr>
            </w:pPr>
            <w:r w:rsidRPr="00A91A9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A95" w:rsidP="00A91A95">
            <w:pPr>
              <w:pStyle w:val="BodyText"/>
            </w:pPr>
            <w:r w:rsidRPr="00A91A95">
              <w:t>This version released with RGR Racing and Breeding Training Package Version 2.0.</w:t>
            </w:r>
          </w:p>
        </w:tc>
      </w:tr>
    </w:tbl>
    <w:p w:rsidR="00000000" w:rsidRPr="00A91A95" w:rsidP="00A91A95">
      <w:pPr>
        <w:pStyle w:val="BodyText"/>
      </w:pPr>
    </w:p>
    <w:p w:rsidR="00000000" w:rsidRPr="00A91A95" w:rsidP="00A91A95">
      <w:pPr>
        <w:pStyle w:val="AllowPageBreak"/>
      </w:pPr>
    </w:p>
    <w:p w:rsidR="00000000" w:rsidRPr="00A91A95" w:rsidP="00A91A95">
      <w:pPr>
        <w:pStyle w:val="Heading1"/>
      </w:pPr>
      <w:bookmarkStart w:id="2" w:name="O_978192"/>
      <w:bookmarkEnd w:id="2"/>
      <w:r w:rsidRPr="00A91A95">
        <w:t>Performance Evidence</w:t>
      </w:r>
    </w:p>
    <w:p w:rsidR="00000000" w:rsidRPr="00A91A95" w:rsidP="00802687">
      <w:pPr>
        <w:pStyle w:val="BodyText"/>
      </w:pPr>
      <w:r w:rsidRPr="00A91A95">
        <w:t>An individual demonstrating competency in this unit must satisfy all of the elements and performance criteria of this unit. There must be evidence that, on at least three occasions, the individual has:</w:t>
      </w:r>
    </w:p>
    <w:p w:rsidR="00000000" w:rsidRPr="00A91A95" w:rsidP="00A91A95">
      <w:pPr>
        <w:pStyle w:val="ListBullet"/>
      </w:pPr>
      <w:r w:rsidRPr="00A91A95">
        <w:t xml:space="preserve">overseen and monitored training </w:t>
      </w:r>
      <w:r w:rsidRPr="00A91A95">
        <w:t>operations, including:</w:t>
      </w:r>
    </w:p>
    <w:p w:rsidR="00000000" w:rsidRPr="00A91A95" w:rsidP="00A91A95">
      <w:pPr>
        <w:pStyle w:val="ListBullet2"/>
      </w:pPr>
      <w:r w:rsidRPr="00A91A95">
        <w:t xml:space="preserve">verified staff and animal welfare, security and safety </w:t>
      </w:r>
    </w:p>
    <w:p w:rsidR="00000000" w:rsidRPr="00A91A95" w:rsidP="00A91A95">
      <w:pPr>
        <w:pStyle w:val="ListBullet2"/>
      </w:pPr>
      <w:r w:rsidRPr="00A91A95">
        <w:t>followed procedures and instructions that apply to stewards</w:t>
      </w:r>
    </w:p>
    <w:p w:rsidR="00000000" w:rsidRPr="00A91A95" w:rsidP="00A91A95">
      <w:pPr>
        <w:pStyle w:val="ListBullet"/>
      </w:pPr>
      <w:r w:rsidRPr="00A91A95">
        <w:t>reviewed and investigated swab irregularities</w:t>
      </w:r>
    </w:p>
    <w:p w:rsidR="00000000" w:rsidRPr="00A91A95" w:rsidP="00A91A95">
      <w:pPr>
        <w:pStyle w:val="ListBullet"/>
      </w:pPr>
      <w:r w:rsidRPr="00A91A95">
        <w:t>inspected stable or kennels and for health and hygiene and prepared reports</w:t>
      </w:r>
    </w:p>
    <w:p w:rsidR="00000000" w:rsidRPr="00A91A95" w:rsidP="00A91A95">
      <w:pPr>
        <w:pStyle w:val="ListBullet"/>
      </w:pPr>
      <w:r w:rsidRPr="00A91A95">
        <w:t>provided or ensured industry participants complied with agreements and obligations and registration and licensing requirements</w:t>
      </w:r>
    </w:p>
    <w:p w:rsidR="00000000" w:rsidRPr="00A91A95" w:rsidP="00A91A95">
      <w:pPr>
        <w:pStyle w:val="ListBullet"/>
      </w:pPr>
      <w:r w:rsidRPr="00A91A95">
        <w:t>sought assistance for others and self after a critica</w:t>
      </w:r>
      <w:r w:rsidRPr="00A91A95">
        <w:t>l incident.</w:t>
      </w:r>
    </w:p>
    <w:p w:rsidR="00000000" w:rsidRPr="00A91A95" w:rsidP="00A91A95">
      <w:pPr>
        <w:pStyle w:val="AllowPageBreak"/>
      </w:pPr>
    </w:p>
    <w:p w:rsidR="00000000" w:rsidRPr="00A91A95" w:rsidP="00A91A95">
      <w:pPr>
        <w:pStyle w:val="Heading1"/>
      </w:pPr>
      <w:bookmarkStart w:id="3" w:name="O_978191"/>
      <w:bookmarkEnd w:id="3"/>
      <w:r w:rsidRPr="00A91A95">
        <w:t>Knowledge Evidence</w:t>
      </w:r>
    </w:p>
    <w:p w:rsidR="00000000" w:rsidRPr="00A91A95" w:rsidP="00802687">
      <w:pPr>
        <w:pStyle w:val="BodyText"/>
      </w:pPr>
      <w:r w:rsidRPr="00A91A95">
        <w:t>An individual must be able to demonstrate the knowledge required to perform the tasks outlined in the elements and performance criteria of this unit. This includes knowledge of:</w:t>
      </w:r>
    </w:p>
    <w:p w:rsidR="00000000" w:rsidRPr="00A91A95" w:rsidP="00A91A95">
      <w:pPr>
        <w:pStyle w:val="ListBullet"/>
      </w:pPr>
      <w:r w:rsidRPr="00A91A95">
        <w:t xml:space="preserve">communication procedures and </w:t>
      </w:r>
      <w:r w:rsidRPr="00A91A95">
        <w:t>protocols with other stewards and industry personnel, including:</w:t>
      </w:r>
    </w:p>
    <w:p w:rsidR="00000000" w:rsidRPr="00A91A95" w:rsidP="00A91A95">
      <w:pPr>
        <w:pStyle w:val="ListBullet2"/>
      </w:pPr>
      <w:r w:rsidRPr="00A91A95">
        <w:t>reporting lines within the workplace and wider racing industry</w:t>
      </w:r>
    </w:p>
    <w:p w:rsidR="00000000" w:rsidRPr="00A91A95" w:rsidP="00A91A95">
      <w:pPr>
        <w:pStyle w:val="ListBullet2"/>
      </w:pPr>
      <w:r w:rsidRPr="00A91A95">
        <w:t>principles of effective communication in explaining responsibilities and requirements to others</w:t>
      </w:r>
    </w:p>
    <w:p w:rsidR="00000000" w:rsidRPr="00A91A95" w:rsidP="00A91A95">
      <w:pPr>
        <w:pStyle w:val="ListBullet2"/>
      </w:pPr>
      <w:r w:rsidRPr="00A91A95">
        <w:t>reporting requirements for irre</w:t>
      </w:r>
      <w:r w:rsidRPr="00A91A95">
        <w:t>gularities and problems</w:t>
      </w:r>
    </w:p>
    <w:p w:rsidR="00000000" w:rsidRPr="00A91A95" w:rsidP="00A91A95">
      <w:pPr>
        <w:pStyle w:val="ListBullet"/>
      </w:pPr>
      <w:r w:rsidRPr="00A91A95">
        <w:t>controlling body or principal racing authority policies and procedures, including:</w:t>
      </w:r>
    </w:p>
    <w:p w:rsidR="00000000" w:rsidRPr="00A91A95" w:rsidP="00A91A95">
      <w:pPr>
        <w:pStyle w:val="ListBullet2"/>
      </w:pPr>
      <w:r w:rsidRPr="00A91A95">
        <w:t>relevant rules of racing</w:t>
      </w:r>
    </w:p>
    <w:p w:rsidR="00000000" w:rsidRPr="00A91A95" w:rsidP="00A91A95">
      <w:pPr>
        <w:pStyle w:val="ListBullet2"/>
      </w:pPr>
      <w:r w:rsidRPr="00A91A95">
        <w:t xml:space="preserve">ethical conduct standards </w:t>
      </w:r>
    </w:p>
    <w:p w:rsidR="00000000" w:rsidRPr="00A91A95" w:rsidP="00A91A95">
      <w:pPr>
        <w:pStyle w:val="ListBullet2"/>
      </w:pPr>
      <w:r w:rsidRPr="00A91A95">
        <w:t>licensing and registration requirements for personnel and animals</w:t>
      </w:r>
    </w:p>
    <w:p w:rsidR="00000000" w:rsidRPr="00A91A95" w:rsidP="00A91A95">
      <w:pPr>
        <w:pStyle w:val="ListBullet2"/>
      </w:pPr>
      <w:r w:rsidRPr="00A91A95">
        <w:t>roles and activities of licensed and non-licensed racing industry personnel</w:t>
      </w:r>
    </w:p>
    <w:p w:rsidR="00000000" w:rsidRPr="00A91A95" w:rsidP="00A91A95">
      <w:pPr>
        <w:pStyle w:val="ListBullet2"/>
      </w:pPr>
      <w:r w:rsidRPr="00A91A95">
        <w:t>obligations of licensed and registered persons, owners and agents</w:t>
      </w:r>
    </w:p>
    <w:p w:rsidR="00000000" w:rsidRPr="00A91A95" w:rsidP="00A91A95">
      <w:pPr>
        <w:pStyle w:val="ListBullet2"/>
      </w:pPr>
      <w:r w:rsidRPr="00A91A95">
        <w:t>prohibited substances</w:t>
      </w:r>
    </w:p>
    <w:p w:rsidR="00000000" w:rsidRPr="00A91A95" w:rsidP="00A91A95">
      <w:pPr>
        <w:pStyle w:val="ListBullet"/>
      </w:pPr>
      <w:r w:rsidRPr="00A91A95">
        <w:t>greyhound, harness or thoroughbred code industry practices relating to trackwork and traini</w:t>
      </w:r>
      <w:r w:rsidRPr="00A91A95">
        <w:t xml:space="preserve">ng operations </w:t>
      </w:r>
    </w:p>
    <w:p w:rsidR="00000000" w:rsidRPr="00A91A95" w:rsidP="00A91A95">
      <w:pPr>
        <w:pStyle w:val="ListBullet"/>
      </w:pPr>
      <w:r w:rsidRPr="00A91A95">
        <w:t xml:space="preserve">steward non-race day duties, including: </w:t>
      </w:r>
    </w:p>
    <w:p w:rsidR="00000000" w:rsidRPr="00A91A95" w:rsidP="00A91A95">
      <w:pPr>
        <w:pStyle w:val="ListBullet2"/>
      </w:pPr>
      <w:r w:rsidRPr="00A91A95">
        <w:t>industry terminology related to compliance</w:t>
      </w:r>
    </w:p>
    <w:p w:rsidR="00000000" w:rsidRPr="00A91A95" w:rsidP="00A91A95">
      <w:pPr>
        <w:pStyle w:val="ListBullet2"/>
      </w:pPr>
      <w:r w:rsidRPr="00A91A95">
        <w:t>checking site security and safety policies and procedures</w:t>
      </w:r>
    </w:p>
    <w:p w:rsidR="00000000" w:rsidRPr="00A91A95" w:rsidP="00A91A95">
      <w:pPr>
        <w:pStyle w:val="ListBullet2"/>
      </w:pPr>
      <w:r w:rsidRPr="00A91A95">
        <w:t>swab testing, investigations and reporting procedures</w:t>
      </w:r>
    </w:p>
    <w:p w:rsidR="00000000" w:rsidRPr="00A91A95" w:rsidP="00A91A95">
      <w:pPr>
        <w:pStyle w:val="ListBullet2"/>
      </w:pPr>
      <w:r w:rsidRPr="00A91A95">
        <w:t xml:space="preserve">symptoms of and ways of checking for common </w:t>
      </w:r>
      <w:r w:rsidRPr="00A91A95">
        <w:t>signs of injury, ill health or distress in racing animals</w:t>
      </w:r>
    </w:p>
    <w:p w:rsidR="00000000" w:rsidRPr="00A91A95" w:rsidP="00A91A95">
      <w:pPr>
        <w:pStyle w:val="ListBullet2"/>
      </w:pPr>
      <w:r w:rsidRPr="00A91A95">
        <w:t>greyhound or racehorse identification features</w:t>
      </w:r>
    </w:p>
    <w:p w:rsidR="00000000" w:rsidRPr="00A91A95" w:rsidP="00A91A95">
      <w:pPr>
        <w:pStyle w:val="ListBullet"/>
      </w:pPr>
      <w:r w:rsidRPr="00A91A95">
        <w:t>racing industry requirements relating to:</w:t>
      </w:r>
    </w:p>
    <w:p w:rsidR="00000000" w:rsidRPr="00A91A95" w:rsidP="00A91A95">
      <w:pPr>
        <w:pStyle w:val="ListBullet2"/>
      </w:pPr>
      <w:r w:rsidRPr="00A91A95">
        <w:t>workplace health and safety</w:t>
      </w:r>
    </w:p>
    <w:p w:rsidR="00000000" w:rsidRPr="00A91A95" w:rsidP="00A91A95">
      <w:pPr>
        <w:pStyle w:val="ListBullet2"/>
      </w:pPr>
      <w:r w:rsidRPr="00A91A95">
        <w:t xml:space="preserve">animal welfare </w:t>
      </w:r>
    </w:p>
    <w:p w:rsidR="00000000" w:rsidRPr="00A91A95" w:rsidP="00A91A95">
      <w:pPr>
        <w:pStyle w:val="ListBullet2"/>
      </w:pPr>
      <w:r w:rsidRPr="00A91A95">
        <w:t>environmental requirements.</w:t>
      </w:r>
    </w:p>
    <w:p w:rsidR="00000000" w:rsidRPr="00A91A95" w:rsidP="00A91A95">
      <w:pPr>
        <w:pStyle w:val="AllowPageBreak"/>
      </w:pPr>
    </w:p>
    <w:p w:rsidR="00000000" w:rsidRPr="00A91A95" w:rsidP="00A91A95">
      <w:pPr>
        <w:pStyle w:val="Heading1"/>
      </w:pPr>
      <w:bookmarkStart w:id="4" w:name="O_978190"/>
      <w:bookmarkEnd w:id="4"/>
      <w:r w:rsidRPr="00A91A95">
        <w:t>Assessment Conditions</w:t>
      </w:r>
    </w:p>
    <w:p w:rsidR="00000000" w:rsidRPr="00A91A95" w:rsidP="00802687">
      <w:pPr>
        <w:pStyle w:val="BodyText"/>
      </w:pPr>
      <w:r w:rsidRPr="00A91A95">
        <w:t xml:space="preserve">Assessment of skills must take place under the following conditions: </w:t>
      </w:r>
    </w:p>
    <w:p w:rsidR="00000000" w:rsidRPr="00A91A95" w:rsidP="00A91A95">
      <w:pPr>
        <w:pStyle w:val="ListBullet"/>
      </w:pPr>
      <w:r w:rsidRPr="00A91A95">
        <w:t>physical conditions:</w:t>
      </w:r>
    </w:p>
    <w:p w:rsidR="00000000" w:rsidRPr="00A91A95" w:rsidP="00A91A95">
      <w:pPr>
        <w:pStyle w:val="ListBullet2"/>
      </w:pPr>
      <w:r w:rsidRPr="00A91A95">
        <w:t>commercial kennel or stable establishments, racecourse trackwork and training activities, and related facilities</w:t>
      </w:r>
    </w:p>
    <w:p w:rsidR="00000000" w:rsidRPr="00A91A95" w:rsidP="00A91A95">
      <w:pPr>
        <w:pStyle w:val="ListBullet"/>
      </w:pPr>
      <w:r w:rsidRPr="00A91A95">
        <w:t>resources, equipment and ma</w:t>
      </w:r>
      <w:r w:rsidRPr="00A91A95">
        <w:t>terials:</w:t>
      </w:r>
    </w:p>
    <w:p w:rsidR="00000000" w:rsidRPr="00A91A95" w:rsidP="00A91A95">
      <w:pPr>
        <w:pStyle w:val="ListBullet2"/>
      </w:pPr>
      <w:r w:rsidRPr="00A91A95">
        <w:t>materials and equipment relevant to assessing individual</w:t>
      </w:r>
      <w:r>
        <w:t>’</w:t>
      </w:r>
      <w:r w:rsidRPr="00A91A95">
        <w:t>s ability to perform the non-race day duties of a stipendiary steward</w:t>
      </w:r>
    </w:p>
    <w:p w:rsidR="00000000" w:rsidRPr="00A91A95" w:rsidP="00A91A95">
      <w:pPr>
        <w:pStyle w:val="ListBullet"/>
      </w:pPr>
      <w:r w:rsidRPr="00A91A95">
        <w:t>specifications:</w:t>
      </w:r>
    </w:p>
    <w:p w:rsidR="00000000" w:rsidRPr="00A91A95" w:rsidP="00A91A95">
      <w:pPr>
        <w:pStyle w:val="ListBullet2"/>
      </w:pPr>
      <w:r w:rsidRPr="00A91A95">
        <w:t>work instructions and related documentation</w:t>
      </w:r>
    </w:p>
    <w:p w:rsidR="00000000" w:rsidRPr="00A91A95" w:rsidP="00A91A95">
      <w:pPr>
        <w:pStyle w:val="ListBullet"/>
      </w:pPr>
      <w:r w:rsidRPr="00A91A95">
        <w:t>relationships:</w:t>
      </w:r>
    </w:p>
    <w:p w:rsidR="00000000" w:rsidRPr="00A91A95" w:rsidP="00A91A95">
      <w:pPr>
        <w:pStyle w:val="ListBullet2"/>
      </w:pPr>
      <w:r w:rsidRPr="00A91A95">
        <w:t>access to kennel or stable staff, racing</w:t>
      </w:r>
      <w:r w:rsidRPr="00A91A95">
        <w:t xml:space="preserve"> officials and licensed or registered personnel.</w:t>
      </w:r>
    </w:p>
    <w:p w:rsidR="00000000" w:rsidRPr="00A91A95" w:rsidP="00A91A95">
      <w:pPr>
        <w:pStyle w:val="BodyText"/>
      </w:pPr>
    </w:p>
    <w:p w:rsidR="00000000" w:rsidRPr="00A91A95" w:rsidP="00802687">
      <w:pPr>
        <w:pStyle w:val="BodyText"/>
      </w:pPr>
      <w:r w:rsidRPr="00A91A95">
        <w:t>Assessors of this unit must satisfy the requirements for assessors in applicable vocational education and training legislation, frameworks and/or standards.</w:t>
      </w:r>
    </w:p>
    <w:p w:rsidR="00000000" w:rsidRPr="00A91A95" w:rsidP="00A91A95">
      <w:pPr>
        <w:pStyle w:val="Heading1"/>
      </w:pPr>
      <w:bookmarkStart w:id="5" w:name="O_978188"/>
      <w:bookmarkEnd w:id="5"/>
      <w:r w:rsidRPr="00A91A95">
        <w:t>Links</w:t>
      </w:r>
    </w:p>
    <w:p w:rsidR="00000000" w:rsidRPr="00A91A95" w:rsidP="00802687">
      <w:pPr>
        <w:pStyle w:val="BodyText"/>
      </w:pPr>
      <w:r w:rsidRPr="00A91A95">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930CDE">
        <w:rPr>
          <w:rStyle w:val="Hyperlink"/>
        </w:rPr>
        <w:t>https://vetnet.gov.au/Pages/TrainingDocs.aspx?q=5c4b8489-f7e1-463b-81c8-6ecce6c192a0</w:t>
      </w:r>
      <w:r>
        <w:fldChar w:fldCharType="end"/>
      </w:r>
    </w:p>
    <w:p w:rsidR="00000000" w:rsidRPr="00A91A95" w:rsidP="00A91A95"/>
    <w:sectPr w:rsidSect="00A91A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95" w:rsidRPr="00802687" w:rsidP="008026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687" w:rsidP="00A91A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2687" w:rsidP="00A91A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02687" w:rsidP="00A91A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6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1A95" w:rsidRPr="00802687" w:rsidP="008026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687" w:rsidRPr="002D2AF8" w:rsidP="00A91A95">
    <w:pPr>
      <w:pStyle w:val="Header"/>
      <w:framePr w:wrap="around"/>
    </w:pPr>
    <w:r>
      <w:fldChar w:fldCharType="begin"/>
    </w:r>
    <w:r>
      <w:instrText xml:space="preserve"> TITLE   \* MERGEFORMAT </w:instrText>
    </w:r>
    <w:r>
      <w:fldChar w:fldCharType="separate"/>
    </w:r>
    <w:r>
      <w:t>Assessment Requirements for RGRSTD402 Perform non-race day duties of steward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802687" w:rsidP="00A91A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8A31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385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1857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A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A95"/>
    <w:pPr>
      <w:spacing w:before="360" w:after="60"/>
      <w:outlineLvl w:val="0"/>
    </w:pPr>
    <w:rPr>
      <w:sz w:val="32"/>
    </w:rPr>
  </w:style>
  <w:style w:type="paragraph" w:styleId="Heading2">
    <w:name w:val="heading 2"/>
    <w:basedOn w:val="HeadingBase"/>
    <w:next w:val="BodyText"/>
    <w:link w:val="Heading2Char"/>
    <w:qFormat/>
    <w:rsid w:val="00A91A95"/>
    <w:pPr>
      <w:keepLines/>
      <w:spacing w:before="240" w:after="120"/>
      <w:outlineLvl w:val="1"/>
    </w:pPr>
    <w:rPr>
      <w:sz w:val="28"/>
      <w:szCs w:val="40"/>
    </w:rPr>
  </w:style>
  <w:style w:type="paragraph" w:styleId="Heading3">
    <w:name w:val="heading 3"/>
    <w:basedOn w:val="HeadingBase"/>
    <w:next w:val="BodyText"/>
    <w:link w:val="Heading3Char"/>
    <w:qFormat/>
    <w:rsid w:val="00A91A95"/>
    <w:pPr>
      <w:spacing w:before="180" w:after="120"/>
      <w:outlineLvl w:val="2"/>
    </w:pPr>
    <w:rPr>
      <w:spacing w:val="-10"/>
      <w:kern w:val="32"/>
    </w:rPr>
  </w:style>
  <w:style w:type="paragraph" w:styleId="Heading4">
    <w:name w:val="heading 4"/>
    <w:basedOn w:val="HeadingBase"/>
    <w:next w:val="BodyText"/>
    <w:link w:val="Heading4Char"/>
    <w:qFormat/>
    <w:rsid w:val="00A91A95"/>
    <w:pPr>
      <w:spacing w:before="160" w:after="120"/>
      <w:outlineLvl w:val="3"/>
    </w:pPr>
    <w:rPr>
      <w:sz w:val="22"/>
    </w:rPr>
  </w:style>
  <w:style w:type="paragraph" w:styleId="Heading5">
    <w:name w:val="heading 5"/>
    <w:basedOn w:val="HeadingBase"/>
    <w:next w:val="Normal"/>
    <w:link w:val="Heading5Char"/>
    <w:qFormat/>
    <w:rsid w:val="00A91A95"/>
    <w:pPr>
      <w:spacing w:before="80"/>
      <w:outlineLvl w:val="4"/>
    </w:pPr>
    <w:rPr>
      <w:color w:val="918585"/>
      <w:sz w:val="20"/>
    </w:rPr>
  </w:style>
  <w:style w:type="paragraph" w:styleId="Heading6">
    <w:name w:val="heading 6"/>
    <w:basedOn w:val="HeadingBase"/>
    <w:next w:val="Normal"/>
    <w:link w:val="Heading6Char"/>
    <w:qFormat/>
    <w:rsid w:val="00A91A95"/>
    <w:pPr>
      <w:spacing w:before="60"/>
      <w:outlineLvl w:val="5"/>
    </w:pPr>
    <w:rPr>
      <w:color w:val="918585"/>
      <w:sz w:val="20"/>
    </w:rPr>
  </w:style>
  <w:style w:type="paragraph" w:styleId="Heading7">
    <w:name w:val="heading 7"/>
    <w:basedOn w:val="Normal"/>
    <w:next w:val="Normal"/>
    <w:link w:val="Heading7Char"/>
    <w:qFormat/>
    <w:rsid w:val="00A91A95"/>
    <w:pPr>
      <w:ind w:left="720"/>
      <w:outlineLvl w:val="6"/>
    </w:pPr>
    <w:rPr>
      <w:i/>
    </w:rPr>
  </w:style>
  <w:style w:type="paragraph" w:styleId="Heading8">
    <w:name w:val="heading 8"/>
    <w:basedOn w:val="Normal"/>
    <w:next w:val="Normal"/>
    <w:link w:val="Heading8Char"/>
    <w:qFormat/>
    <w:rsid w:val="00A91A95"/>
    <w:pPr>
      <w:ind w:left="720"/>
      <w:outlineLvl w:val="7"/>
    </w:pPr>
    <w:rPr>
      <w:i/>
    </w:rPr>
  </w:style>
  <w:style w:type="paragraph" w:styleId="Heading9">
    <w:name w:val="heading 9"/>
    <w:basedOn w:val="Normal"/>
    <w:next w:val="Normal"/>
    <w:link w:val="Heading9Char"/>
    <w:qFormat/>
    <w:rsid w:val="00A91A95"/>
    <w:pPr>
      <w:ind w:left="720"/>
      <w:outlineLvl w:val="8"/>
    </w:pPr>
    <w:rPr>
      <w:i/>
    </w:rPr>
  </w:style>
  <w:style w:type="character" w:default="1" w:styleId="DefaultParagraphFont">
    <w:name w:val="Default Paragraph Font"/>
    <w:uiPriority w:val="1"/>
    <w:unhideWhenUsed/>
    <w:rsid w:val="00A91A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A95"/>
  </w:style>
  <w:style w:type="character" w:customStyle="1" w:styleId="Heading1Char">
    <w:name w:val="Heading 1 Char"/>
    <w:basedOn w:val="DefaultParagraphFont"/>
    <w:link w:val="Heading1"/>
    <w:rsid w:val="00A91A95"/>
    <w:rPr>
      <w:rFonts w:ascii="Times New Roman" w:eastAsia="Times New Roman" w:hAnsi="Times New Roman" w:cs="Times New Roman"/>
      <w:b/>
      <w:sz w:val="32"/>
      <w:szCs w:val="20"/>
      <w:lang w:eastAsia="en-US"/>
    </w:rPr>
  </w:style>
  <w:style w:type="paragraph" w:styleId="BodyText">
    <w:name w:val="Body Text"/>
    <w:basedOn w:val="Normal"/>
    <w:link w:val="BodyTextChar"/>
    <w:rsid w:val="00A91A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1A95"/>
    <w:rPr>
      <w:rFonts w:ascii="Times New Roman" w:eastAsia="Times New Roman" w:hAnsi="Times New Roman" w:cs="Times New Roman"/>
      <w:sz w:val="24"/>
      <w:lang w:eastAsia="en-US"/>
    </w:rPr>
  </w:style>
  <w:style w:type="paragraph" w:styleId="ListBullet">
    <w:name w:val="List Bullet"/>
    <w:basedOn w:val="List"/>
    <w:rsid w:val="00A91A95"/>
    <w:pPr>
      <w:numPr>
        <w:numId w:val="12"/>
      </w:numPr>
      <w:tabs>
        <w:tab w:val="clear" w:pos="340"/>
      </w:tabs>
      <w:spacing w:before="40" w:after="40"/>
    </w:pPr>
  </w:style>
  <w:style w:type="character" w:customStyle="1" w:styleId="SpecialBold">
    <w:name w:val="Special Bold"/>
    <w:basedOn w:val="DefaultParagraphFont"/>
    <w:rsid w:val="00A91A95"/>
    <w:rPr>
      <w:b/>
      <w:spacing w:val="0"/>
    </w:rPr>
  </w:style>
  <w:style w:type="paragraph" w:styleId="ListBullet2">
    <w:name w:val="List Bullet 2"/>
    <w:basedOn w:val="List2"/>
    <w:rsid w:val="00A91A95"/>
    <w:pPr>
      <w:numPr>
        <w:numId w:val="13"/>
      </w:numPr>
      <w:tabs>
        <w:tab w:val="clear" w:pos="680"/>
      </w:tabs>
    </w:pPr>
  </w:style>
  <w:style w:type="paragraph" w:customStyle="1" w:styleId="SuperHeading">
    <w:name w:val="SuperHeading"/>
    <w:basedOn w:val="Normal"/>
    <w:rsid w:val="00A91A95"/>
    <w:pPr>
      <w:spacing w:before="240" w:after="120"/>
      <w:outlineLvl w:val="0"/>
    </w:pPr>
    <w:rPr>
      <w:rFonts w:ascii="Times New Roman" w:hAnsi="Times New Roman"/>
      <w:b/>
      <w:sz w:val="32"/>
    </w:rPr>
  </w:style>
  <w:style w:type="paragraph" w:customStyle="1" w:styleId="AllowPageBreak">
    <w:name w:val="AllowPageBreak"/>
    <w:rsid w:val="00A91A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1A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A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A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A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A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A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A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A95"/>
    <w:rPr>
      <w:rFonts w:ascii="Courier New" w:eastAsia="Times New Roman" w:hAnsi="Courier New" w:cs="Times New Roman"/>
      <w:i/>
      <w:szCs w:val="20"/>
      <w:lang w:eastAsia="en-US"/>
    </w:rPr>
  </w:style>
  <w:style w:type="paragraph" w:customStyle="1" w:styleId="HeadingBase">
    <w:name w:val="Heading Base"/>
    <w:rsid w:val="00A91A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A95"/>
    <w:pPr>
      <w:tabs>
        <w:tab w:val="right" w:leader="dot" w:pos="9072"/>
      </w:tabs>
      <w:ind w:left="567"/>
    </w:pPr>
    <w:rPr>
      <w:szCs w:val="22"/>
    </w:rPr>
  </w:style>
  <w:style w:type="paragraph" w:customStyle="1" w:styleId="TOCBase">
    <w:name w:val="TOC Base"/>
    <w:rsid w:val="00A91A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A95"/>
    <w:pPr>
      <w:tabs>
        <w:tab w:val="right" w:leader="dot" w:pos="9072"/>
      </w:tabs>
      <w:spacing w:before="40" w:after="40"/>
      <w:ind w:left="284"/>
    </w:pPr>
    <w:rPr>
      <w:rFonts w:ascii="Times New Roman" w:hAnsi="Times New Roman"/>
    </w:rPr>
  </w:style>
  <w:style w:type="paragraph" w:styleId="TOC1">
    <w:name w:val="toc 1"/>
    <w:basedOn w:val="TOCBase"/>
    <w:next w:val="Normal"/>
    <w:rsid w:val="00A91A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1A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A95"/>
    <w:rPr>
      <w:rFonts w:ascii="Times New Roman" w:eastAsia="Times New Roman" w:hAnsi="Times New Roman" w:cs="Times New Roman"/>
      <w:sz w:val="16"/>
      <w:lang w:eastAsia="en-US"/>
    </w:rPr>
  </w:style>
  <w:style w:type="paragraph" w:styleId="Title">
    <w:name w:val="Title"/>
    <w:basedOn w:val="HeadingBase"/>
    <w:link w:val="TitleChar"/>
    <w:qFormat/>
    <w:rsid w:val="00A91A95"/>
    <w:pPr>
      <w:spacing w:before="5040"/>
      <w:jc w:val="center"/>
    </w:pPr>
    <w:rPr>
      <w:sz w:val="48"/>
      <w:szCs w:val="72"/>
      <w:lang w:val="en-US"/>
    </w:rPr>
  </w:style>
  <w:style w:type="character" w:customStyle="1" w:styleId="TitleChar">
    <w:name w:val="Title Char"/>
    <w:basedOn w:val="DefaultParagraphFont"/>
    <w:link w:val="Title"/>
    <w:rsid w:val="00A91A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A95"/>
    <w:pPr>
      <w:tabs>
        <w:tab w:val="left" w:pos="3600"/>
        <w:tab w:val="left" w:pos="3958"/>
      </w:tabs>
    </w:pPr>
  </w:style>
  <w:style w:type="paragraph" w:styleId="List">
    <w:name w:val="List"/>
    <w:basedOn w:val="BodyText"/>
    <w:next w:val="BodyText"/>
    <w:rsid w:val="00A91A95"/>
    <w:pPr>
      <w:tabs>
        <w:tab w:val="left" w:pos="340"/>
      </w:tabs>
      <w:spacing w:before="60" w:after="60"/>
      <w:ind w:left="340" w:hanging="340"/>
    </w:pPr>
  </w:style>
  <w:style w:type="paragraph" w:customStyle="1" w:styleId="Note">
    <w:name w:val="Note"/>
    <w:basedOn w:val="BodyText"/>
    <w:rsid w:val="00A91A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A95"/>
    <w:pPr>
      <w:framePr w:wrap="auto" w:hAnchor="text" w:y="6049"/>
    </w:pPr>
    <w:rPr>
      <w:color w:val="000000"/>
      <w:sz w:val="40"/>
    </w:rPr>
  </w:style>
  <w:style w:type="paragraph" w:customStyle="1" w:styleId="TOCTitle">
    <w:name w:val="TOCTitle"/>
    <w:basedOn w:val="Heading1"/>
    <w:rsid w:val="00A91A95"/>
    <w:pPr>
      <w:spacing w:after="240"/>
      <w:jc w:val="center"/>
      <w:outlineLvl w:val="9"/>
    </w:pPr>
    <w:rPr>
      <w:caps/>
    </w:rPr>
  </w:style>
  <w:style w:type="paragraph" w:customStyle="1" w:styleId="Version">
    <w:name w:val="Version"/>
    <w:rsid w:val="00A91A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1A95"/>
    <w:pPr>
      <w:keepNext w:val="0"/>
      <w:tabs>
        <w:tab w:val="right" w:pos="4176"/>
      </w:tabs>
      <w:ind w:left="198" w:hanging="198"/>
    </w:pPr>
    <w:rPr>
      <w:rFonts w:ascii="Garamond" w:hAnsi="Garamond"/>
    </w:rPr>
  </w:style>
  <w:style w:type="paragraph" w:styleId="IndexHeading">
    <w:name w:val="index heading"/>
    <w:basedOn w:val="Normal"/>
    <w:next w:val="Index1"/>
    <w:semiHidden/>
    <w:rsid w:val="00A91A95"/>
    <w:pPr>
      <w:spacing w:before="120" w:after="120"/>
    </w:pPr>
    <w:rPr>
      <w:rFonts w:ascii="Arial" w:hAnsi="Arial"/>
      <w:b/>
      <w:color w:val="918585"/>
      <w:sz w:val="24"/>
    </w:rPr>
  </w:style>
  <w:style w:type="paragraph" w:styleId="Header">
    <w:name w:val="header"/>
    <w:basedOn w:val="Normal"/>
    <w:link w:val="HeaderChar"/>
    <w:rsid w:val="00A91A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A95"/>
    <w:rPr>
      <w:rFonts w:ascii="Times New Roman" w:eastAsia="Times New Roman" w:hAnsi="Times New Roman" w:cs="Times New Roman"/>
      <w:sz w:val="16"/>
      <w:szCs w:val="20"/>
      <w:lang w:val="en-GB" w:eastAsia="en-US"/>
    </w:rPr>
  </w:style>
  <w:style w:type="paragraph" w:customStyle="1" w:styleId="Chapter">
    <w:name w:val="Chapter"/>
    <w:basedOn w:val="Normal"/>
    <w:rsid w:val="00A91A95"/>
    <w:pPr>
      <w:spacing w:before="240"/>
    </w:pPr>
    <w:rPr>
      <w:rFonts w:ascii="Times New Roman" w:hAnsi="Times New Roman"/>
      <w:smallCaps/>
      <w:spacing w:val="80"/>
      <w:sz w:val="28"/>
    </w:rPr>
  </w:style>
  <w:style w:type="paragraph" w:customStyle="1" w:styleId="InChapter">
    <w:name w:val="InChapter"/>
    <w:basedOn w:val="Heading3"/>
    <w:rsid w:val="00A91A95"/>
    <w:pPr>
      <w:spacing w:after="240"/>
      <w:outlineLvl w:val="9"/>
    </w:pPr>
    <w:rPr>
      <w:noProof/>
    </w:rPr>
  </w:style>
  <w:style w:type="paragraph" w:styleId="Index2">
    <w:name w:val="index 2"/>
    <w:basedOn w:val="Normal"/>
    <w:next w:val="Normal"/>
    <w:semiHidden/>
    <w:rsid w:val="00A91A95"/>
    <w:pPr>
      <w:tabs>
        <w:tab w:val="right" w:pos="4176"/>
      </w:tabs>
      <w:ind w:left="568" w:hanging="284"/>
    </w:pPr>
    <w:rPr>
      <w:rFonts w:ascii="Garamond" w:hAnsi="Garamond"/>
    </w:rPr>
  </w:style>
  <w:style w:type="paragraph" w:customStyle="1" w:styleId="Byline">
    <w:name w:val="Byline"/>
    <w:rsid w:val="00A91A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A95"/>
    <w:pPr>
      <w:tabs>
        <w:tab w:val="clear" w:pos="3600"/>
        <w:tab w:val="clear" w:pos="3958"/>
      </w:tabs>
      <w:jc w:val="right"/>
    </w:pPr>
  </w:style>
  <w:style w:type="character" w:styleId="Emphasis">
    <w:name w:val="Emphasis"/>
    <w:basedOn w:val="DefaultParagraphFont"/>
    <w:qFormat/>
    <w:rsid w:val="00A91A95"/>
    <w:rPr>
      <w:i/>
    </w:rPr>
  </w:style>
  <w:style w:type="paragraph" w:styleId="Caption">
    <w:name w:val="caption"/>
    <w:basedOn w:val="BodyText"/>
    <w:next w:val="Normal"/>
    <w:qFormat/>
    <w:rsid w:val="00A91A95"/>
    <w:pPr>
      <w:framePr w:w="2268" w:hSpace="181" w:vSpace="181" w:wrap="around" w:vAnchor="text" w:hAnchor="page" w:x="1135" w:y="285" w:anchorLock="1"/>
    </w:pPr>
    <w:rPr>
      <w:i/>
    </w:rPr>
  </w:style>
  <w:style w:type="paragraph" w:customStyle="1" w:styleId="MiniTOCTitle">
    <w:name w:val="MiniTOCTitle"/>
    <w:basedOn w:val="Heading4"/>
    <w:rsid w:val="00A91A95"/>
    <w:pPr>
      <w:spacing w:before="240"/>
      <w:outlineLvl w:val="9"/>
    </w:pPr>
    <w:rPr>
      <w:noProof/>
      <w:sz w:val="24"/>
    </w:rPr>
  </w:style>
  <w:style w:type="paragraph" w:customStyle="1" w:styleId="MiniTOCItem">
    <w:name w:val="MiniTOCItem"/>
    <w:basedOn w:val="ListBullet"/>
    <w:rsid w:val="00A91A95"/>
    <w:pPr>
      <w:numPr>
        <w:numId w:val="0"/>
      </w:numPr>
      <w:tabs>
        <w:tab w:val="right" w:leader="dot" w:pos="6521"/>
      </w:tabs>
      <w:spacing w:before="0" w:after="0"/>
    </w:pPr>
  </w:style>
  <w:style w:type="paragraph" w:customStyle="1" w:styleId="TOFTitle">
    <w:name w:val="TOFTitle"/>
    <w:basedOn w:val="TOCTitle"/>
    <w:rsid w:val="00A91A95"/>
  </w:style>
  <w:style w:type="paragraph" w:styleId="TableofFigures">
    <w:name w:val="table of figures"/>
    <w:basedOn w:val="Normal"/>
    <w:next w:val="Normal"/>
    <w:semiHidden/>
    <w:rsid w:val="00A91A95"/>
    <w:pPr>
      <w:tabs>
        <w:tab w:val="right" w:leader="dot" w:pos="9072"/>
      </w:tabs>
      <w:ind w:left="970" w:hanging="403"/>
    </w:pPr>
    <w:rPr>
      <w:rFonts w:ascii="Times New Roman" w:hAnsi="Times New Roman"/>
      <w:b/>
    </w:rPr>
  </w:style>
  <w:style w:type="paragraph" w:styleId="ListNumber">
    <w:name w:val="List Number"/>
    <w:basedOn w:val="List"/>
    <w:rsid w:val="00A91A95"/>
    <w:pPr>
      <w:numPr>
        <w:numId w:val="15"/>
      </w:numPr>
      <w:tabs>
        <w:tab w:val="clear" w:pos="340"/>
      </w:tabs>
    </w:pPr>
  </w:style>
  <w:style w:type="character" w:customStyle="1" w:styleId="WingdingSymbols">
    <w:name w:val="Wingding Symbols"/>
    <w:rsid w:val="00A91A95"/>
    <w:rPr>
      <w:rFonts w:ascii="Wingdings" w:hAnsi="Wingdings"/>
    </w:rPr>
  </w:style>
  <w:style w:type="paragraph" w:customStyle="1" w:styleId="TableHeading">
    <w:name w:val="Table Heading"/>
    <w:basedOn w:val="HeadingBase"/>
    <w:rsid w:val="00A91A95"/>
    <w:pPr>
      <w:keepLines/>
      <w:pBdr>
        <w:bottom w:val="single" w:sz="6" w:space="1" w:color="918585"/>
      </w:pBdr>
      <w:spacing w:before="240"/>
    </w:pPr>
  </w:style>
  <w:style w:type="character" w:customStyle="1" w:styleId="HotSpot">
    <w:name w:val="HotSpot"/>
    <w:rsid w:val="00A91A95"/>
    <w:rPr>
      <w:color w:val="0033CC"/>
      <w:u w:val="none"/>
    </w:rPr>
  </w:style>
  <w:style w:type="paragraph" w:customStyle="1" w:styleId="BodyTextRight">
    <w:name w:val="Body Text Right"/>
    <w:basedOn w:val="BodyText"/>
    <w:rsid w:val="00A91A95"/>
    <w:pPr>
      <w:spacing w:before="0" w:after="0"/>
      <w:jc w:val="right"/>
    </w:pPr>
  </w:style>
  <w:style w:type="paragraph" w:styleId="Index3">
    <w:name w:val="index 3"/>
    <w:basedOn w:val="ListNumber2"/>
    <w:next w:val="Normal"/>
    <w:semiHidden/>
    <w:rsid w:val="00A91A95"/>
    <w:pPr>
      <w:numPr>
        <w:numId w:val="0"/>
      </w:numPr>
      <w:tabs>
        <w:tab w:val="right" w:leader="dot" w:pos="4176"/>
      </w:tabs>
    </w:pPr>
  </w:style>
  <w:style w:type="paragraph" w:styleId="ListNumber2">
    <w:name w:val="List Number 2"/>
    <w:basedOn w:val="List2"/>
    <w:rsid w:val="00A91A95"/>
    <w:pPr>
      <w:numPr>
        <w:numId w:val="10"/>
      </w:numPr>
      <w:tabs>
        <w:tab w:val="clear" w:pos="1060"/>
      </w:tabs>
    </w:pPr>
  </w:style>
  <w:style w:type="paragraph" w:customStyle="1" w:styleId="MarginNote">
    <w:name w:val="Margin Note"/>
    <w:basedOn w:val="BodyText"/>
    <w:rsid w:val="00A91A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A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A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A95"/>
    <w:rPr>
      <w:sz w:val="32"/>
    </w:rPr>
  </w:style>
  <w:style w:type="paragraph" w:customStyle="1" w:styleId="HeadingProcedure">
    <w:name w:val="Heading Procedure"/>
    <w:basedOn w:val="HeadingBase"/>
    <w:next w:val="Normal"/>
    <w:rsid w:val="00A91A95"/>
    <w:pPr>
      <w:tabs>
        <w:tab w:val="left" w:pos="0"/>
      </w:tabs>
      <w:spacing w:before="120" w:after="60"/>
    </w:pPr>
    <w:rPr>
      <w:i/>
      <w:color w:val="918585"/>
      <w:sz w:val="22"/>
    </w:rPr>
  </w:style>
  <w:style w:type="paragraph" w:customStyle="1" w:styleId="TableBodyText">
    <w:name w:val="Table Body Text"/>
    <w:basedOn w:val="BodyText"/>
    <w:rsid w:val="00A91A95"/>
    <w:pPr>
      <w:spacing w:before="60" w:after="60"/>
    </w:pPr>
  </w:style>
  <w:style w:type="paragraph" w:styleId="ListContinue">
    <w:name w:val="List Continue"/>
    <w:basedOn w:val="List"/>
    <w:rsid w:val="00A91A95"/>
    <w:pPr>
      <w:ind w:firstLine="0"/>
    </w:pPr>
  </w:style>
  <w:style w:type="paragraph" w:customStyle="1" w:styleId="ListNote">
    <w:name w:val="List Note"/>
    <w:basedOn w:val="List"/>
    <w:rsid w:val="00A91A95"/>
    <w:pPr>
      <w:pBdr>
        <w:top w:val="single" w:sz="6" w:space="2" w:color="918585"/>
        <w:bottom w:val="single" w:sz="6" w:space="2" w:color="918585"/>
      </w:pBdr>
      <w:tabs>
        <w:tab w:val="left" w:pos="1021"/>
      </w:tabs>
      <w:ind w:firstLine="0"/>
    </w:pPr>
  </w:style>
  <w:style w:type="paragraph" w:customStyle="1" w:styleId="Warning">
    <w:name w:val="Warning"/>
    <w:basedOn w:val="BodyText"/>
    <w:rsid w:val="00A91A95"/>
    <w:pPr>
      <w:shd w:val="clear" w:color="auto" w:fill="D9D9D9"/>
      <w:tabs>
        <w:tab w:val="left" w:pos="992"/>
      </w:tabs>
      <w:ind w:left="119" w:right="119"/>
    </w:pPr>
    <w:rPr>
      <w:sz w:val="20"/>
    </w:rPr>
  </w:style>
  <w:style w:type="paragraph" w:customStyle="1" w:styleId="MarginIcons">
    <w:name w:val="Margin Icons"/>
    <w:basedOn w:val="BodyText"/>
    <w:rsid w:val="00A91A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A95"/>
    <w:rPr>
      <w:rFonts w:ascii="Courier New" w:hAnsi="Courier New"/>
    </w:rPr>
  </w:style>
  <w:style w:type="paragraph" w:customStyle="1" w:styleId="NoteBullet">
    <w:name w:val="Note Bullet"/>
    <w:basedOn w:val="Note"/>
    <w:rsid w:val="00A91A95"/>
    <w:pPr>
      <w:tabs>
        <w:tab w:val="clear" w:pos="680"/>
      </w:tabs>
      <w:spacing w:before="60" w:after="60"/>
    </w:pPr>
  </w:style>
  <w:style w:type="paragraph" w:customStyle="1" w:styleId="SubHeading2">
    <w:name w:val="SubHeading2"/>
    <w:basedOn w:val="HeadingBase"/>
    <w:rsid w:val="00A91A95"/>
    <w:pPr>
      <w:spacing w:before="240" w:after="60"/>
    </w:pPr>
    <w:rPr>
      <w:sz w:val="20"/>
    </w:rPr>
  </w:style>
  <w:style w:type="paragraph" w:customStyle="1" w:styleId="SubHeading1">
    <w:name w:val="SubHeading1"/>
    <w:basedOn w:val="HeadingBase"/>
    <w:rsid w:val="00A91A95"/>
    <w:pPr>
      <w:spacing w:before="240" w:after="60"/>
    </w:pPr>
    <w:rPr>
      <w:color w:val="918585"/>
      <w:sz w:val="22"/>
    </w:rPr>
  </w:style>
  <w:style w:type="paragraph" w:customStyle="1" w:styleId="SideHeading">
    <w:name w:val="Side Heading"/>
    <w:basedOn w:val="HeadingBase"/>
    <w:rsid w:val="00A91A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A95"/>
    <w:pPr>
      <w:tabs>
        <w:tab w:val="num" w:pos="360"/>
      </w:tabs>
    </w:pPr>
  </w:style>
  <w:style w:type="paragraph" w:styleId="PlainText">
    <w:name w:val="Plain Text"/>
    <w:basedOn w:val="Normal"/>
    <w:link w:val="PlainTextChar"/>
    <w:rsid w:val="00A91A95"/>
    <w:rPr>
      <w:sz w:val="20"/>
    </w:rPr>
  </w:style>
  <w:style w:type="character" w:customStyle="1" w:styleId="PlainTextChar">
    <w:name w:val="Plain Text Char"/>
    <w:basedOn w:val="DefaultParagraphFont"/>
    <w:link w:val="PlainText"/>
    <w:rsid w:val="00A91A95"/>
    <w:rPr>
      <w:rFonts w:ascii="Courier New" w:eastAsia="Times New Roman" w:hAnsi="Courier New" w:cs="Times New Roman"/>
      <w:sz w:val="20"/>
      <w:szCs w:val="20"/>
      <w:lang w:eastAsia="en-US"/>
    </w:rPr>
  </w:style>
  <w:style w:type="character" w:customStyle="1" w:styleId="MenuOption">
    <w:name w:val="Menu Option"/>
    <w:basedOn w:val="DefaultParagraphFont"/>
    <w:rsid w:val="00A91A95"/>
    <w:rPr>
      <w:b/>
      <w:smallCaps/>
    </w:rPr>
  </w:style>
  <w:style w:type="paragraph" w:customStyle="1" w:styleId="TableListNumber">
    <w:name w:val="Table List Number"/>
    <w:basedOn w:val="ListNumber"/>
    <w:rsid w:val="00A91A95"/>
    <w:pPr>
      <w:numPr>
        <w:numId w:val="0"/>
      </w:numPr>
    </w:pPr>
  </w:style>
  <w:style w:type="paragraph" w:styleId="TOC4">
    <w:name w:val="toc 4"/>
    <w:basedOn w:val="TOCBase"/>
    <w:next w:val="Normal"/>
    <w:semiHidden/>
    <w:rsid w:val="00A91A95"/>
    <w:pPr>
      <w:tabs>
        <w:tab w:val="right" w:leader="dot" w:pos="9071"/>
      </w:tabs>
      <w:ind w:left="1701"/>
    </w:pPr>
  </w:style>
  <w:style w:type="paragraph" w:customStyle="1" w:styleId="ListAlpha">
    <w:name w:val="List Alpha"/>
    <w:basedOn w:val="List"/>
    <w:rsid w:val="00A91A95"/>
    <w:pPr>
      <w:numPr>
        <w:numId w:val="9"/>
      </w:numPr>
    </w:pPr>
  </w:style>
  <w:style w:type="paragraph" w:customStyle="1" w:styleId="ListAlpha2">
    <w:name w:val="List Alpha 2"/>
    <w:basedOn w:val="List2"/>
    <w:rsid w:val="00A91A95"/>
    <w:pPr>
      <w:numPr>
        <w:numId w:val="8"/>
      </w:numPr>
    </w:pPr>
  </w:style>
  <w:style w:type="paragraph" w:styleId="List2">
    <w:name w:val="List 2"/>
    <w:basedOn w:val="BodyText"/>
    <w:rsid w:val="00A91A95"/>
    <w:pPr>
      <w:tabs>
        <w:tab w:val="left" w:pos="680"/>
      </w:tabs>
      <w:spacing w:before="60" w:after="60"/>
      <w:ind w:left="680" w:hanging="340"/>
    </w:pPr>
  </w:style>
  <w:style w:type="paragraph" w:styleId="List3">
    <w:name w:val="List 3"/>
    <w:basedOn w:val="BodyText"/>
    <w:rsid w:val="00A91A95"/>
    <w:pPr>
      <w:tabs>
        <w:tab w:val="left" w:pos="1021"/>
      </w:tabs>
      <w:spacing w:before="60" w:after="60"/>
      <w:ind w:left="1020" w:hanging="340"/>
    </w:pPr>
  </w:style>
  <w:style w:type="paragraph" w:styleId="List4">
    <w:name w:val="List 4"/>
    <w:basedOn w:val="BodyText"/>
    <w:rsid w:val="00A91A95"/>
    <w:pPr>
      <w:tabs>
        <w:tab w:val="left" w:pos="1361"/>
      </w:tabs>
      <w:spacing w:before="60" w:after="60"/>
      <w:ind w:left="1361" w:hanging="340"/>
    </w:pPr>
  </w:style>
  <w:style w:type="paragraph" w:styleId="List5">
    <w:name w:val="List 5"/>
    <w:basedOn w:val="BodyText"/>
    <w:rsid w:val="00A91A95"/>
    <w:pPr>
      <w:tabs>
        <w:tab w:val="left" w:pos="1701"/>
      </w:tabs>
      <w:spacing w:before="60" w:after="60"/>
      <w:ind w:left="1701" w:hanging="340"/>
    </w:pPr>
  </w:style>
  <w:style w:type="paragraph" w:styleId="ListBullet3">
    <w:name w:val="List Bullet 3"/>
    <w:basedOn w:val="List3"/>
    <w:rsid w:val="00A91A95"/>
    <w:pPr>
      <w:numPr>
        <w:numId w:val="14"/>
      </w:numPr>
      <w:tabs>
        <w:tab w:val="clear" w:pos="1021"/>
      </w:tabs>
      <w:ind w:left="1037" w:hanging="357"/>
    </w:pPr>
  </w:style>
  <w:style w:type="paragraph" w:styleId="ListBullet4">
    <w:name w:val="List Bullet 4"/>
    <w:basedOn w:val="List4"/>
    <w:rsid w:val="00A91A95"/>
    <w:pPr>
      <w:numPr>
        <w:numId w:val="3"/>
      </w:numPr>
      <w:tabs>
        <w:tab w:val="clear" w:pos="1361"/>
      </w:tabs>
    </w:pPr>
  </w:style>
  <w:style w:type="paragraph" w:styleId="ListBullet5">
    <w:name w:val="List Bullet 5"/>
    <w:basedOn w:val="List5"/>
    <w:rsid w:val="00A91A95"/>
    <w:pPr>
      <w:numPr>
        <w:numId w:val="4"/>
      </w:numPr>
    </w:pPr>
  </w:style>
  <w:style w:type="paragraph" w:styleId="ListContinue2">
    <w:name w:val="List Continue 2"/>
    <w:basedOn w:val="List2"/>
    <w:rsid w:val="00A91A95"/>
    <w:pPr>
      <w:ind w:firstLine="0"/>
    </w:pPr>
  </w:style>
  <w:style w:type="paragraph" w:styleId="ListContinue3">
    <w:name w:val="List Continue 3"/>
    <w:basedOn w:val="List3"/>
    <w:rsid w:val="00A91A95"/>
    <w:pPr>
      <w:ind w:left="1021" w:firstLine="0"/>
    </w:pPr>
  </w:style>
  <w:style w:type="paragraph" w:styleId="ListContinue4">
    <w:name w:val="List Continue 4"/>
    <w:basedOn w:val="List4"/>
    <w:rsid w:val="00A91A95"/>
    <w:pPr>
      <w:ind w:firstLine="0"/>
    </w:pPr>
  </w:style>
  <w:style w:type="paragraph" w:styleId="ListContinue5">
    <w:name w:val="List Continue 5"/>
    <w:basedOn w:val="List5"/>
    <w:rsid w:val="00A91A95"/>
    <w:pPr>
      <w:ind w:firstLine="0"/>
    </w:pPr>
  </w:style>
  <w:style w:type="paragraph" w:styleId="ListNumber3">
    <w:name w:val="List Number 3"/>
    <w:basedOn w:val="List3"/>
    <w:rsid w:val="00A91A95"/>
    <w:pPr>
      <w:numPr>
        <w:numId w:val="5"/>
      </w:numPr>
    </w:pPr>
  </w:style>
  <w:style w:type="paragraph" w:styleId="ListNumber4">
    <w:name w:val="List Number 4"/>
    <w:basedOn w:val="List4"/>
    <w:rsid w:val="00A91A95"/>
    <w:pPr>
      <w:numPr>
        <w:numId w:val="6"/>
      </w:numPr>
    </w:pPr>
  </w:style>
  <w:style w:type="paragraph" w:styleId="ListNumber5">
    <w:name w:val="List Number 5"/>
    <w:basedOn w:val="List5"/>
    <w:rsid w:val="00A91A95"/>
    <w:pPr>
      <w:numPr>
        <w:numId w:val="7"/>
      </w:numPr>
    </w:pPr>
  </w:style>
  <w:style w:type="paragraph" w:styleId="BlockText">
    <w:name w:val="Block Text"/>
    <w:basedOn w:val="Normal"/>
    <w:rsid w:val="00A91A95"/>
    <w:pPr>
      <w:spacing w:after="120"/>
      <w:ind w:left="1440" w:right="1440"/>
    </w:pPr>
  </w:style>
  <w:style w:type="character" w:customStyle="1" w:styleId="Subscript">
    <w:name w:val="Subscript"/>
    <w:basedOn w:val="DefaultParagraphFont"/>
    <w:rsid w:val="00A91A95"/>
    <w:rPr>
      <w:sz w:val="16"/>
      <w:vertAlign w:val="subscript"/>
    </w:rPr>
  </w:style>
  <w:style w:type="character" w:customStyle="1" w:styleId="Superscript">
    <w:name w:val="Superscript"/>
    <w:basedOn w:val="DefaultParagraphFont"/>
    <w:rsid w:val="00A91A95"/>
    <w:rPr>
      <w:sz w:val="16"/>
      <w:vertAlign w:val="superscript"/>
    </w:rPr>
  </w:style>
  <w:style w:type="character" w:customStyle="1" w:styleId="Symbols">
    <w:name w:val="Symbols"/>
    <w:basedOn w:val="DefaultParagraphFont"/>
    <w:rsid w:val="00A91A95"/>
    <w:rPr>
      <w:rFonts w:ascii="Symbol" w:hAnsi="Symbol"/>
    </w:rPr>
  </w:style>
  <w:style w:type="character" w:customStyle="1" w:styleId="MenuOptions">
    <w:name w:val="Menu Options"/>
    <w:basedOn w:val="DefaultParagraphFont"/>
    <w:rsid w:val="00A91A95"/>
    <w:rPr>
      <w:rFonts w:ascii="Arial Narrow" w:hAnsi="Arial Narrow"/>
      <w:smallCaps/>
    </w:rPr>
  </w:style>
  <w:style w:type="character" w:customStyle="1" w:styleId="Buttons">
    <w:name w:val="Buttons"/>
    <w:basedOn w:val="DefaultParagraphFont"/>
    <w:rsid w:val="00A91A95"/>
    <w:rPr>
      <w:b/>
    </w:rPr>
  </w:style>
  <w:style w:type="character" w:customStyle="1" w:styleId="Underlined">
    <w:name w:val="Underlined"/>
    <w:basedOn w:val="DefaultParagraphFont"/>
    <w:rsid w:val="00A91A95"/>
    <w:rPr>
      <w:u w:val="single"/>
    </w:rPr>
  </w:style>
  <w:style w:type="paragraph" w:customStyle="1" w:styleId="TableBodyTextRight">
    <w:name w:val="Table Body Text Right"/>
    <w:basedOn w:val="TableBodyText"/>
    <w:rsid w:val="00A91A95"/>
    <w:pPr>
      <w:widowControl w:val="0"/>
      <w:autoSpaceDE w:val="0"/>
      <w:autoSpaceDN w:val="0"/>
      <w:adjustRightInd w:val="0"/>
      <w:jc w:val="right"/>
    </w:pPr>
    <w:rPr>
      <w:rFonts w:cs="Arial"/>
      <w:szCs w:val="18"/>
    </w:rPr>
  </w:style>
  <w:style w:type="paragraph" w:customStyle="1" w:styleId="CopyrightText">
    <w:name w:val="Copyright Text"/>
    <w:basedOn w:val="BodyText"/>
    <w:rsid w:val="00A91A95"/>
    <w:rPr>
      <w:sz w:val="18"/>
    </w:rPr>
  </w:style>
  <w:style w:type="paragraph" w:customStyle="1" w:styleId="BodySmallRight">
    <w:name w:val="Body Small Right"/>
    <w:basedOn w:val="BodyTextRight"/>
    <w:rsid w:val="00A91A95"/>
    <w:rPr>
      <w:sz w:val="18"/>
      <w:szCs w:val="18"/>
    </w:rPr>
  </w:style>
  <w:style w:type="paragraph" w:customStyle="1" w:styleId="MarginEdition">
    <w:name w:val="Margin Edition"/>
    <w:basedOn w:val="MarginNote"/>
    <w:rsid w:val="00A91A95"/>
    <w:pPr>
      <w:spacing w:before="0" w:after="0"/>
    </w:pPr>
    <w:rPr>
      <w:rFonts w:ascii="Times New Roman" w:hAnsi="Times New Roman"/>
      <w:color w:val="999999"/>
    </w:rPr>
  </w:style>
  <w:style w:type="paragraph" w:customStyle="1" w:styleId="Spacer">
    <w:name w:val="Spacer"/>
    <w:basedOn w:val="Normal"/>
    <w:rsid w:val="00A91A95"/>
    <w:rPr>
      <w:sz w:val="2"/>
      <w:szCs w:val="2"/>
    </w:rPr>
  </w:style>
  <w:style w:type="character" w:customStyle="1" w:styleId="Small">
    <w:name w:val="Small"/>
    <w:basedOn w:val="DefaultParagraphFont"/>
    <w:rsid w:val="00A91A95"/>
    <w:rPr>
      <w:sz w:val="16"/>
    </w:rPr>
  </w:style>
  <w:style w:type="paragraph" w:customStyle="1" w:styleId="WideTable">
    <w:name w:val="Wide Table"/>
    <w:basedOn w:val="Normal"/>
    <w:rsid w:val="00A91A95"/>
    <w:pPr>
      <w:ind w:left="-1418"/>
    </w:pPr>
    <w:rPr>
      <w:sz w:val="2"/>
      <w:szCs w:val="2"/>
    </w:rPr>
  </w:style>
  <w:style w:type="character" w:styleId="PageNumber">
    <w:name w:val="page number"/>
    <w:basedOn w:val="DefaultParagraphFont"/>
    <w:rsid w:val="00A91A95"/>
  </w:style>
  <w:style w:type="paragraph" w:styleId="Quote">
    <w:name w:val="Quote"/>
    <w:basedOn w:val="Heading1"/>
    <w:link w:val="QuoteChar"/>
    <w:qFormat/>
    <w:rsid w:val="00A91A95"/>
    <w:rPr>
      <w:b w:val="0"/>
      <w:sz w:val="72"/>
      <w:szCs w:val="72"/>
      <w:lang w:val="en-NZ"/>
    </w:rPr>
  </w:style>
  <w:style w:type="character" w:customStyle="1" w:styleId="QuoteChar">
    <w:name w:val="Quote Char"/>
    <w:basedOn w:val="DefaultParagraphFont"/>
    <w:link w:val="Quote"/>
    <w:rsid w:val="00A91A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A95"/>
    <w:pPr>
      <w:pageBreakBefore/>
    </w:pPr>
  </w:style>
  <w:style w:type="paragraph" w:customStyle="1" w:styleId="Border">
    <w:name w:val="Border"/>
    <w:basedOn w:val="Normal"/>
    <w:qFormat/>
    <w:rsid w:val="00A91A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A95"/>
    <w:rPr>
      <w:b/>
      <w:bCs/>
      <w:i/>
      <w:iCs/>
      <w:color w:val="auto"/>
    </w:rPr>
  </w:style>
  <w:style w:type="paragraph" w:styleId="IntenseQuote">
    <w:name w:val="Intense Quote"/>
    <w:basedOn w:val="Normal"/>
    <w:next w:val="Normal"/>
    <w:link w:val="IntenseQuoteChar"/>
    <w:uiPriority w:val="30"/>
    <w:qFormat/>
    <w:rsid w:val="00A91A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A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A95"/>
    <w:rPr>
      <w:smallCaps/>
      <w:color w:val="auto"/>
      <w:u w:val="single"/>
    </w:rPr>
  </w:style>
  <w:style w:type="character" w:styleId="IntenseReference">
    <w:name w:val="Intense Reference"/>
    <w:basedOn w:val="DefaultParagraphFont"/>
    <w:uiPriority w:val="32"/>
    <w:qFormat/>
    <w:rsid w:val="00A91A95"/>
    <w:rPr>
      <w:b/>
      <w:bCs/>
      <w:smallCaps/>
      <w:color w:val="auto"/>
      <w:spacing w:val="5"/>
      <w:u w:val="single"/>
    </w:rPr>
  </w:style>
  <w:style w:type="paragraph" w:customStyle="1" w:styleId="2ColumnHeading">
    <w:name w:val="2Column Heading"/>
    <w:basedOn w:val="BodyText"/>
    <w:qFormat/>
    <w:rsid w:val="00A91A95"/>
    <w:pPr>
      <w:spacing w:after="60"/>
      <w:ind w:left="-2268"/>
    </w:pPr>
    <w:rPr>
      <w:b/>
    </w:rPr>
  </w:style>
  <w:style w:type="paragraph" w:customStyle="1" w:styleId="Heading1TOC">
    <w:name w:val="Heading1 TOC"/>
    <w:basedOn w:val="Normal"/>
    <w:qFormat/>
    <w:rsid w:val="00A91A95"/>
    <w:pPr>
      <w:spacing w:before="240" w:after="120"/>
    </w:pPr>
    <w:rPr>
      <w:rFonts w:ascii="Times New Roman" w:hAnsi="Times New Roman"/>
      <w:b/>
      <w:sz w:val="32"/>
    </w:rPr>
  </w:style>
  <w:style w:type="paragraph" w:customStyle="1" w:styleId="Heading2TOC">
    <w:name w:val="Heading2 TOC"/>
    <w:basedOn w:val="Normal"/>
    <w:qFormat/>
    <w:rsid w:val="00A91A95"/>
    <w:pPr>
      <w:spacing w:before="240" w:after="60"/>
    </w:pPr>
    <w:rPr>
      <w:rFonts w:ascii="Times New Roman" w:hAnsi="Times New Roman"/>
      <w:b/>
      <w:sz w:val="28"/>
    </w:rPr>
  </w:style>
  <w:style w:type="character" w:customStyle="1" w:styleId="Underline">
    <w:name w:val="Underline"/>
    <w:basedOn w:val="DefaultParagraphFont"/>
    <w:qFormat/>
    <w:rsid w:val="00A91A95"/>
    <w:rPr>
      <w:u w:val="single"/>
    </w:rPr>
  </w:style>
  <w:style w:type="character" w:customStyle="1" w:styleId="BoldandItalics">
    <w:name w:val="Bold and Italics"/>
    <w:qFormat/>
    <w:rsid w:val="00A91A95"/>
    <w:rPr>
      <w:b/>
      <w:i/>
      <w:u w:val="none"/>
    </w:rPr>
  </w:style>
  <w:style w:type="paragraph" w:styleId="BalloonText">
    <w:name w:val="Balloon Text"/>
    <w:basedOn w:val="Normal"/>
    <w:link w:val="BalloonTextChar"/>
    <w:rsid w:val="00A91A95"/>
    <w:rPr>
      <w:rFonts w:ascii="Tahoma" w:hAnsi="Tahoma" w:cs="Tahoma"/>
      <w:sz w:val="16"/>
      <w:szCs w:val="16"/>
    </w:rPr>
  </w:style>
  <w:style w:type="character" w:customStyle="1" w:styleId="BalloonTextChar">
    <w:name w:val="Balloon Text Char"/>
    <w:basedOn w:val="DefaultParagraphFont"/>
    <w:link w:val="BalloonText"/>
    <w:rsid w:val="00A91A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A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1A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A95"/>
    <w:rPr>
      <w:b/>
      <w:color w:val="660033"/>
      <w:spacing w:val="0"/>
    </w:rPr>
  </w:style>
  <w:style w:type="paragraph" w:customStyle="1" w:styleId="Nameditemlist">
    <w:name w:val="Named item list"/>
    <w:basedOn w:val="BodyText"/>
    <w:qFormat/>
    <w:rsid w:val="00A91A95"/>
    <w:pPr>
      <w:tabs>
        <w:tab w:val="left" w:pos="2835"/>
      </w:tabs>
      <w:ind w:left="2835" w:hanging="2835"/>
    </w:pPr>
  </w:style>
  <w:style w:type="paragraph" w:customStyle="1" w:styleId="BodyTextnopadding">
    <w:name w:val="Body Text no padding"/>
    <w:basedOn w:val="BodyText"/>
    <w:qFormat/>
    <w:rsid w:val="00A91A95"/>
    <w:pPr>
      <w:spacing w:before="0" w:after="0"/>
    </w:pPr>
  </w:style>
  <w:style w:type="paragraph" w:customStyle="1" w:styleId="BodyTextBold">
    <w:name w:val="Body Text Bold"/>
    <w:basedOn w:val="BodyText"/>
    <w:qFormat/>
    <w:rsid w:val="00A91A95"/>
    <w:rPr>
      <w:b/>
    </w:rPr>
  </w:style>
  <w:style w:type="character" w:styleId="Hyperlink">
    <w:name w:val="Hyperlink"/>
    <w:basedOn w:val="DefaultParagraphFont"/>
    <w:uiPriority w:val="99"/>
    <w:unhideWhenUsed/>
    <w:rsid w:val="008026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3051</Characters>
  <Application>Microsoft Office Word</Application>
  <DocSecurity>0</DocSecurity>
  <Lines>80</Lines>
  <Paragraphs>63</Paragraphs>
  <ScaleCrop>false</ScaleCrop>
  <Company>Author-it Software Corporation Ltd.</Company>
  <LinksUpToDate>false</LinksUpToDate>
  <CharactersWithSpaces>3431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RGRSTD402 Perform non-race day duties of steward</dc:title>
  <dc:subject>Approved</dc:subject>
  <dc:creator>Skills Impact</dc:creator>
  <cp:keywords>Release: 1</cp:keywords>
  <dc:description>Review Date: 12 April 2008</dc:description>
  <cp:lastModifiedBy>HSD_TPCMSd.prod</cp:lastModifiedBy>
  <cp:revision>3</cp:revision>
  <dcterms:created xsi:type="dcterms:W3CDTF">2022-02-25T06:45:00Z</dcterms:created>
  <dcterms:modified xsi:type="dcterms:W3CDTF">2022-02-25T06:45:00Z</dcterms:modified>
</cp:coreProperties>
</file>