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010" w:rsidP="00AF6010">
      <w:pPr>
        <w:pStyle w:val="Title"/>
      </w:pPr>
      <w:r>
        <w:fldChar w:fldCharType="begin"/>
      </w:r>
      <w:r>
        <w:instrText xml:space="preserve"> TITLE   \* MERGEFORMAT </w:instrText>
      </w:r>
      <w:r>
        <w:fldChar w:fldCharType="separate"/>
      </w:r>
      <w:r>
        <w:t>Assessment Requirements for RGRSTD303 Assess racing and training gear suitability and safety</w:t>
      </w:r>
      <w:r>
        <w:fldChar w:fldCharType="end"/>
      </w:r>
    </w:p>
    <w:p w:rsidR="00AF6010" w:rsidP="00AF6010">
      <w:pPr>
        <w:pStyle w:val="Version"/>
        <w:sectPr w:rsidSect="00066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14C" w:rsidP="0006614C">
      <w:pPr>
        <w:pStyle w:val="SuperHeading"/>
      </w:pPr>
      <w:r w:rsidRPr="0006614C">
        <w:t>Assessment Requirements for RGRSTD303 Assess racing and training gear suitability and safety</w:t>
      </w:r>
    </w:p>
    <w:p w:rsidR="00000000" w:rsidRPr="0006614C" w:rsidP="0006614C">
      <w:pPr>
        <w:pStyle w:val="Heading1"/>
      </w:pPr>
      <w:bookmarkStart w:id="1" w:name="O_978172"/>
      <w:bookmarkEnd w:id="1"/>
      <w:r w:rsidRPr="0006614C">
        <w:t>Modification History</w:t>
      </w:r>
    </w:p>
    <w:tbl>
      <w:tblPr>
        <w:tblW w:w="9520" w:type="dxa"/>
        <w:tblLayout w:type="fixed"/>
        <w:tblCellMar>
          <w:left w:w="62" w:type="dxa"/>
          <w:right w:w="62" w:type="dxa"/>
        </w:tblCellMar>
        <w:tblLook w:val="0000"/>
      </w:tblPr>
      <w:tblGrid>
        <w:gridCol w:w="2581"/>
        <w:gridCol w:w="6939"/>
      </w:tblGrid>
      <w:tr w:rsidTr="000661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14C" w:rsidP="0006614C">
            <w:pPr>
              <w:pStyle w:val="BodyText"/>
            </w:pPr>
            <w:r w:rsidRPr="000661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14C">
            <w:pPr>
              <w:pStyle w:val="BodyText"/>
              <w:rPr>
                <w:lang w:val="en-NZ"/>
              </w:rPr>
            </w:pPr>
            <w:r w:rsidRPr="0006614C">
              <w:rPr>
                <w:rStyle w:val="SpecialBold"/>
              </w:rPr>
              <w:t>Comments</w:t>
            </w:r>
          </w:p>
        </w:tc>
      </w:tr>
      <w:tr w:rsidTr="000661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14C">
            <w:pPr>
              <w:pStyle w:val="BodyText"/>
              <w:rPr>
                <w:lang w:val="en-NZ"/>
              </w:rPr>
            </w:pPr>
            <w:r w:rsidRPr="000661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14C" w:rsidP="0006614C">
            <w:pPr>
              <w:pStyle w:val="BodyText"/>
            </w:pPr>
            <w:r w:rsidRPr="0006614C">
              <w:t>This version released with RGR Racing and Breeding Training Package Version 2.0.</w:t>
            </w:r>
          </w:p>
        </w:tc>
      </w:tr>
    </w:tbl>
    <w:p w:rsidR="00000000" w:rsidRPr="0006614C" w:rsidP="0006614C">
      <w:pPr>
        <w:pStyle w:val="BodyText"/>
      </w:pPr>
    </w:p>
    <w:p w:rsidR="00000000" w:rsidRPr="0006614C" w:rsidP="0006614C">
      <w:pPr>
        <w:pStyle w:val="AllowPageBreak"/>
      </w:pPr>
    </w:p>
    <w:p w:rsidR="00000000" w:rsidRPr="0006614C" w:rsidP="0006614C">
      <w:pPr>
        <w:pStyle w:val="Heading1"/>
      </w:pPr>
      <w:bookmarkStart w:id="2" w:name="O_978175"/>
      <w:bookmarkEnd w:id="2"/>
      <w:r w:rsidRPr="0006614C">
        <w:t>Performance Evidence</w:t>
      </w:r>
    </w:p>
    <w:p w:rsidR="00000000" w:rsidRPr="0006614C" w:rsidP="00AF6010">
      <w:pPr>
        <w:pStyle w:val="BodyText"/>
      </w:pPr>
      <w:r w:rsidRPr="0006614C">
        <w:t xml:space="preserve">An individual demonstrating competency in this unit must satisfy all of the elements and performance criteria of this unit. There must be evidence that the individual has inspected and assessed different items of approved gear </w:t>
      </w:r>
      <w:r w:rsidRPr="0006614C">
        <w:t>to determine suitability and safety for at least three race meetings or training events, including for each:</w:t>
      </w:r>
    </w:p>
    <w:p w:rsidR="00000000" w:rsidRPr="0006614C" w:rsidP="0006614C">
      <w:pPr>
        <w:pStyle w:val="ListBullet"/>
      </w:pPr>
      <w:r w:rsidRPr="0006614C">
        <w:t>checked compliance, detected and removed or reported non-approved or illegal gear</w:t>
      </w:r>
    </w:p>
    <w:p w:rsidR="00000000" w:rsidRPr="0006614C" w:rsidP="0006614C">
      <w:pPr>
        <w:pStyle w:val="ListBullet"/>
      </w:pPr>
      <w:r w:rsidRPr="0006614C">
        <w:t>checked fit, safety and suitability of approved racing or traini</w:t>
      </w:r>
      <w:r w:rsidRPr="0006614C">
        <w:t>ng gear during track and stable/kennel visits</w:t>
      </w:r>
    </w:p>
    <w:p w:rsidR="00000000" w:rsidRPr="0006614C" w:rsidP="0006614C">
      <w:pPr>
        <w:pStyle w:val="ListBullet"/>
      </w:pPr>
      <w:r w:rsidRPr="0006614C">
        <w:t>supervised or assisted with adjustments to approved gear to address comfort and safety</w:t>
      </w:r>
    </w:p>
    <w:p w:rsidR="00000000" w:rsidRPr="0006614C" w:rsidP="0006614C">
      <w:pPr>
        <w:pStyle w:val="ListBullet"/>
      </w:pPr>
      <w:r w:rsidRPr="0006614C">
        <w:t>handled racing animals according to safety and animal welfare requirements.</w:t>
      </w:r>
    </w:p>
    <w:p w:rsidR="00000000" w:rsidRPr="0006614C" w:rsidP="0006614C">
      <w:pPr>
        <w:pStyle w:val="AllowPageBreak"/>
      </w:pPr>
    </w:p>
    <w:p w:rsidR="00000000" w:rsidRPr="0006614C" w:rsidP="0006614C">
      <w:pPr>
        <w:pStyle w:val="Heading1"/>
      </w:pPr>
      <w:bookmarkStart w:id="3" w:name="O_978174"/>
      <w:bookmarkEnd w:id="3"/>
      <w:r w:rsidRPr="0006614C">
        <w:t>Knowledge Evidence</w:t>
      </w:r>
    </w:p>
    <w:p w:rsidR="00000000" w:rsidRPr="0006614C" w:rsidP="00AF6010">
      <w:pPr>
        <w:pStyle w:val="BodyText"/>
      </w:pPr>
      <w:r w:rsidRPr="0006614C">
        <w:t>An individual must be able to demonstrate the knowledge required to perform the tasks outlined in the elements and performance criteria of this unit. This includes knowledge of:</w:t>
      </w:r>
    </w:p>
    <w:p w:rsidR="00000000" w:rsidRPr="0006614C" w:rsidP="0006614C">
      <w:pPr>
        <w:pStyle w:val="ListBullet"/>
      </w:pPr>
      <w:r w:rsidRPr="0006614C">
        <w:t>procedures and practices for assessing racing gear:</w:t>
      </w:r>
    </w:p>
    <w:p w:rsidR="00000000" w:rsidRPr="0006614C" w:rsidP="0006614C">
      <w:pPr>
        <w:pStyle w:val="ListBullet2"/>
      </w:pPr>
      <w:r w:rsidRPr="0006614C">
        <w:t>approved racing gear and</w:t>
      </w:r>
      <w:r w:rsidRPr="0006614C">
        <w:t xml:space="preserve"> equipment according to relevant code or national gear register for thoroughbreds</w:t>
      </w:r>
    </w:p>
    <w:p w:rsidR="00000000" w:rsidRPr="0006614C" w:rsidP="0006614C">
      <w:pPr>
        <w:pStyle w:val="ListBullet2"/>
      </w:pPr>
      <w:r w:rsidRPr="0006614C">
        <w:t xml:space="preserve">non-approved racing gear and equipment </w:t>
      </w:r>
    </w:p>
    <w:p w:rsidR="00000000" w:rsidRPr="0006614C" w:rsidP="0006614C">
      <w:pPr>
        <w:pStyle w:val="ListBullet2"/>
      </w:pPr>
      <w:r w:rsidRPr="0006614C">
        <w:t xml:space="preserve">implications of greyhounds or horses racing without approved or safe gear </w:t>
      </w:r>
    </w:p>
    <w:p w:rsidR="00000000" w:rsidRPr="0006614C" w:rsidP="0006614C">
      <w:pPr>
        <w:pStyle w:val="ListBullet2"/>
      </w:pPr>
      <w:r w:rsidRPr="0006614C">
        <w:t>factors to consider in checking fit for racing gear comfort</w:t>
      </w:r>
    </w:p>
    <w:p w:rsidR="00000000" w:rsidRPr="0006614C" w:rsidP="0006614C">
      <w:pPr>
        <w:pStyle w:val="ListBullet"/>
      </w:pPr>
      <w:r w:rsidRPr="0006614C">
        <w:t>greyhound or horse safe handling and controlling techniques</w:t>
      </w:r>
    </w:p>
    <w:p w:rsidR="00000000" w:rsidRPr="0006614C" w:rsidP="0006614C">
      <w:pPr>
        <w:pStyle w:val="ListBullet"/>
      </w:pPr>
      <w:r w:rsidRPr="0006614C">
        <w:t>range of behaviour traits exhibited by greyhounds or horses</w:t>
      </w:r>
    </w:p>
    <w:p w:rsidR="00000000" w:rsidRPr="0006614C" w:rsidP="0006614C">
      <w:pPr>
        <w:pStyle w:val="ListBullet"/>
      </w:pPr>
      <w:r w:rsidRPr="0006614C">
        <w:t>reporting lines and reporting requirements for irregularities and problems</w:t>
      </w:r>
    </w:p>
    <w:p w:rsidR="00000000" w:rsidRPr="0006614C" w:rsidP="0006614C">
      <w:pPr>
        <w:pStyle w:val="ListBullet"/>
      </w:pPr>
      <w:r w:rsidRPr="0006614C">
        <w:t>racing industry standards and expectations relevant to asse</w:t>
      </w:r>
      <w:r w:rsidRPr="0006614C">
        <w:t>ssing gear suitability and safety:</w:t>
      </w:r>
    </w:p>
    <w:p w:rsidR="00000000" w:rsidRPr="0006614C" w:rsidP="0006614C">
      <w:pPr>
        <w:pStyle w:val="ListBullet2"/>
      </w:pPr>
      <w:r w:rsidRPr="0006614C">
        <w:t>racing industry animal welfare requirements</w:t>
      </w:r>
    </w:p>
    <w:p w:rsidR="00000000" w:rsidRPr="0006614C" w:rsidP="0006614C">
      <w:pPr>
        <w:pStyle w:val="ListBullet2"/>
      </w:pPr>
      <w:r w:rsidRPr="0006614C">
        <w:t>racing industry safety requirements, including safe operating procedures</w:t>
      </w:r>
    </w:p>
    <w:p w:rsidR="00000000" w:rsidRPr="0006614C" w:rsidP="0006614C">
      <w:pPr>
        <w:pStyle w:val="ListBullet"/>
      </w:pPr>
      <w:r w:rsidRPr="0006614C">
        <w:t>relevant rules of racing relating to racing gear.</w:t>
      </w:r>
    </w:p>
    <w:p w:rsidR="00000000" w:rsidRPr="0006614C" w:rsidP="0006614C">
      <w:pPr>
        <w:pStyle w:val="AllowPageBreak"/>
      </w:pPr>
    </w:p>
    <w:p w:rsidR="00000000" w:rsidRPr="0006614C" w:rsidP="0006614C">
      <w:pPr>
        <w:pStyle w:val="Heading1"/>
      </w:pPr>
      <w:bookmarkStart w:id="4" w:name="O_978173"/>
      <w:bookmarkEnd w:id="4"/>
      <w:r w:rsidRPr="0006614C">
        <w:t>Assessment Conditions</w:t>
      </w:r>
    </w:p>
    <w:p w:rsidR="00000000" w:rsidRPr="0006614C" w:rsidP="00AF6010">
      <w:pPr>
        <w:pStyle w:val="BodyText"/>
      </w:pPr>
      <w:r w:rsidRPr="0006614C">
        <w:t xml:space="preserve">Assessment of skills must take place under the following conditions: </w:t>
      </w:r>
    </w:p>
    <w:p w:rsidR="00000000" w:rsidRPr="0006614C" w:rsidP="0006614C">
      <w:pPr>
        <w:pStyle w:val="ListBullet"/>
      </w:pPr>
      <w:r w:rsidRPr="0006614C">
        <w:t>physical conditions:</w:t>
      </w:r>
    </w:p>
    <w:p w:rsidR="00000000" w:rsidRPr="0006614C" w:rsidP="0006614C">
      <w:pPr>
        <w:pStyle w:val="ListBullet2"/>
      </w:pPr>
      <w:r w:rsidRPr="0006614C">
        <w:t>stables or kennels, training and racetrack or an environment that accurately reflects performance in a real workplace setting</w:t>
      </w:r>
    </w:p>
    <w:p w:rsidR="00000000" w:rsidRPr="0006614C" w:rsidP="0006614C">
      <w:pPr>
        <w:pStyle w:val="ListBullet"/>
      </w:pPr>
      <w:r w:rsidRPr="0006614C">
        <w:t>resources, equipment and materials:</w:t>
      </w:r>
    </w:p>
    <w:p w:rsidR="00000000" w:rsidRPr="0006614C" w:rsidP="0006614C">
      <w:pPr>
        <w:pStyle w:val="ListBullet2"/>
      </w:pPr>
      <w:r w:rsidRPr="0006614C">
        <w:t>gear or equipment to be worn by greyhounds or horses and racing personnel during trials and races approved by racing control body or on national gear register for relevant racing code</w:t>
      </w:r>
    </w:p>
    <w:p w:rsidR="00000000" w:rsidRPr="0006614C" w:rsidP="0006614C">
      <w:pPr>
        <w:pStyle w:val="ListBullet2"/>
      </w:pPr>
      <w:r w:rsidRPr="0006614C">
        <w:t>personal protective equipment correctly fitted and appropriate for acti</w:t>
      </w:r>
      <w:r w:rsidRPr="0006614C">
        <w:t>vity for individual.</w:t>
      </w:r>
    </w:p>
    <w:p w:rsidR="00000000" w:rsidRPr="0006614C" w:rsidP="0006614C">
      <w:pPr>
        <w:pStyle w:val="BodyText"/>
      </w:pPr>
    </w:p>
    <w:p w:rsidR="00000000" w:rsidRPr="0006614C" w:rsidP="00AF6010">
      <w:pPr>
        <w:pStyle w:val="BodyText"/>
      </w:pPr>
      <w:r w:rsidRPr="0006614C">
        <w:t>Assessors of this unit must satisfy the requirements for assessors in applicable vocational education and training legislation, frameworks and/or standards.</w:t>
      </w:r>
    </w:p>
    <w:p w:rsidR="00000000" w:rsidRPr="0006614C" w:rsidP="0006614C">
      <w:pPr>
        <w:pStyle w:val="Heading1"/>
      </w:pPr>
      <w:bookmarkStart w:id="5" w:name="O_978171"/>
      <w:bookmarkEnd w:id="5"/>
      <w:r w:rsidRPr="0006614C">
        <w:t>Links</w:t>
      </w:r>
    </w:p>
    <w:p w:rsidR="00000000" w:rsidRPr="0006614C" w:rsidP="00AF6010">
      <w:pPr>
        <w:pStyle w:val="BodyText"/>
      </w:pPr>
      <w:r w:rsidRPr="0006614C">
        <w:t>Companion Volumes, including Implementation Guides, ar</w:t>
      </w:r>
      <w:r w:rsidRPr="0006614C">
        <w:t xml:space="preserve">e available at VETNet - </w:t>
      </w:r>
      <w:r>
        <w:fldChar w:fldCharType="begin"/>
      </w:r>
      <w:r>
        <w:instrText xml:space="preserve"> HYPERLINK "https://vetnet.gov.au/Pages/TrainingDocs.aspx?q=5c4b8489-f7e1-463b-81c8-6ecce6c192a0" </w:instrText>
      </w:r>
      <w:r>
        <w:fldChar w:fldCharType="separate"/>
      </w:r>
      <w:r w:rsidRPr="00410938">
        <w:rPr>
          <w:rStyle w:val="Hyperlink"/>
        </w:rPr>
        <w:t>https://vetnet.gov.au/Pages/TrainingDocs.aspx?q=5c4b8489-f7e1-463b-81c8-6ecce6c192a0</w:t>
      </w:r>
      <w:r>
        <w:fldChar w:fldCharType="end"/>
      </w:r>
    </w:p>
    <w:p w:rsidR="00000000" w:rsidRPr="0006614C" w:rsidP="0006614C"/>
    <w:sectPr w:rsidSect="000661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4C" w:rsidRPr="00AF6010" w:rsidP="00AF6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10" w:rsidP="00066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6010" w:rsidP="000661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F6010" w:rsidP="00066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14C" w:rsidRPr="00AF6010" w:rsidP="00AF6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10" w:rsidRPr="002D2AF8" w:rsidP="0006614C">
    <w:pPr>
      <w:pStyle w:val="Header"/>
      <w:framePr w:wrap="around"/>
    </w:pPr>
    <w:r>
      <w:fldChar w:fldCharType="begin"/>
    </w:r>
    <w:r>
      <w:instrText xml:space="preserve"> TITLE   \* MERGEFORMAT </w:instrText>
    </w:r>
    <w:r>
      <w:fldChar w:fldCharType="separate"/>
    </w:r>
    <w:r>
      <w:t>Assessment Requirements for RGRSTD303 Assess racing and training gear suitability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F6010" w:rsidP="00066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2A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CC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C3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14C"/>
    <w:pPr>
      <w:spacing w:before="360" w:after="60"/>
      <w:outlineLvl w:val="0"/>
    </w:pPr>
    <w:rPr>
      <w:sz w:val="32"/>
    </w:rPr>
  </w:style>
  <w:style w:type="paragraph" w:styleId="Heading2">
    <w:name w:val="heading 2"/>
    <w:basedOn w:val="HeadingBase"/>
    <w:next w:val="BodyText"/>
    <w:link w:val="Heading2Char"/>
    <w:qFormat/>
    <w:rsid w:val="0006614C"/>
    <w:pPr>
      <w:keepLines/>
      <w:spacing w:before="240" w:after="120"/>
      <w:outlineLvl w:val="1"/>
    </w:pPr>
    <w:rPr>
      <w:sz w:val="28"/>
      <w:szCs w:val="40"/>
    </w:rPr>
  </w:style>
  <w:style w:type="paragraph" w:styleId="Heading3">
    <w:name w:val="heading 3"/>
    <w:basedOn w:val="HeadingBase"/>
    <w:next w:val="BodyText"/>
    <w:link w:val="Heading3Char"/>
    <w:qFormat/>
    <w:rsid w:val="0006614C"/>
    <w:pPr>
      <w:spacing w:before="180" w:after="120"/>
      <w:outlineLvl w:val="2"/>
    </w:pPr>
    <w:rPr>
      <w:spacing w:val="-10"/>
      <w:kern w:val="32"/>
    </w:rPr>
  </w:style>
  <w:style w:type="paragraph" w:styleId="Heading4">
    <w:name w:val="heading 4"/>
    <w:basedOn w:val="HeadingBase"/>
    <w:next w:val="BodyText"/>
    <w:link w:val="Heading4Char"/>
    <w:qFormat/>
    <w:rsid w:val="0006614C"/>
    <w:pPr>
      <w:spacing w:before="160" w:after="120"/>
      <w:outlineLvl w:val="3"/>
    </w:pPr>
    <w:rPr>
      <w:sz w:val="22"/>
    </w:rPr>
  </w:style>
  <w:style w:type="paragraph" w:styleId="Heading5">
    <w:name w:val="heading 5"/>
    <w:basedOn w:val="HeadingBase"/>
    <w:next w:val="Normal"/>
    <w:link w:val="Heading5Char"/>
    <w:qFormat/>
    <w:rsid w:val="0006614C"/>
    <w:pPr>
      <w:spacing w:before="80"/>
      <w:outlineLvl w:val="4"/>
    </w:pPr>
    <w:rPr>
      <w:color w:val="918585"/>
      <w:sz w:val="20"/>
    </w:rPr>
  </w:style>
  <w:style w:type="paragraph" w:styleId="Heading6">
    <w:name w:val="heading 6"/>
    <w:basedOn w:val="HeadingBase"/>
    <w:next w:val="Normal"/>
    <w:link w:val="Heading6Char"/>
    <w:qFormat/>
    <w:rsid w:val="0006614C"/>
    <w:pPr>
      <w:spacing w:before="60"/>
      <w:outlineLvl w:val="5"/>
    </w:pPr>
    <w:rPr>
      <w:color w:val="918585"/>
      <w:sz w:val="20"/>
    </w:rPr>
  </w:style>
  <w:style w:type="paragraph" w:styleId="Heading7">
    <w:name w:val="heading 7"/>
    <w:basedOn w:val="Normal"/>
    <w:next w:val="Normal"/>
    <w:link w:val="Heading7Char"/>
    <w:qFormat/>
    <w:rsid w:val="0006614C"/>
    <w:pPr>
      <w:ind w:left="720"/>
      <w:outlineLvl w:val="6"/>
    </w:pPr>
    <w:rPr>
      <w:i/>
    </w:rPr>
  </w:style>
  <w:style w:type="paragraph" w:styleId="Heading8">
    <w:name w:val="heading 8"/>
    <w:basedOn w:val="Normal"/>
    <w:next w:val="Normal"/>
    <w:link w:val="Heading8Char"/>
    <w:qFormat/>
    <w:rsid w:val="0006614C"/>
    <w:pPr>
      <w:ind w:left="720"/>
      <w:outlineLvl w:val="7"/>
    </w:pPr>
    <w:rPr>
      <w:i/>
    </w:rPr>
  </w:style>
  <w:style w:type="paragraph" w:styleId="Heading9">
    <w:name w:val="heading 9"/>
    <w:basedOn w:val="Normal"/>
    <w:next w:val="Normal"/>
    <w:link w:val="Heading9Char"/>
    <w:qFormat/>
    <w:rsid w:val="0006614C"/>
    <w:pPr>
      <w:ind w:left="720"/>
      <w:outlineLvl w:val="8"/>
    </w:pPr>
    <w:rPr>
      <w:i/>
    </w:rPr>
  </w:style>
  <w:style w:type="character" w:default="1" w:styleId="DefaultParagraphFont">
    <w:name w:val="Default Paragraph Font"/>
    <w:uiPriority w:val="1"/>
    <w:unhideWhenUsed/>
    <w:rsid w:val="00066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14C"/>
  </w:style>
  <w:style w:type="character" w:customStyle="1" w:styleId="Heading1Char">
    <w:name w:val="Heading 1 Char"/>
    <w:basedOn w:val="DefaultParagraphFont"/>
    <w:link w:val="Heading1"/>
    <w:rsid w:val="0006614C"/>
    <w:rPr>
      <w:rFonts w:ascii="Times New Roman" w:eastAsia="Times New Roman" w:hAnsi="Times New Roman" w:cs="Times New Roman"/>
      <w:b/>
      <w:sz w:val="32"/>
      <w:szCs w:val="20"/>
      <w:lang w:eastAsia="en-US"/>
    </w:rPr>
  </w:style>
  <w:style w:type="paragraph" w:styleId="BodyText">
    <w:name w:val="Body Text"/>
    <w:basedOn w:val="Normal"/>
    <w:link w:val="BodyTextChar"/>
    <w:rsid w:val="00066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14C"/>
    <w:rPr>
      <w:rFonts w:ascii="Times New Roman" w:eastAsia="Times New Roman" w:hAnsi="Times New Roman" w:cs="Times New Roman"/>
      <w:sz w:val="24"/>
      <w:lang w:eastAsia="en-US"/>
    </w:rPr>
  </w:style>
  <w:style w:type="paragraph" w:styleId="ListBullet">
    <w:name w:val="List Bullet"/>
    <w:basedOn w:val="List"/>
    <w:rsid w:val="0006614C"/>
    <w:pPr>
      <w:numPr>
        <w:numId w:val="12"/>
      </w:numPr>
      <w:tabs>
        <w:tab w:val="clear" w:pos="340"/>
      </w:tabs>
      <w:spacing w:before="40" w:after="40"/>
    </w:pPr>
  </w:style>
  <w:style w:type="character" w:customStyle="1" w:styleId="SpecialBold">
    <w:name w:val="Special Bold"/>
    <w:basedOn w:val="DefaultParagraphFont"/>
    <w:rsid w:val="0006614C"/>
    <w:rPr>
      <w:b/>
      <w:spacing w:val="0"/>
    </w:rPr>
  </w:style>
  <w:style w:type="paragraph" w:styleId="ListBullet2">
    <w:name w:val="List Bullet 2"/>
    <w:basedOn w:val="List2"/>
    <w:rsid w:val="0006614C"/>
    <w:pPr>
      <w:numPr>
        <w:numId w:val="13"/>
      </w:numPr>
      <w:tabs>
        <w:tab w:val="clear" w:pos="680"/>
      </w:tabs>
    </w:pPr>
  </w:style>
  <w:style w:type="paragraph" w:customStyle="1" w:styleId="SuperHeading">
    <w:name w:val="SuperHeading"/>
    <w:basedOn w:val="Normal"/>
    <w:rsid w:val="0006614C"/>
    <w:pPr>
      <w:spacing w:before="240" w:after="120"/>
      <w:outlineLvl w:val="0"/>
    </w:pPr>
    <w:rPr>
      <w:rFonts w:ascii="Times New Roman" w:hAnsi="Times New Roman"/>
      <w:b/>
      <w:sz w:val="32"/>
    </w:rPr>
  </w:style>
  <w:style w:type="paragraph" w:customStyle="1" w:styleId="AllowPageBreak">
    <w:name w:val="AllowPageBreak"/>
    <w:rsid w:val="00066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14C"/>
    <w:rPr>
      <w:rFonts w:ascii="Courier New" w:eastAsia="Times New Roman" w:hAnsi="Courier New" w:cs="Times New Roman"/>
      <w:i/>
      <w:szCs w:val="20"/>
      <w:lang w:eastAsia="en-US"/>
    </w:rPr>
  </w:style>
  <w:style w:type="paragraph" w:customStyle="1" w:styleId="HeadingBase">
    <w:name w:val="Heading Base"/>
    <w:rsid w:val="00066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14C"/>
    <w:pPr>
      <w:tabs>
        <w:tab w:val="right" w:leader="dot" w:pos="9072"/>
      </w:tabs>
      <w:ind w:left="567"/>
    </w:pPr>
    <w:rPr>
      <w:szCs w:val="22"/>
    </w:rPr>
  </w:style>
  <w:style w:type="paragraph" w:customStyle="1" w:styleId="TOCBase">
    <w:name w:val="TOC Base"/>
    <w:rsid w:val="00066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14C"/>
    <w:pPr>
      <w:tabs>
        <w:tab w:val="right" w:leader="dot" w:pos="9072"/>
      </w:tabs>
      <w:spacing w:before="40" w:after="40"/>
      <w:ind w:left="284"/>
    </w:pPr>
    <w:rPr>
      <w:rFonts w:ascii="Times New Roman" w:hAnsi="Times New Roman"/>
    </w:rPr>
  </w:style>
  <w:style w:type="paragraph" w:styleId="TOC1">
    <w:name w:val="toc 1"/>
    <w:basedOn w:val="TOCBase"/>
    <w:next w:val="Normal"/>
    <w:rsid w:val="00066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14C"/>
    <w:rPr>
      <w:rFonts w:ascii="Times New Roman" w:eastAsia="Times New Roman" w:hAnsi="Times New Roman" w:cs="Times New Roman"/>
      <w:sz w:val="16"/>
      <w:lang w:eastAsia="en-US"/>
    </w:rPr>
  </w:style>
  <w:style w:type="paragraph" w:styleId="Title">
    <w:name w:val="Title"/>
    <w:basedOn w:val="HeadingBase"/>
    <w:link w:val="TitleChar"/>
    <w:qFormat/>
    <w:rsid w:val="0006614C"/>
    <w:pPr>
      <w:spacing w:before="5040"/>
      <w:jc w:val="center"/>
    </w:pPr>
    <w:rPr>
      <w:sz w:val="48"/>
      <w:szCs w:val="72"/>
      <w:lang w:val="en-US"/>
    </w:rPr>
  </w:style>
  <w:style w:type="character" w:customStyle="1" w:styleId="TitleChar">
    <w:name w:val="Title Char"/>
    <w:basedOn w:val="DefaultParagraphFont"/>
    <w:link w:val="Title"/>
    <w:rsid w:val="00066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14C"/>
    <w:pPr>
      <w:tabs>
        <w:tab w:val="left" w:pos="3600"/>
        <w:tab w:val="left" w:pos="3958"/>
      </w:tabs>
    </w:pPr>
  </w:style>
  <w:style w:type="paragraph" w:styleId="List">
    <w:name w:val="List"/>
    <w:basedOn w:val="BodyText"/>
    <w:next w:val="BodyText"/>
    <w:rsid w:val="0006614C"/>
    <w:pPr>
      <w:tabs>
        <w:tab w:val="left" w:pos="340"/>
      </w:tabs>
      <w:spacing w:before="60" w:after="60"/>
      <w:ind w:left="340" w:hanging="340"/>
    </w:pPr>
  </w:style>
  <w:style w:type="paragraph" w:customStyle="1" w:styleId="Note">
    <w:name w:val="Note"/>
    <w:basedOn w:val="BodyText"/>
    <w:rsid w:val="00066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14C"/>
    <w:pPr>
      <w:framePr w:wrap="auto" w:hAnchor="text" w:y="6049"/>
    </w:pPr>
    <w:rPr>
      <w:color w:val="000000"/>
      <w:sz w:val="40"/>
    </w:rPr>
  </w:style>
  <w:style w:type="paragraph" w:customStyle="1" w:styleId="TOCTitle">
    <w:name w:val="TOCTitle"/>
    <w:basedOn w:val="Heading1"/>
    <w:rsid w:val="0006614C"/>
    <w:pPr>
      <w:spacing w:after="240"/>
      <w:jc w:val="center"/>
      <w:outlineLvl w:val="9"/>
    </w:pPr>
    <w:rPr>
      <w:caps/>
    </w:rPr>
  </w:style>
  <w:style w:type="paragraph" w:customStyle="1" w:styleId="Version">
    <w:name w:val="Version"/>
    <w:rsid w:val="00066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14C"/>
    <w:pPr>
      <w:keepNext w:val="0"/>
      <w:tabs>
        <w:tab w:val="right" w:pos="4176"/>
      </w:tabs>
      <w:ind w:left="198" w:hanging="198"/>
    </w:pPr>
    <w:rPr>
      <w:rFonts w:ascii="Garamond" w:hAnsi="Garamond"/>
    </w:rPr>
  </w:style>
  <w:style w:type="paragraph" w:styleId="IndexHeading">
    <w:name w:val="index heading"/>
    <w:basedOn w:val="Normal"/>
    <w:next w:val="Index1"/>
    <w:semiHidden/>
    <w:rsid w:val="0006614C"/>
    <w:pPr>
      <w:spacing w:before="120" w:after="120"/>
    </w:pPr>
    <w:rPr>
      <w:rFonts w:ascii="Arial" w:hAnsi="Arial"/>
      <w:b/>
      <w:color w:val="918585"/>
      <w:sz w:val="24"/>
    </w:rPr>
  </w:style>
  <w:style w:type="paragraph" w:styleId="Header">
    <w:name w:val="header"/>
    <w:basedOn w:val="Normal"/>
    <w:link w:val="HeaderChar"/>
    <w:rsid w:val="00066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14C"/>
    <w:rPr>
      <w:rFonts w:ascii="Times New Roman" w:eastAsia="Times New Roman" w:hAnsi="Times New Roman" w:cs="Times New Roman"/>
      <w:sz w:val="16"/>
      <w:szCs w:val="20"/>
      <w:lang w:val="en-GB" w:eastAsia="en-US"/>
    </w:rPr>
  </w:style>
  <w:style w:type="paragraph" w:customStyle="1" w:styleId="Chapter">
    <w:name w:val="Chapter"/>
    <w:basedOn w:val="Normal"/>
    <w:rsid w:val="0006614C"/>
    <w:pPr>
      <w:spacing w:before="240"/>
    </w:pPr>
    <w:rPr>
      <w:rFonts w:ascii="Times New Roman" w:hAnsi="Times New Roman"/>
      <w:smallCaps/>
      <w:spacing w:val="80"/>
      <w:sz w:val="28"/>
    </w:rPr>
  </w:style>
  <w:style w:type="paragraph" w:customStyle="1" w:styleId="InChapter">
    <w:name w:val="InChapter"/>
    <w:basedOn w:val="Heading3"/>
    <w:rsid w:val="0006614C"/>
    <w:pPr>
      <w:spacing w:after="240"/>
      <w:outlineLvl w:val="9"/>
    </w:pPr>
    <w:rPr>
      <w:noProof/>
    </w:rPr>
  </w:style>
  <w:style w:type="paragraph" w:styleId="Index2">
    <w:name w:val="index 2"/>
    <w:basedOn w:val="Normal"/>
    <w:next w:val="Normal"/>
    <w:semiHidden/>
    <w:rsid w:val="0006614C"/>
    <w:pPr>
      <w:tabs>
        <w:tab w:val="right" w:pos="4176"/>
      </w:tabs>
      <w:ind w:left="568" w:hanging="284"/>
    </w:pPr>
    <w:rPr>
      <w:rFonts w:ascii="Garamond" w:hAnsi="Garamond"/>
    </w:rPr>
  </w:style>
  <w:style w:type="paragraph" w:customStyle="1" w:styleId="Byline">
    <w:name w:val="Byline"/>
    <w:rsid w:val="00066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14C"/>
    <w:pPr>
      <w:tabs>
        <w:tab w:val="clear" w:pos="3600"/>
        <w:tab w:val="clear" w:pos="3958"/>
      </w:tabs>
      <w:jc w:val="right"/>
    </w:pPr>
  </w:style>
  <w:style w:type="character" w:styleId="Emphasis">
    <w:name w:val="Emphasis"/>
    <w:basedOn w:val="DefaultParagraphFont"/>
    <w:qFormat/>
    <w:rsid w:val="0006614C"/>
    <w:rPr>
      <w:i/>
    </w:rPr>
  </w:style>
  <w:style w:type="paragraph" w:styleId="Caption">
    <w:name w:val="caption"/>
    <w:basedOn w:val="BodyText"/>
    <w:next w:val="Normal"/>
    <w:qFormat/>
    <w:rsid w:val="0006614C"/>
    <w:pPr>
      <w:framePr w:w="2268" w:hSpace="181" w:vSpace="181" w:wrap="around" w:vAnchor="text" w:hAnchor="page" w:x="1135" w:y="285" w:anchorLock="1"/>
    </w:pPr>
    <w:rPr>
      <w:i/>
    </w:rPr>
  </w:style>
  <w:style w:type="paragraph" w:customStyle="1" w:styleId="MiniTOCTitle">
    <w:name w:val="MiniTOCTitle"/>
    <w:basedOn w:val="Heading4"/>
    <w:rsid w:val="0006614C"/>
    <w:pPr>
      <w:spacing w:before="240"/>
      <w:outlineLvl w:val="9"/>
    </w:pPr>
    <w:rPr>
      <w:noProof/>
      <w:sz w:val="24"/>
    </w:rPr>
  </w:style>
  <w:style w:type="paragraph" w:customStyle="1" w:styleId="MiniTOCItem">
    <w:name w:val="MiniTOCItem"/>
    <w:basedOn w:val="ListBullet"/>
    <w:rsid w:val="0006614C"/>
    <w:pPr>
      <w:numPr>
        <w:numId w:val="0"/>
      </w:numPr>
      <w:tabs>
        <w:tab w:val="right" w:leader="dot" w:pos="6521"/>
      </w:tabs>
      <w:spacing w:before="0" w:after="0"/>
    </w:pPr>
  </w:style>
  <w:style w:type="paragraph" w:customStyle="1" w:styleId="TOFTitle">
    <w:name w:val="TOFTitle"/>
    <w:basedOn w:val="TOCTitle"/>
    <w:rsid w:val="0006614C"/>
  </w:style>
  <w:style w:type="paragraph" w:styleId="TableofFigures">
    <w:name w:val="table of figures"/>
    <w:basedOn w:val="Normal"/>
    <w:next w:val="Normal"/>
    <w:semiHidden/>
    <w:rsid w:val="0006614C"/>
    <w:pPr>
      <w:tabs>
        <w:tab w:val="right" w:leader="dot" w:pos="9072"/>
      </w:tabs>
      <w:ind w:left="970" w:hanging="403"/>
    </w:pPr>
    <w:rPr>
      <w:rFonts w:ascii="Times New Roman" w:hAnsi="Times New Roman"/>
      <w:b/>
    </w:rPr>
  </w:style>
  <w:style w:type="paragraph" w:styleId="ListNumber">
    <w:name w:val="List Number"/>
    <w:basedOn w:val="List"/>
    <w:rsid w:val="0006614C"/>
    <w:pPr>
      <w:numPr>
        <w:numId w:val="15"/>
      </w:numPr>
      <w:tabs>
        <w:tab w:val="clear" w:pos="340"/>
      </w:tabs>
    </w:pPr>
  </w:style>
  <w:style w:type="character" w:customStyle="1" w:styleId="WingdingSymbols">
    <w:name w:val="Wingding Symbols"/>
    <w:rsid w:val="0006614C"/>
    <w:rPr>
      <w:rFonts w:ascii="Wingdings" w:hAnsi="Wingdings"/>
    </w:rPr>
  </w:style>
  <w:style w:type="paragraph" w:customStyle="1" w:styleId="TableHeading">
    <w:name w:val="Table Heading"/>
    <w:basedOn w:val="HeadingBase"/>
    <w:rsid w:val="0006614C"/>
    <w:pPr>
      <w:keepLines/>
      <w:pBdr>
        <w:bottom w:val="single" w:sz="6" w:space="1" w:color="918585"/>
      </w:pBdr>
      <w:spacing w:before="240"/>
    </w:pPr>
  </w:style>
  <w:style w:type="character" w:customStyle="1" w:styleId="HotSpot">
    <w:name w:val="HotSpot"/>
    <w:rsid w:val="0006614C"/>
    <w:rPr>
      <w:color w:val="0033CC"/>
      <w:u w:val="none"/>
    </w:rPr>
  </w:style>
  <w:style w:type="paragraph" w:customStyle="1" w:styleId="BodyTextRight">
    <w:name w:val="Body Text Right"/>
    <w:basedOn w:val="BodyText"/>
    <w:rsid w:val="0006614C"/>
    <w:pPr>
      <w:spacing w:before="0" w:after="0"/>
      <w:jc w:val="right"/>
    </w:pPr>
  </w:style>
  <w:style w:type="paragraph" w:styleId="Index3">
    <w:name w:val="index 3"/>
    <w:basedOn w:val="ListNumber2"/>
    <w:next w:val="Normal"/>
    <w:semiHidden/>
    <w:rsid w:val="0006614C"/>
    <w:pPr>
      <w:numPr>
        <w:numId w:val="0"/>
      </w:numPr>
      <w:tabs>
        <w:tab w:val="right" w:leader="dot" w:pos="4176"/>
      </w:tabs>
    </w:pPr>
  </w:style>
  <w:style w:type="paragraph" w:styleId="ListNumber2">
    <w:name w:val="List Number 2"/>
    <w:basedOn w:val="List2"/>
    <w:rsid w:val="0006614C"/>
    <w:pPr>
      <w:numPr>
        <w:numId w:val="10"/>
      </w:numPr>
      <w:tabs>
        <w:tab w:val="clear" w:pos="1060"/>
      </w:tabs>
    </w:pPr>
  </w:style>
  <w:style w:type="paragraph" w:customStyle="1" w:styleId="MarginNote">
    <w:name w:val="Margin Note"/>
    <w:basedOn w:val="BodyText"/>
    <w:rsid w:val="00066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14C"/>
    <w:rPr>
      <w:sz w:val="32"/>
    </w:rPr>
  </w:style>
  <w:style w:type="paragraph" w:customStyle="1" w:styleId="HeadingProcedure">
    <w:name w:val="Heading Procedure"/>
    <w:basedOn w:val="HeadingBase"/>
    <w:next w:val="Normal"/>
    <w:rsid w:val="0006614C"/>
    <w:pPr>
      <w:tabs>
        <w:tab w:val="left" w:pos="0"/>
      </w:tabs>
      <w:spacing w:before="120" w:after="60"/>
    </w:pPr>
    <w:rPr>
      <w:i/>
      <w:color w:val="918585"/>
      <w:sz w:val="22"/>
    </w:rPr>
  </w:style>
  <w:style w:type="paragraph" w:customStyle="1" w:styleId="TableBodyText">
    <w:name w:val="Table Body Text"/>
    <w:basedOn w:val="BodyText"/>
    <w:rsid w:val="0006614C"/>
    <w:pPr>
      <w:spacing w:before="60" w:after="60"/>
    </w:pPr>
  </w:style>
  <w:style w:type="paragraph" w:styleId="ListContinue">
    <w:name w:val="List Continue"/>
    <w:basedOn w:val="List"/>
    <w:rsid w:val="0006614C"/>
    <w:pPr>
      <w:ind w:firstLine="0"/>
    </w:pPr>
  </w:style>
  <w:style w:type="paragraph" w:customStyle="1" w:styleId="ListNote">
    <w:name w:val="List Note"/>
    <w:basedOn w:val="List"/>
    <w:rsid w:val="0006614C"/>
    <w:pPr>
      <w:pBdr>
        <w:top w:val="single" w:sz="6" w:space="2" w:color="918585"/>
        <w:bottom w:val="single" w:sz="6" w:space="2" w:color="918585"/>
      </w:pBdr>
      <w:tabs>
        <w:tab w:val="left" w:pos="1021"/>
      </w:tabs>
      <w:ind w:firstLine="0"/>
    </w:pPr>
  </w:style>
  <w:style w:type="paragraph" w:customStyle="1" w:styleId="Warning">
    <w:name w:val="Warning"/>
    <w:basedOn w:val="BodyText"/>
    <w:rsid w:val="0006614C"/>
    <w:pPr>
      <w:shd w:val="clear" w:color="auto" w:fill="D9D9D9"/>
      <w:tabs>
        <w:tab w:val="left" w:pos="992"/>
      </w:tabs>
      <w:ind w:left="119" w:right="119"/>
    </w:pPr>
    <w:rPr>
      <w:sz w:val="20"/>
    </w:rPr>
  </w:style>
  <w:style w:type="paragraph" w:customStyle="1" w:styleId="MarginIcons">
    <w:name w:val="Margin Icons"/>
    <w:basedOn w:val="BodyText"/>
    <w:rsid w:val="00066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14C"/>
    <w:rPr>
      <w:rFonts w:ascii="Courier New" w:hAnsi="Courier New"/>
    </w:rPr>
  </w:style>
  <w:style w:type="paragraph" w:customStyle="1" w:styleId="NoteBullet">
    <w:name w:val="Note Bullet"/>
    <w:basedOn w:val="Note"/>
    <w:rsid w:val="0006614C"/>
    <w:pPr>
      <w:tabs>
        <w:tab w:val="clear" w:pos="680"/>
      </w:tabs>
      <w:spacing w:before="60" w:after="60"/>
    </w:pPr>
  </w:style>
  <w:style w:type="paragraph" w:customStyle="1" w:styleId="SubHeading2">
    <w:name w:val="SubHeading2"/>
    <w:basedOn w:val="HeadingBase"/>
    <w:rsid w:val="0006614C"/>
    <w:pPr>
      <w:spacing w:before="240" w:after="60"/>
    </w:pPr>
    <w:rPr>
      <w:sz w:val="20"/>
    </w:rPr>
  </w:style>
  <w:style w:type="paragraph" w:customStyle="1" w:styleId="SubHeading1">
    <w:name w:val="SubHeading1"/>
    <w:basedOn w:val="HeadingBase"/>
    <w:rsid w:val="0006614C"/>
    <w:pPr>
      <w:spacing w:before="240" w:after="60"/>
    </w:pPr>
    <w:rPr>
      <w:color w:val="918585"/>
      <w:sz w:val="22"/>
    </w:rPr>
  </w:style>
  <w:style w:type="paragraph" w:customStyle="1" w:styleId="SideHeading">
    <w:name w:val="Side Heading"/>
    <w:basedOn w:val="HeadingBase"/>
    <w:rsid w:val="00066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14C"/>
    <w:pPr>
      <w:tabs>
        <w:tab w:val="num" w:pos="360"/>
      </w:tabs>
    </w:pPr>
  </w:style>
  <w:style w:type="paragraph" w:styleId="PlainText">
    <w:name w:val="Plain Text"/>
    <w:basedOn w:val="Normal"/>
    <w:link w:val="PlainTextChar"/>
    <w:rsid w:val="0006614C"/>
    <w:rPr>
      <w:sz w:val="20"/>
    </w:rPr>
  </w:style>
  <w:style w:type="character" w:customStyle="1" w:styleId="PlainTextChar">
    <w:name w:val="Plain Text Char"/>
    <w:basedOn w:val="DefaultParagraphFont"/>
    <w:link w:val="PlainText"/>
    <w:rsid w:val="0006614C"/>
    <w:rPr>
      <w:rFonts w:ascii="Courier New" w:eastAsia="Times New Roman" w:hAnsi="Courier New" w:cs="Times New Roman"/>
      <w:sz w:val="20"/>
      <w:szCs w:val="20"/>
      <w:lang w:eastAsia="en-US"/>
    </w:rPr>
  </w:style>
  <w:style w:type="character" w:customStyle="1" w:styleId="MenuOption">
    <w:name w:val="Menu Option"/>
    <w:basedOn w:val="DefaultParagraphFont"/>
    <w:rsid w:val="0006614C"/>
    <w:rPr>
      <w:b/>
      <w:smallCaps/>
    </w:rPr>
  </w:style>
  <w:style w:type="paragraph" w:customStyle="1" w:styleId="TableListNumber">
    <w:name w:val="Table List Number"/>
    <w:basedOn w:val="ListNumber"/>
    <w:rsid w:val="0006614C"/>
    <w:pPr>
      <w:numPr>
        <w:numId w:val="0"/>
      </w:numPr>
    </w:pPr>
  </w:style>
  <w:style w:type="paragraph" w:styleId="TOC4">
    <w:name w:val="toc 4"/>
    <w:basedOn w:val="TOCBase"/>
    <w:next w:val="Normal"/>
    <w:semiHidden/>
    <w:rsid w:val="0006614C"/>
    <w:pPr>
      <w:tabs>
        <w:tab w:val="right" w:leader="dot" w:pos="9071"/>
      </w:tabs>
      <w:ind w:left="1701"/>
    </w:pPr>
  </w:style>
  <w:style w:type="paragraph" w:customStyle="1" w:styleId="ListAlpha">
    <w:name w:val="List Alpha"/>
    <w:basedOn w:val="List"/>
    <w:rsid w:val="0006614C"/>
    <w:pPr>
      <w:numPr>
        <w:numId w:val="9"/>
      </w:numPr>
    </w:pPr>
  </w:style>
  <w:style w:type="paragraph" w:customStyle="1" w:styleId="ListAlpha2">
    <w:name w:val="List Alpha 2"/>
    <w:basedOn w:val="List2"/>
    <w:rsid w:val="0006614C"/>
    <w:pPr>
      <w:numPr>
        <w:numId w:val="8"/>
      </w:numPr>
    </w:pPr>
  </w:style>
  <w:style w:type="paragraph" w:styleId="List2">
    <w:name w:val="List 2"/>
    <w:basedOn w:val="BodyText"/>
    <w:rsid w:val="0006614C"/>
    <w:pPr>
      <w:tabs>
        <w:tab w:val="left" w:pos="680"/>
      </w:tabs>
      <w:spacing w:before="60" w:after="60"/>
      <w:ind w:left="680" w:hanging="340"/>
    </w:pPr>
  </w:style>
  <w:style w:type="paragraph" w:styleId="List3">
    <w:name w:val="List 3"/>
    <w:basedOn w:val="BodyText"/>
    <w:rsid w:val="0006614C"/>
    <w:pPr>
      <w:tabs>
        <w:tab w:val="left" w:pos="1021"/>
      </w:tabs>
      <w:spacing w:before="60" w:after="60"/>
      <w:ind w:left="1020" w:hanging="340"/>
    </w:pPr>
  </w:style>
  <w:style w:type="paragraph" w:styleId="List4">
    <w:name w:val="List 4"/>
    <w:basedOn w:val="BodyText"/>
    <w:rsid w:val="0006614C"/>
    <w:pPr>
      <w:tabs>
        <w:tab w:val="left" w:pos="1361"/>
      </w:tabs>
      <w:spacing w:before="60" w:after="60"/>
      <w:ind w:left="1361" w:hanging="340"/>
    </w:pPr>
  </w:style>
  <w:style w:type="paragraph" w:styleId="List5">
    <w:name w:val="List 5"/>
    <w:basedOn w:val="BodyText"/>
    <w:rsid w:val="0006614C"/>
    <w:pPr>
      <w:tabs>
        <w:tab w:val="left" w:pos="1701"/>
      </w:tabs>
      <w:spacing w:before="60" w:after="60"/>
      <w:ind w:left="1701" w:hanging="340"/>
    </w:pPr>
  </w:style>
  <w:style w:type="paragraph" w:styleId="ListBullet3">
    <w:name w:val="List Bullet 3"/>
    <w:basedOn w:val="List3"/>
    <w:rsid w:val="0006614C"/>
    <w:pPr>
      <w:numPr>
        <w:numId w:val="14"/>
      </w:numPr>
      <w:tabs>
        <w:tab w:val="clear" w:pos="1021"/>
      </w:tabs>
      <w:ind w:left="1037" w:hanging="357"/>
    </w:pPr>
  </w:style>
  <w:style w:type="paragraph" w:styleId="ListBullet4">
    <w:name w:val="List Bullet 4"/>
    <w:basedOn w:val="List4"/>
    <w:rsid w:val="0006614C"/>
    <w:pPr>
      <w:numPr>
        <w:numId w:val="3"/>
      </w:numPr>
      <w:tabs>
        <w:tab w:val="clear" w:pos="1361"/>
      </w:tabs>
    </w:pPr>
  </w:style>
  <w:style w:type="paragraph" w:styleId="ListBullet5">
    <w:name w:val="List Bullet 5"/>
    <w:basedOn w:val="List5"/>
    <w:rsid w:val="0006614C"/>
    <w:pPr>
      <w:numPr>
        <w:numId w:val="4"/>
      </w:numPr>
    </w:pPr>
  </w:style>
  <w:style w:type="paragraph" w:styleId="ListContinue2">
    <w:name w:val="List Continue 2"/>
    <w:basedOn w:val="List2"/>
    <w:rsid w:val="0006614C"/>
    <w:pPr>
      <w:ind w:firstLine="0"/>
    </w:pPr>
  </w:style>
  <w:style w:type="paragraph" w:styleId="ListContinue3">
    <w:name w:val="List Continue 3"/>
    <w:basedOn w:val="List3"/>
    <w:rsid w:val="0006614C"/>
    <w:pPr>
      <w:ind w:left="1021" w:firstLine="0"/>
    </w:pPr>
  </w:style>
  <w:style w:type="paragraph" w:styleId="ListContinue4">
    <w:name w:val="List Continue 4"/>
    <w:basedOn w:val="List4"/>
    <w:rsid w:val="0006614C"/>
    <w:pPr>
      <w:ind w:firstLine="0"/>
    </w:pPr>
  </w:style>
  <w:style w:type="paragraph" w:styleId="ListContinue5">
    <w:name w:val="List Continue 5"/>
    <w:basedOn w:val="List5"/>
    <w:rsid w:val="0006614C"/>
    <w:pPr>
      <w:ind w:firstLine="0"/>
    </w:pPr>
  </w:style>
  <w:style w:type="paragraph" w:styleId="ListNumber3">
    <w:name w:val="List Number 3"/>
    <w:basedOn w:val="List3"/>
    <w:rsid w:val="0006614C"/>
    <w:pPr>
      <w:numPr>
        <w:numId w:val="5"/>
      </w:numPr>
    </w:pPr>
  </w:style>
  <w:style w:type="paragraph" w:styleId="ListNumber4">
    <w:name w:val="List Number 4"/>
    <w:basedOn w:val="List4"/>
    <w:rsid w:val="0006614C"/>
    <w:pPr>
      <w:numPr>
        <w:numId w:val="6"/>
      </w:numPr>
    </w:pPr>
  </w:style>
  <w:style w:type="paragraph" w:styleId="ListNumber5">
    <w:name w:val="List Number 5"/>
    <w:basedOn w:val="List5"/>
    <w:rsid w:val="0006614C"/>
    <w:pPr>
      <w:numPr>
        <w:numId w:val="7"/>
      </w:numPr>
    </w:pPr>
  </w:style>
  <w:style w:type="paragraph" w:styleId="BlockText">
    <w:name w:val="Block Text"/>
    <w:basedOn w:val="Normal"/>
    <w:rsid w:val="0006614C"/>
    <w:pPr>
      <w:spacing w:after="120"/>
      <w:ind w:left="1440" w:right="1440"/>
    </w:pPr>
  </w:style>
  <w:style w:type="character" w:customStyle="1" w:styleId="Subscript">
    <w:name w:val="Subscript"/>
    <w:basedOn w:val="DefaultParagraphFont"/>
    <w:rsid w:val="0006614C"/>
    <w:rPr>
      <w:sz w:val="16"/>
      <w:vertAlign w:val="subscript"/>
    </w:rPr>
  </w:style>
  <w:style w:type="character" w:customStyle="1" w:styleId="Superscript">
    <w:name w:val="Superscript"/>
    <w:basedOn w:val="DefaultParagraphFont"/>
    <w:rsid w:val="0006614C"/>
    <w:rPr>
      <w:sz w:val="16"/>
      <w:vertAlign w:val="superscript"/>
    </w:rPr>
  </w:style>
  <w:style w:type="character" w:customStyle="1" w:styleId="Symbols">
    <w:name w:val="Symbols"/>
    <w:basedOn w:val="DefaultParagraphFont"/>
    <w:rsid w:val="0006614C"/>
    <w:rPr>
      <w:rFonts w:ascii="Symbol" w:hAnsi="Symbol"/>
    </w:rPr>
  </w:style>
  <w:style w:type="character" w:customStyle="1" w:styleId="MenuOptions">
    <w:name w:val="Menu Options"/>
    <w:basedOn w:val="DefaultParagraphFont"/>
    <w:rsid w:val="0006614C"/>
    <w:rPr>
      <w:rFonts w:ascii="Arial Narrow" w:hAnsi="Arial Narrow"/>
      <w:smallCaps/>
    </w:rPr>
  </w:style>
  <w:style w:type="character" w:customStyle="1" w:styleId="Buttons">
    <w:name w:val="Buttons"/>
    <w:basedOn w:val="DefaultParagraphFont"/>
    <w:rsid w:val="0006614C"/>
    <w:rPr>
      <w:b/>
    </w:rPr>
  </w:style>
  <w:style w:type="character" w:customStyle="1" w:styleId="Underlined">
    <w:name w:val="Underlined"/>
    <w:basedOn w:val="DefaultParagraphFont"/>
    <w:rsid w:val="0006614C"/>
    <w:rPr>
      <w:u w:val="single"/>
    </w:rPr>
  </w:style>
  <w:style w:type="paragraph" w:customStyle="1" w:styleId="TableBodyTextRight">
    <w:name w:val="Table Body Text Right"/>
    <w:basedOn w:val="TableBodyText"/>
    <w:rsid w:val="0006614C"/>
    <w:pPr>
      <w:widowControl w:val="0"/>
      <w:autoSpaceDE w:val="0"/>
      <w:autoSpaceDN w:val="0"/>
      <w:adjustRightInd w:val="0"/>
      <w:jc w:val="right"/>
    </w:pPr>
    <w:rPr>
      <w:rFonts w:cs="Arial"/>
      <w:szCs w:val="18"/>
    </w:rPr>
  </w:style>
  <w:style w:type="paragraph" w:customStyle="1" w:styleId="CopyrightText">
    <w:name w:val="Copyright Text"/>
    <w:basedOn w:val="BodyText"/>
    <w:rsid w:val="0006614C"/>
    <w:rPr>
      <w:sz w:val="18"/>
    </w:rPr>
  </w:style>
  <w:style w:type="paragraph" w:customStyle="1" w:styleId="BodySmallRight">
    <w:name w:val="Body Small Right"/>
    <w:basedOn w:val="BodyTextRight"/>
    <w:rsid w:val="0006614C"/>
    <w:rPr>
      <w:sz w:val="18"/>
      <w:szCs w:val="18"/>
    </w:rPr>
  </w:style>
  <w:style w:type="paragraph" w:customStyle="1" w:styleId="MarginEdition">
    <w:name w:val="Margin Edition"/>
    <w:basedOn w:val="MarginNote"/>
    <w:rsid w:val="0006614C"/>
    <w:pPr>
      <w:spacing w:before="0" w:after="0"/>
    </w:pPr>
    <w:rPr>
      <w:rFonts w:ascii="Times New Roman" w:hAnsi="Times New Roman"/>
      <w:color w:val="999999"/>
    </w:rPr>
  </w:style>
  <w:style w:type="paragraph" w:customStyle="1" w:styleId="Spacer">
    <w:name w:val="Spacer"/>
    <w:basedOn w:val="Normal"/>
    <w:rsid w:val="0006614C"/>
    <w:rPr>
      <w:sz w:val="2"/>
      <w:szCs w:val="2"/>
    </w:rPr>
  </w:style>
  <w:style w:type="character" w:customStyle="1" w:styleId="Small">
    <w:name w:val="Small"/>
    <w:basedOn w:val="DefaultParagraphFont"/>
    <w:rsid w:val="0006614C"/>
    <w:rPr>
      <w:sz w:val="16"/>
    </w:rPr>
  </w:style>
  <w:style w:type="paragraph" w:customStyle="1" w:styleId="WideTable">
    <w:name w:val="Wide Table"/>
    <w:basedOn w:val="Normal"/>
    <w:rsid w:val="0006614C"/>
    <w:pPr>
      <w:ind w:left="-1418"/>
    </w:pPr>
    <w:rPr>
      <w:sz w:val="2"/>
      <w:szCs w:val="2"/>
    </w:rPr>
  </w:style>
  <w:style w:type="character" w:styleId="PageNumber">
    <w:name w:val="page number"/>
    <w:basedOn w:val="DefaultParagraphFont"/>
    <w:rsid w:val="0006614C"/>
  </w:style>
  <w:style w:type="paragraph" w:styleId="Quote">
    <w:name w:val="Quote"/>
    <w:basedOn w:val="Heading1"/>
    <w:link w:val="QuoteChar"/>
    <w:qFormat/>
    <w:rsid w:val="0006614C"/>
    <w:rPr>
      <w:b w:val="0"/>
      <w:sz w:val="72"/>
      <w:szCs w:val="72"/>
      <w:lang w:val="en-NZ"/>
    </w:rPr>
  </w:style>
  <w:style w:type="character" w:customStyle="1" w:styleId="QuoteChar">
    <w:name w:val="Quote Char"/>
    <w:basedOn w:val="DefaultParagraphFont"/>
    <w:link w:val="Quote"/>
    <w:rsid w:val="00066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14C"/>
    <w:pPr>
      <w:pageBreakBefore/>
    </w:pPr>
  </w:style>
  <w:style w:type="paragraph" w:customStyle="1" w:styleId="Border">
    <w:name w:val="Border"/>
    <w:basedOn w:val="Normal"/>
    <w:qFormat/>
    <w:rsid w:val="00066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14C"/>
    <w:rPr>
      <w:b/>
      <w:bCs/>
      <w:i/>
      <w:iCs/>
      <w:color w:val="auto"/>
    </w:rPr>
  </w:style>
  <w:style w:type="paragraph" w:styleId="IntenseQuote">
    <w:name w:val="Intense Quote"/>
    <w:basedOn w:val="Normal"/>
    <w:next w:val="Normal"/>
    <w:link w:val="IntenseQuoteChar"/>
    <w:uiPriority w:val="30"/>
    <w:qFormat/>
    <w:rsid w:val="00066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14C"/>
    <w:rPr>
      <w:smallCaps/>
      <w:color w:val="auto"/>
      <w:u w:val="single"/>
    </w:rPr>
  </w:style>
  <w:style w:type="character" w:styleId="IntenseReference">
    <w:name w:val="Intense Reference"/>
    <w:basedOn w:val="DefaultParagraphFont"/>
    <w:uiPriority w:val="32"/>
    <w:qFormat/>
    <w:rsid w:val="0006614C"/>
    <w:rPr>
      <w:b/>
      <w:bCs/>
      <w:smallCaps/>
      <w:color w:val="auto"/>
      <w:spacing w:val="5"/>
      <w:u w:val="single"/>
    </w:rPr>
  </w:style>
  <w:style w:type="paragraph" w:customStyle="1" w:styleId="2ColumnHeading">
    <w:name w:val="2Column Heading"/>
    <w:basedOn w:val="BodyText"/>
    <w:qFormat/>
    <w:rsid w:val="0006614C"/>
    <w:pPr>
      <w:spacing w:after="60"/>
      <w:ind w:left="-2268"/>
    </w:pPr>
    <w:rPr>
      <w:b/>
    </w:rPr>
  </w:style>
  <w:style w:type="paragraph" w:customStyle="1" w:styleId="Heading1TOC">
    <w:name w:val="Heading1 TOC"/>
    <w:basedOn w:val="Normal"/>
    <w:qFormat/>
    <w:rsid w:val="0006614C"/>
    <w:pPr>
      <w:spacing w:before="240" w:after="120"/>
    </w:pPr>
    <w:rPr>
      <w:rFonts w:ascii="Times New Roman" w:hAnsi="Times New Roman"/>
      <w:b/>
      <w:sz w:val="32"/>
    </w:rPr>
  </w:style>
  <w:style w:type="paragraph" w:customStyle="1" w:styleId="Heading2TOC">
    <w:name w:val="Heading2 TOC"/>
    <w:basedOn w:val="Normal"/>
    <w:qFormat/>
    <w:rsid w:val="0006614C"/>
    <w:pPr>
      <w:spacing w:before="240" w:after="60"/>
    </w:pPr>
    <w:rPr>
      <w:rFonts w:ascii="Times New Roman" w:hAnsi="Times New Roman"/>
      <w:b/>
      <w:sz w:val="28"/>
    </w:rPr>
  </w:style>
  <w:style w:type="character" w:customStyle="1" w:styleId="Underline">
    <w:name w:val="Underline"/>
    <w:basedOn w:val="DefaultParagraphFont"/>
    <w:qFormat/>
    <w:rsid w:val="0006614C"/>
    <w:rPr>
      <w:u w:val="single"/>
    </w:rPr>
  </w:style>
  <w:style w:type="character" w:customStyle="1" w:styleId="BoldandItalics">
    <w:name w:val="Bold and Italics"/>
    <w:qFormat/>
    <w:rsid w:val="0006614C"/>
    <w:rPr>
      <w:b/>
      <w:i/>
      <w:u w:val="none"/>
    </w:rPr>
  </w:style>
  <w:style w:type="paragraph" w:styleId="BalloonText">
    <w:name w:val="Balloon Text"/>
    <w:basedOn w:val="Normal"/>
    <w:link w:val="BalloonTextChar"/>
    <w:rsid w:val="0006614C"/>
    <w:rPr>
      <w:rFonts w:ascii="Tahoma" w:hAnsi="Tahoma" w:cs="Tahoma"/>
      <w:sz w:val="16"/>
      <w:szCs w:val="16"/>
    </w:rPr>
  </w:style>
  <w:style w:type="character" w:customStyle="1" w:styleId="BalloonTextChar">
    <w:name w:val="Balloon Text Char"/>
    <w:basedOn w:val="DefaultParagraphFont"/>
    <w:link w:val="BalloonText"/>
    <w:rsid w:val="00066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14C"/>
    <w:rPr>
      <w:b/>
      <w:color w:val="660033"/>
      <w:spacing w:val="0"/>
    </w:rPr>
  </w:style>
  <w:style w:type="paragraph" w:customStyle="1" w:styleId="Nameditemlist">
    <w:name w:val="Named item list"/>
    <w:basedOn w:val="BodyText"/>
    <w:qFormat/>
    <w:rsid w:val="0006614C"/>
    <w:pPr>
      <w:tabs>
        <w:tab w:val="left" w:pos="2835"/>
      </w:tabs>
      <w:ind w:left="2835" w:hanging="2835"/>
    </w:pPr>
  </w:style>
  <w:style w:type="paragraph" w:customStyle="1" w:styleId="BodyTextnopadding">
    <w:name w:val="Body Text no padding"/>
    <w:basedOn w:val="BodyText"/>
    <w:qFormat/>
    <w:rsid w:val="0006614C"/>
    <w:pPr>
      <w:spacing w:before="0" w:after="0"/>
    </w:pPr>
  </w:style>
  <w:style w:type="paragraph" w:customStyle="1" w:styleId="BodyTextBold">
    <w:name w:val="Body Text Bold"/>
    <w:basedOn w:val="BodyText"/>
    <w:qFormat/>
    <w:rsid w:val="0006614C"/>
    <w:rPr>
      <w:b/>
    </w:rPr>
  </w:style>
  <w:style w:type="character" w:styleId="Hyperlink">
    <w:name w:val="Hyperlink"/>
    <w:basedOn w:val="DefaultParagraphFont"/>
    <w:uiPriority w:val="99"/>
    <w:unhideWhenUsed/>
    <w:rsid w:val="00AF60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2662</Characters>
  <Application>Microsoft Office Word</Application>
  <DocSecurity>0</DocSecurity>
  <Lines>64</Lines>
  <Paragraphs>45</Paragraphs>
  <ScaleCrop>false</ScaleCrop>
  <Company>Author-it Software Corporation Ltd.</Company>
  <LinksUpToDate>false</LinksUpToDate>
  <CharactersWithSpaces>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RGRSTD303 Assess racing and training gear suitability and safety</dc:title>
  <dc:subject>Approved</dc:subject>
  <dc:creator>Skills Impact</dc:creator>
  <cp:keywords>Release: 1</cp:keywords>
  <dc:description>Review Date: 12 April 2008</dc:description>
  <cp:lastModifiedBy>HSD_TPCMSd.prod</cp:lastModifiedBy>
  <cp:revision>3</cp:revision>
  <dcterms:created xsi:type="dcterms:W3CDTF">2022-02-25T07:00:00Z</dcterms:created>
  <dcterms:modified xsi:type="dcterms:W3CDTF">2022-02-25T07:00:00Z</dcterms:modified>
</cp:coreProperties>
</file>