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5213C" w:rsidP="00B5213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RGRSS00075 Yearling Preparation Skill Set</w:t>
      </w:r>
      <w:r>
        <w:fldChar w:fldCharType="end"/>
      </w:r>
    </w:p>
    <w:p w:rsidR="00B5213C" w:rsidP="00B5213C">
      <w:pPr>
        <w:pStyle w:val="Version"/>
        <w:sectPr w:rsidSect="00D5556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D5556A" w:rsidP="00D5556A">
      <w:pPr>
        <w:pStyle w:val="SuperHeading"/>
      </w:pPr>
      <w:r w:rsidRPr="00D5556A">
        <w:t>RGRSS00075 Yearling Preparation Skill Set</w:t>
      </w:r>
    </w:p>
    <w:p w:rsidR="00000000" w:rsidRPr="00D5556A" w:rsidP="00D5556A">
      <w:pPr>
        <w:pStyle w:val="Heading1"/>
      </w:pPr>
      <w:bookmarkStart w:id="1" w:name="O_1047313"/>
      <w:bookmarkEnd w:id="1"/>
      <w:r w:rsidRPr="00D5556A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D5556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556A">
            <w:pPr>
              <w:pStyle w:val="BodyTextBold"/>
              <w:rPr>
                <w:lang w:val="en-NZ"/>
              </w:rPr>
            </w:pPr>
            <w:r w:rsidRPr="00D5556A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556A">
            <w:pPr>
              <w:pStyle w:val="BodyTextBold"/>
              <w:rPr>
                <w:lang w:val="en-NZ"/>
              </w:rPr>
            </w:pPr>
            <w:r w:rsidRPr="00D5556A">
              <w:t>Comments</w:t>
            </w:r>
          </w:p>
        </w:tc>
      </w:tr>
      <w:tr w:rsidTr="00D5556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556A">
            <w:pPr>
              <w:pStyle w:val="BodyText"/>
              <w:rPr>
                <w:lang w:val="en-NZ"/>
              </w:rPr>
            </w:pPr>
            <w:r w:rsidRPr="00D5556A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556A" w:rsidP="00D5556A">
            <w:pPr>
              <w:pStyle w:val="BodyText"/>
            </w:pPr>
            <w:r w:rsidRPr="00D5556A">
              <w:t xml:space="preserve">This version released with RGR Racing and Breeding Training Package Version 3.0. </w:t>
            </w:r>
          </w:p>
        </w:tc>
      </w:tr>
    </w:tbl>
    <w:p w:rsidR="00000000" w:rsidRPr="00D5556A" w:rsidP="00D5556A">
      <w:pPr>
        <w:pStyle w:val="BodyText"/>
      </w:pPr>
    </w:p>
    <w:p w:rsidR="00000000" w:rsidRPr="00D5556A" w:rsidP="00D5556A">
      <w:pPr>
        <w:pStyle w:val="AllowPageBreak"/>
      </w:pPr>
    </w:p>
    <w:p w:rsidR="00000000" w:rsidRPr="00D5556A" w:rsidP="00D5556A">
      <w:pPr>
        <w:pStyle w:val="Heading1"/>
      </w:pPr>
      <w:bookmarkStart w:id="2" w:name="O_1047314"/>
      <w:bookmarkEnd w:id="2"/>
      <w:r w:rsidRPr="00D5556A">
        <w:t>Description</w:t>
      </w:r>
    </w:p>
    <w:p w:rsidR="00000000" w:rsidRPr="00D5556A" w:rsidP="00B5213C">
      <w:pPr>
        <w:pStyle w:val="BodyText"/>
      </w:pPr>
      <w:r w:rsidRPr="00D5556A">
        <w:t>This skill set covers knowledge and skills required to prepare yearlings for sale as part of</w:t>
      </w:r>
      <w:r w:rsidRPr="00D5556A">
        <w:t xml:space="preserve"> horse breeding operations. It applies to individuals who have demonstrated experience of handling and interacting with horses safely.</w:t>
      </w:r>
    </w:p>
    <w:p w:rsidR="00000000" w:rsidRPr="00D5556A" w:rsidP="00D5556A">
      <w:pPr>
        <w:pStyle w:val="Heading1"/>
      </w:pPr>
      <w:bookmarkStart w:id="3" w:name="O_1047315"/>
      <w:bookmarkEnd w:id="3"/>
      <w:r w:rsidRPr="00D5556A">
        <w:t>Pathways Information</w:t>
      </w:r>
    </w:p>
    <w:p w:rsidR="00000000" w:rsidRPr="00D5556A" w:rsidP="00B5213C">
      <w:pPr>
        <w:pStyle w:val="BodyText"/>
      </w:pPr>
      <w:r w:rsidRPr="00D5556A">
        <w:t>These units of competency provide credit towards:</w:t>
      </w:r>
    </w:p>
    <w:p w:rsidR="00000000" w:rsidRPr="00D5556A" w:rsidP="00D5556A">
      <w:pPr>
        <w:pStyle w:val="ListBullet"/>
      </w:pPr>
      <w:r w:rsidRPr="00D5556A">
        <w:t>RGR30619 Certificate III in Ho</w:t>
      </w:r>
      <w:r w:rsidRPr="00D5556A">
        <w:t>rse Breeding</w:t>
      </w:r>
    </w:p>
    <w:p w:rsidR="00000000" w:rsidRPr="00D5556A" w:rsidP="00D5556A">
      <w:pPr>
        <w:pStyle w:val="ListBullet"/>
      </w:pPr>
      <w:r w:rsidRPr="00D5556A">
        <w:t>RGR40619 Certificate IV in Horse Breeding.</w:t>
      </w:r>
    </w:p>
    <w:p w:rsidR="00000000" w:rsidRPr="00D5556A" w:rsidP="00D5556A">
      <w:pPr>
        <w:pStyle w:val="AllowPageBreak"/>
      </w:pPr>
    </w:p>
    <w:p w:rsidR="00000000" w:rsidRPr="00D5556A" w:rsidP="00D5556A">
      <w:pPr>
        <w:pStyle w:val="Heading1"/>
      </w:pPr>
      <w:bookmarkStart w:id="4" w:name="O_1047316"/>
      <w:bookmarkEnd w:id="4"/>
      <w:r w:rsidRPr="00D5556A">
        <w:t>Licensing/Regulatory Information</w:t>
      </w:r>
    </w:p>
    <w:p w:rsidR="00000000" w:rsidRPr="00D5556A" w:rsidP="00B5213C">
      <w:pPr>
        <w:pStyle w:val="BodyText"/>
      </w:pPr>
      <w:r w:rsidRPr="00D5556A">
        <w:t>No licensing or regulatory requirements apply to this skill set at the time of publication.</w:t>
      </w:r>
    </w:p>
    <w:p w:rsidR="00000000" w:rsidRPr="00D5556A" w:rsidP="00D5556A">
      <w:pPr>
        <w:pStyle w:val="Heading1"/>
      </w:pPr>
      <w:bookmarkStart w:id="5" w:name="O_1047317"/>
      <w:bookmarkEnd w:id="5"/>
      <w:r w:rsidRPr="00D5556A">
        <w:t>Skill Set Requirements</w:t>
      </w:r>
    </w:p>
    <w:p w:rsidR="00000000" w:rsidRPr="00D5556A" w:rsidP="00B5213C">
      <w:pPr>
        <w:pStyle w:val="BodyText"/>
      </w:pPr>
      <w:r w:rsidRPr="00D5556A">
        <w:t>An asterisk (*) next to the unit code indicates that there are prerequisite requirements which must be met when packaging the skill set. Please refer to the Prerequisite requirements table for details.</w:t>
      </w:r>
    </w:p>
    <w:p w:rsidR="00000000" w:rsidRPr="00D5556A" w:rsidP="00D5556A">
      <w:pPr>
        <w:pStyle w:val="ListBullet"/>
      </w:pPr>
      <w:r w:rsidRPr="00D5556A">
        <w:t>RGRHBR305* Handle young horses</w:t>
      </w:r>
    </w:p>
    <w:p w:rsidR="00000000" w:rsidRPr="00D5556A" w:rsidP="00D5556A">
      <w:pPr>
        <w:pStyle w:val="ListBullet"/>
      </w:pPr>
      <w:r w:rsidRPr="00D5556A">
        <w:t>RGRHBR306* Raise young</w:t>
      </w:r>
      <w:r w:rsidRPr="00D5556A">
        <w:t xml:space="preserve"> horses</w:t>
      </w:r>
    </w:p>
    <w:p w:rsidR="00000000" w:rsidRPr="00D5556A" w:rsidP="00D5556A">
      <w:pPr>
        <w:pStyle w:val="ListBullet"/>
      </w:pPr>
      <w:r w:rsidRPr="00D5556A">
        <w:t>RGRHBR406 Prepare horses for sale</w:t>
      </w:r>
    </w:p>
    <w:p w:rsidR="00000000" w:rsidRPr="00D5556A" w:rsidP="00D5556A">
      <w:pPr>
        <w:pStyle w:val="ListBullet"/>
      </w:pPr>
      <w:r w:rsidRPr="00D5556A">
        <w:t>RGRPSH202 Assist with transportation of horses</w:t>
      </w:r>
    </w:p>
    <w:p w:rsidR="00000000" w:rsidRPr="00D5556A" w:rsidP="00D5556A">
      <w:pPr>
        <w:pStyle w:val="BodyText"/>
      </w:pPr>
    </w:p>
    <w:p w:rsidR="00000000" w:rsidRPr="00D5556A" w:rsidP="00B5213C">
      <w:pPr>
        <w:pStyle w:val="BodyText"/>
      </w:pPr>
      <w:r w:rsidRPr="00D5556A">
        <w:t xml:space="preserve">Note the following prerequisites that apply to units in this Skill Set.  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47"/>
        <w:gridCol w:w="6373"/>
      </w:tblGrid>
      <w:tr w:rsidTr="00D5556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556A">
            <w:pPr>
              <w:pStyle w:val="BodyTextBold"/>
              <w:rPr>
                <w:lang w:val="en-NZ"/>
              </w:rPr>
            </w:pPr>
            <w:r w:rsidRPr="00D5556A">
              <w:t xml:space="preserve">Unit of competency </w:t>
            </w:r>
          </w:p>
        </w:tc>
        <w:tc>
          <w:tcPr>
            <w:tcW w:w="6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556A">
            <w:pPr>
              <w:pStyle w:val="BodyTextBold"/>
              <w:rPr>
                <w:lang w:val="en-NZ"/>
              </w:rPr>
            </w:pPr>
            <w:r w:rsidRPr="00D5556A">
              <w:t xml:space="preserve">Prerequisite requirement </w:t>
            </w:r>
          </w:p>
        </w:tc>
      </w:tr>
      <w:tr w:rsidTr="00D5556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556A">
            <w:pPr>
              <w:pStyle w:val="BodyText"/>
              <w:rPr>
                <w:lang w:val="en-NZ"/>
              </w:rPr>
            </w:pPr>
            <w:r w:rsidRPr="00D5556A">
              <w:t xml:space="preserve">RGRHBR305* Handle young </w:t>
            </w:r>
            <w:r w:rsidRPr="00D5556A">
              <w:t>horses</w:t>
            </w:r>
          </w:p>
        </w:tc>
        <w:tc>
          <w:tcPr>
            <w:tcW w:w="6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556A" w:rsidP="00D5556A">
            <w:pPr>
              <w:pStyle w:val="BodyText"/>
            </w:pPr>
            <w:r w:rsidRPr="00D5556A">
              <w:t xml:space="preserve">ACMEQU202* Handle horses safely  </w:t>
            </w:r>
          </w:p>
          <w:p w:rsidR="00000000" w:rsidP="00D5556A">
            <w:pPr>
              <w:pStyle w:val="BodyText"/>
              <w:rPr>
                <w:lang w:val="en-NZ"/>
              </w:rPr>
            </w:pPr>
            <w:r w:rsidRPr="00D5556A">
              <w:t xml:space="preserve">ACMEQU205 Apply knowledge of horse behaviour  </w:t>
            </w:r>
          </w:p>
        </w:tc>
      </w:tr>
      <w:tr w:rsidTr="00D5556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556A">
            <w:pPr>
              <w:pStyle w:val="BodyText"/>
              <w:rPr>
                <w:lang w:val="en-NZ"/>
              </w:rPr>
            </w:pPr>
            <w:r w:rsidRPr="00D5556A">
              <w:t>RGRHBR306* Raise young horses</w:t>
            </w:r>
          </w:p>
        </w:tc>
        <w:tc>
          <w:tcPr>
            <w:tcW w:w="6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556A" w:rsidP="00D5556A">
            <w:pPr>
              <w:pStyle w:val="BodyText"/>
            </w:pPr>
            <w:r w:rsidRPr="00D5556A">
              <w:t xml:space="preserve">ACMEQU202* Handle horses safely </w:t>
            </w:r>
          </w:p>
          <w:p w:rsidR="00000000" w:rsidRPr="00D5556A" w:rsidP="00D5556A">
            <w:pPr>
              <w:pStyle w:val="BodyText"/>
            </w:pPr>
            <w:r w:rsidRPr="00D5556A">
              <w:t>ACMEQU205 Apply knowledge of horse behaviour </w:t>
            </w:r>
          </w:p>
        </w:tc>
      </w:tr>
    </w:tbl>
    <w:p w:rsidR="00000000" w:rsidRPr="00D5556A" w:rsidP="00D5556A">
      <w:pPr>
        <w:pStyle w:val="BodyText"/>
      </w:pPr>
    </w:p>
    <w:p w:rsidR="00000000" w:rsidRPr="00D5556A" w:rsidP="00D5556A">
      <w:pPr>
        <w:pStyle w:val="AllowPageBreak"/>
      </w:pPr>
    </w:p>
    <w:p w:rsidR="00000000" w:rsidRPr="00D5556A" w:rsidP="00D5556A">
      <w:pPr>
        <w:pStyle w:val="Heading1"/>
      </w:pPr>
      <w:bookmarkStart w:id="6" w:name="O_1047318"/>
      <w:bookmarkEnd w:id="6"/>
      <w:r w:rsidRPr="00D5556A">
        <w:t>Target Group</w:t>
      </w:r>
    </w:p>
    <w:p w:rsidR="00000000" w:rsidRPr="00D5556A" w:rsidP="00B5213C">
      <w:pPr>
        <w:pStyle w:val="BodyText"/>
      </w:pPr>
      <w:r w:rsidRPr="00D5556A">
        <w:t>This skill set is for individua</w:t>
      </w:r>
      <w:r w:rsidRPr="00D5556A">
        <w:t>ls working in the horse breeding sector who have responsibilities for preparing yearlings and other classes of stock for sale.</w:t>
      </w:r>
    </w:p>
    <w:p w:rsidR="00000000" w:rsidRPr="00D5556A" w:rsidP="00D5556A">
      <w:pPr>
        <w:pStyle w:val="Heading1"/>
      </w:pPr>
      <w:bookmarkStart w:id="7" w:name="O_1047319"/>
      <w:bookmarkEnd w:id="7"/>
      <w:r w:rsidRPr="00D5556A">
        <w:t>Suggested words for Statement of Attainment</w:t>
      </w:r>
    </w:p>
    <w:p w:rsidR="00000000" w:rsidRPr="00D5556A" w:rsidP="00B5213C">
      <w:pPr>
        <w:pStyle w:val="BodyText"/>
      </w:pPr>
      <w:r w:rsidRPr="00D5556A">
        <w:t>These competencies from the RGR Racing and Breeding Training Packa</w:t>
      </w:r>
      <w:r w:rsidRPr="00D5556A">
        <w:t>ge meet the industry requirements for preparing yearlings and other classes of stock for sale in horse breeding programs.</w:t>
      </w:r>
    </w:p>
    <w:p w:rsidR="00000000" w:rsidRPr="00D5556A" w:rsidP="00D5556A"/>
    <w:sectPr w:rsidSect="00D5556A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556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556A" w:rsidRPr="00B5213C" w:rsidP="00B5213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556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213C" w:rsidP="00D5556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B5213C" w:rsidP="00D5556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B5213C" w:rsidP="00D5556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556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213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5556A" w:rsidRPr="00B5213C" w:rsidP="00B5213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556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213C" w:rsidRPr="002D2AF8" w:rsidP="00D5556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RGRSS00075 Yearling Preparation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10 September 2019</w:t>
    </w:r>
    <w:r>
      <w:fldChar w:fldCharType="end"/>
    </w:r>
  </w:p>
  <w:p w:rsidR="00B5213C" w:rsidP="00D5556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02449B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47A249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5556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5556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5556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5556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5556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5556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5556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5556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5556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5556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5556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5556A"/>
  </w:style>
  <w:style w:type="character" w:customStyle="1" w:styleId="Heading1Char">
    <w:name w:val="Heading 1 Char"/>
    <w:basedOn w:val="DefaultParagraphFont"/>
    <w:link w:val="Heading1"/>
    <w:rsid w:val="00D5556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5556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5556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5556A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D5556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5556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D5556A"/>
    <w:rPr>
      <w:b/>
    </w:rPr>
  </w:style>
  <w:style w:type="character" w:customStyle="1" w:styleId="Heading2Char">
    <w:name w:val="Heading 2 Char"/>
    <w:basedOn w:val="DefaultParagraphFont"/>
    <w:link w:val="Heading2"/>
    <w:rsid w:val="00D5556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5556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5556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5556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5556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5556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5556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5556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5556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5556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5556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5556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5556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5556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5556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5556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5556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5556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5556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5556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D5556A"/>
    <w:rPr>
      <w:b/>
      <w:spacing w:val="0"/>
    </w:rPr>
  </w:style>
  <w:style w:type="paragraph" w:customStyle="1" w:styleId="SuperTitle">
    <w:name w:val="SuperTitle"/>
    <w:basedOn w:val="Title"/>
    <w:rsid w:val="00D5556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5556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5556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5556A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5556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5556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5556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5556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5556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5556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5556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5556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5556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5556A"/>
    <w:rPr>
      <w:i/>
    </w:rPr>
  </w:style>
  <w:style w:type="paragraph" w:styleId="Caption">
    <w:name w:val="caption"/>
    <w:basedOn w:val="BodyText"/>
    <w:next w:val="Normal"/>
    <w:qFormat/>
    <w:rsid w:val="00D5556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5556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5556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5556A"/>
  </w:style>
  <w:style w:type="paragraph" w:styleId="TableofFigures">
    <w:name w:val="table of figures"/>
    <w:basedOn w:val="Normal"/>
    <w:next w:val="Normal"/>
    <w:semiHidden/>
    <w:rsid w:val="00D5556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5556A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D5556A"/>
    <w:rPr>
      <w:rFonts w:ascii="Wingdings" w:hAnsi="Wingdings"/>
    </w:rPr>
  </w:style>
  <w:style w:type="paragraph" w:customStyle="1" w:styleId="TableHeading">
    <w:name w:val="Table Heading"/>
    <w:basedOn w:val="HeadingBase"/>
    <w:rsid w:val="00D5556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5556A"/>
    <w:rPr>
      <w:color w:val="0033CC"/>
      <w:u w:val="none"/>
    </w:rPr>
  </w:style>
  <w:style w:type="paragraph" w:customStyle="1" w:styleId="BodyTextRight">
    <w:name w:val="Body Text Right"/>
    <w:basedOn w:val="BodyText"/>
    <w:rsid w:val="00D5556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5556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5556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5556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5556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5556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5556A"/>
    <w:rPr>
      <w:sz w:val="32"/>
    </w:rPr>
  </w:style>
  <w:style w:type="paragraph" w:customStyle="1" w:styleId="HeadingProcedure">
    <w:name w:val="Heading Procedure"/>
    <w:basedOn w:val="HeadingBase"/>
    <w:next w:val="Normal"/>
    <w:rsid w:val="00D5556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5556A"/>
    <w:pPr>
      <w:spacing w:before="60" w:after="60"/>
    </w:pPr>
  </w:style>
  <w:style w:type="paragraph" w:styleId="ListContinue">
    <w:name w:val="List Continue"/>
    <w:basedOn w:val="List"/>
    <w:rsid w:val="00D5556A"/>
    <w:pPr>
      <w:ind w:firstLine="0"/>
    </w:pPr>
  </w:style>
  <w:style w:type="paragraph" w:customStyle="1" w:styleId="ListNote">
    <w:name w:val="List Note"/>
    <w:basedOn w:val="List"/>
    <w:rsid w:val="00D5556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5556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5556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5556A"/>
    <w:rPr>
      <w:rFonts w:ascii="Courier New" w:hAnsi="Courier New"/>
    </w:rPr>
  </w:style>
  <w:style w:type="paragraph" w:customStyle="1" w:styleId="NoteBullet">
    <w:name w:val="Note Bullet"/>
    <w:basedOn w:val="Note"/>
    <w:rsid w:val="00D5556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5556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5556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5556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5556A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D5556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5556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5556A"/>
    <w:rPr>
      <w:b/>
      <w:smallCaps/>
    </w:rPr>
  </w:style>
  <w:style w:type="paragraph" w:customStyle="1" w:styleId="TableListNumber">
    <w:name w:val="Table List Number"/>
    <w:basedOn w:val="ListNumber"/>
    <w:rsid w:val="00D5556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5556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5556A"/>
    <w:pPr>
      <w:numPr>
        <w:numId w:val="8"/>
      </w:numPr>
    </w:pPr>
  </w:style>
  <w:style w:type="paragraph" w:customStyle="1" w:styleId="ListAlpha2">
    <w:name w:val="List Alpha 2"/>
    <w:basedOn w:val="List2"/>
    <w:rsid w:val="00D5556A"/>
    <w:pPr>
      <w:numPr>
        <w:numId w:val="7"/>
      </w:numPr>
    </w:pPr>
  </w:style>
  <w:style w:type="paragraph" w:styleId="List2">
    <w:name w:val="List 2"/>
    <w:basedOn w:val="BodyText"/>
    <w:rsid w:val="00D5556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5556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5556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5556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5556A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5556A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D5556A"/>
    <w:pPr>
      <w:numPr>
        <w:numId w:val="3"/>
      </w:numPr>
    </w:pPr>
  </w:style>
  <w:style w:type="paragraph" w:styleId="ListContinue2">
    <w:name w:val="List Continue 2"/>
    <w:basedOn w:val="List2"/>
    <w:rsid w:val="00D5556A"/>
    <w:pPr>
      <w:ind w:firstLine="0"/>
    </w:pPr>
  </w:style>
  <w:style w:type="paragraph" w:styleId="ListContinue3">
    <w:name w:val="List Continue 3"/>
    <w:basedOn w:val="List3"/>
    <w:rsid w:val="00D5556A"/>
    <w:pPr>
      <w:ind w:left="1021" w:firstLine="0"/>
    </w:pPr>
  </w:style>
  <w:style w:type="paragraph" w:styleId="ListContinue4">
    <w:name w:val="List Continue 4"/>
    <w:basedOn w:val="List4"/>
    <w:rsid w:val="00D5556A"/>
    <w:pPr>
      <w:ind w:firstLine="0"/>
    </w:pPr>
  </w:style>
  <w:style w:type="paragraph" w:styleId="ListContinue5">
    <w:name w:val="List Continue 5"/>
    <w:basedOn w:val="List5"/>
    <w:rsid w:val="00D5556A"/>
    <w:pPr>
      <w:ind w:firstLine="0"/>
    </w:pPr>
  </w:style>
  <w:style w:type="paragraph" w:styleId="ListNumber3">
    <w:name w:val="List Number 3"/>
    <w:basedOn w:val="List3"/>
    <w:rsid w:val="00D5556A"/>
    <w:pPr>
      <w:numPr>
        <w:numId w:val="4"/>
      </w:numPr>
    </w:pPr>
  </w:style>
  <w:style w:type="paragraph" w:styleId="ListNumber4">
    <w:name w:val="List Number 4"/>
    <w:basedOn w:val="List4"/>
    <w:rsid w:val="00D5556A"/>
    <w:pPr>
      <w:numPr>
        <w:numId w:val="5"/>
      </w:numPr>
    </w:pPr>
  </w:style>
  <w:style w:type="paragraph" w:styleId="ListNumber5">
    <w:name w:val="List Number 5"/>
    <w:basedOn w:val="List5"/>
    <w:rsid w:val="00D5556A"/>
    <w:pPr>
      <w:numPr>
        <w:numId w:val="6"/>
      </w:numPr>
    </w:pPr>
  </w:style>
  <w:style w:type="paragraph" w:styleId="BlockText">
    <w:name w:val="Block Text"/>
    <w:basedOn w:val="Normal"/>
    <w:rsid w:val="00D5556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5556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5556A"/>
    <w:rPr>
      <w:sz w:val="16"/>
      <w:vertAlign w:val="superscript"/>
    </w:rPr>
  </w:style>
  <w:style w:type="character" w:customStyle="1" w:styleId="Symbols">
    <w:name w:val="Symbols"/>
    <w:basedOn w:val="DefaultParagraphFont"/>
    <w:rsid w:val="00D5556A"/>
    <w:rPr>
      <w:rFonts w:ascii="Symbol" w:hAnsi="Symbol"/>
    </w:rPr>
  </w:style>
  <w:style w:type="character" w:customStyle="1" w:styleId="MenuOptions">
    <w:name w:val="Menu Options"/>
    <w:basedOn w:val="DefaultParagraphFont"/>
    <w:rsid w:val="00D5556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5556A"/>
    <w:rPr>
      <w:b/>
    </w:rPr>
  </w:style>
  <w:style w:type="character" w:customStyle="1" w:styleId="Underlined">
    <w:name w:val="Underlined"/>
    <w:basedOn w:val="DefaultParagraphFont"/>
    <w:rsid w:val="00D5556A"/>
    <w:rPr>
      <w:u w:val="single"/>
    </w:rPr>
  </w:style>
  <w:style w:type="paragraph" w:customStyle="1" w:styleId="TableBodyTextRight">
    <w:name w:val="Table Body Text Right"/>
    <w:basedOn w:val="TableBodyText"/>
    <w:rsid w:val="00D5556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5556A"/>
    <w:rPr>
      <w:sz w:val="18"/>
    </w:rPr>
  </w:style>
  <w:style w:type="paragraph" w:customStyle="1" w:styleId="BodySmallRight">
    <w:name w:val="Body Small Right"/>
    <w:basedOn w:val="BodyTextRight"/>
    <w:rsid w:val="00D5556A"/>
    <w:rPr>
      <w:sz w:val="18"/>
      <w:szCs w:val="18"/>
    </w:rPr>
  </w:style>
  <w:style w:type="paragraph" w:customStyle="1" w:styleId="MarginEdition">
    <w:name w:val="Margin Edition"/>
    <w:basedOn w:val="MarginNote"/>
    <w:rsid w:val="00D5556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5556A"/>
    <w:rPr>
      <w:sz w:val="2"/>
      <w:szCs w:val="2"/>
    </w:rPr>
  </w:style>
  <w:style w:type="character" w:customStyle="1" w:styleId="Small">
    <w:name w:val="Small"/>
    <w:basedOn w:val="DefaultParagraphFont"/>
    <w:rsid w:val="00D5556A"/>
    <w:rPr>
      <w:sz w:val="16"/>
    </w:rPr>
  </w:style>
  <w:style w:type="paragraph" w:customStyle="1" w:styleId="WideTable">
    <w:name w:val="Wide Table"/>
    <w:basedOn w:val="Normal"/>
    <w:rsid w:val="00D5556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5556A"/>
  </w:style>
  <w:style w:type="paragraph" w:styleId="Quote">
    <w:name w:val="Quote"/>
    <w:basedOn w:val="Heading1"/>
    <w:link w:val="QuoteChar"/>
    <w:qFormat/>
    <w:rsid w:val="00D5556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5556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5556A"/>
    <w:pPr>
      <w:pageBreakBefore/>
    </w:pPr>
  </w:style>
  <w:style w:type="paragraph" w:customStyle="1" w:styleId="Border">
    <w:name w:val="Border"/>
    <w:basedOn w:val="Normal"/>
    <w:qFormat/>
    <w:rsid w:val="00D5556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5556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5556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5556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5556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5556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5556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5556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5556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5556A"/>
    <w:rPr>
      <w:u w:val="single"/>
    </w:rPr>
  </w:style>
  <w:style w:type="character" w:customStyle="1" w:styleId="BoldandItalics">
    <w:name w:val="Bold and Italics"/>
    <w:qFormat/>
    <w:rsid w:val="00D5556A"/>
    <w:rPr>
      <w:b/>
      <w:i/>
      <w:u w:val="none"/>
    </w:rPr>
  </w:style>
  <w:style w:type="paragraph" w:styleId="BalloonText">
    <w:name w:val="Balloon Text"/>
    <w:basedOn w:val="Normal"/>
    <w:link w:val="BalloonTextChar"/>
    <w:rsid w:val="00D5556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5556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5556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5556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5556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5556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5556A"/>
    <w:pPr>
      <w:spacing w:before="0" w:after="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274</Words>
  <Characters>1663</Characters>
  <Application>Microsoft Office Word</Application>
  <DocSecurity>0</DocSecurity>
  <Lines>59</Lines>
  <Paragraphs>42</Paragraphs>
  <ScaleCrop>false</ScaleCrop>
  <Company>Author-it Software Corporation Ltd.</Company>
  <LinksUpToDate>false</LinksUpToDate>
  <CharactersWithSpaces>1895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RGRSS00075 Yearling Preparation Skill Set</dc:title>
  <dc:subject>Approved</dc:subject>
  <dc:creator>Skills Impact</dc:creator>
  <cp:keywords>Release 1</cp:keywords>
  <dc:description>Review Date: 12 April 2008</dc:description>
  <cp:lastModifiedBy>HSD_TPCMSd.prod</cp:lastModifiedBy>
  <cp:revision>3</cp:revision>
  <dcterms:created xsi:type="dcterms:W3CDTF">2019-09-10T18:34:09Z</dcterms:created>
  <dcterms:modified xsi:type="dcterms:W3CDTF">2019-09-10T04:14:00Z</dcterms:modified>
</cp:coreProperties>
</file>