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CB5" w:rsidP="00864CB5">
      <w:pPr>
        <w:pStyle w:val="Title"/>
      </w:pPr>
      <w:r>
        <w:fldChar w:fldCharType="begin"/>
      </w:r>
      <w:r>
        <w:instrText xml:space="preserve"> TITLE   \* MERGEFORMAT </w:instrText>
      </w:r>
      <w:r>
        <w:fldChar w:fldCharType="separate"/>
      </w:r>
      <w:r>
        <w:t>RGRSS00068 Greyhound Preparation for Transitioning to a Pet Skill Set</w:t>
      </w:r>
      <w:r>
        <w:fldChar w:fldCharType="end"/>
      </w:r>
    </w:p>
    <w:p w:rsidR="00864CB5" w:rsidP="00864CB5">
      <w:pPr>
        <w:pStyle w:val="Version"/>
        <w:sectPr w:rsidSect="004215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504" w:rsidP="00421504">
      <w:pPr>
        <w:pStyle w:val="SuperHeading"/>
      </w:pPr>
      <w:r w:rsidRPr="00421504">
        <w:t>RGRSS00068 Greyhound Preparation for Transitioning to a Pet Skill Set</w:t>
      </w:r>
    </w:p>
    <w:p w:rsidR="00000000" w:rsidRPr="00421504" w:rsidP="00421504">
      <w:pPr>
        <w:pStyle w:val="Heading1"/>
      </w:pPr>
      <w:bookmarkStart w:id="1" w:name="O_1047243"/>
      <w:bookmarkEnd w:id="1"/>
      <w:r w:rsidRPr="00421504">
        <w:t>Modification History</w:t>
      </w:r>
    </w:p>
    <w:tbl>
      <w:tblPr>
        <w:tblW w:w="9520" w:type="dxa"/>
        <w:tblLayout w:type="fixed"/>
        <w:tblCellMar>
          <w:left w:w="62" w:type="dxa"/>
          <w:right w:w="62" w:type="dxa"/>
        </w:tblCellMar>
        <w:tblLook w:val="0000"/>
      </w:tblPr>
      <w:tblGrid>
        <w:gridCol w:w="2581"/>
        <w:gridCol w:w="6939"/>
      </w:tblGrid>
      <w:tr w:rsidTr="0042150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504">
            <w:pPr>
              <w:pStyle w:val="BodyTextBold"/>
              <w:rPr>
                <w:lang w:val="en-NZ"/>
              </w:rPr>
            </w:pPr>
            <w:r w:rsidRPr="0042150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504">
            <w:pPr>
              <w:pStyle w:val="BodyTextBold"/>
              <w:rPr>
                <w:lang w:val="en-NZ"/>
              </w:rPr>
            </w:pPr>
            <w:r w:rsidRPr="00421504">
              <w:t>Comments</w:t>
            </w:r>
          </w:p>
        </w:tc>
      </w:tr>
      <w:tr w:rsidTr="0042150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504">
            <w:pPr>
              <w:pStyle w:val="BodyText"/>
              <w:rPr>
                <w:lang w:val="en-NZ"/>
              </w:rPr>
            </w:pPr>
            <w:r w:rsidRPr="0042150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504" w:rsidP="00421504">
            <w:pPr>
              <w:pStyle w:val="BodyText"/>
            </w:pPr>
            <w:r w:rsidRPr="00421504">
              <w:t>This version released with RGR Racing and Breeding Training Package Version 3.0.</w:t>
            </w:r>
          </w:p>
        </w:tc>
      </w:tr>
    </w:tbl>
    <w:p w:rsidR="00000000" w:rsidRPr="00421504" w:rsidP="00421504">
      <w:pPr>
        <w:pStyle w:val="BodyText"/>
      </w:pPr>
    </w:p>
    <w:p w:rsidR="00000000" w:rsidRPr="00421504" w:rsidP="00421504">
      <w:pPr>
        <w:pStyle w:val="AllowPageBreak"/>
      </w:pPr>
    </w:p>
    <w:p w:rsidR="00000000" w:rsidRPr="00421504" w:rsidP="00421504">
      <w:pPr>
        <w:pStyle w:val="Heading1"/>
      </w:pPr>
      <w:bookmarkStart w:id="2" w:name="O_1047244"/>
      <w:bookmarkEnd w:id="2"/>
      <w:r w:rsidRPr="00421504">
        <w:t>Description</w:t>
      </w:r>
    </w:p>
    <w:p w:rsidR="00000000" w:rsidRPr="00421504" w:rsidP="00864CB5">
      <w:pPr>
        <w:pStyle w:val="BodyText"/>
      </w:pPr>
      <w:r w:rsidRPr="00421504">
        <w:t>This skill set reflects the work undertaken in greyhound transition to pet programs in the greyhound racing industry. It covers knowledge and skills relating to handling, assessing suitability, and interpreting and managing greyhound behaviour to prepare g</w:t>
      </w:r>
      <w:r w:rsidRPr="00421504">
        <w:t>reyhounds to transition from racing to a pet.</w:t>
      </w:r>
    </w:p>
    <w:p w:rsidR="00000000" w:rsidRPr="00421504" w:rsidP="00421504">
      <w:pPr>
        <w:pStyle w:val="Heading1"/>
      </w:pPr>
      <w:bookmarkStart w:id="3" w:name="O_1047245"/>
      <w:bookmarkEnd w:id="3"/>
      <w:r w:rsidRPr="00421504">
        <w:t>Pathways Information</w:t>
      </w:r>
    </w:p>
    <w:p w:rsidR="00000000" w:rsidRPr="00421504" w:rsidP="00864CB5">
      <w:pPr>
        <w:pStyle w:val="BodyText"/>
      </w:pPr>
      <w:r w:rsidRPr="00421504">
        <w:t>These units of competency build on skills in greyhound racing qualifications. They provide credit towards the:</w:t>
      </w:r>
    </w:p>
    <w:p w:rsidR="00000000" w:rsidRPr="00421504" w:rsidP="00421504">
      <w:pPr>
        <w:pStyle w:val="ListBullet"/>
      </w:pPr>
      <w:r w:rsidRPr="00421504">
        <w:t>RGR40419 Certificate IV in Greyhound Racing Industry.</w:t>
      </w:r>
    </w:p>
    <w:p w:rsidR="00000000" w:rsidRPr="00421504" w:rsidP="00421504">
      <w:pPr>
        <w:pStyle w:val="AllowPageBreak"/>
      </w:pPr>
    </w:p>
    <w:p w:rsidR="00000000" w:rsidRPr="00421504" w:rsidP="00421504">
      <w:pPr>
        <w:pStyle w:val="Heading1"/>
      </w:pPr>
      <w:bookmarkStart w:id="4" w:name="O_1047246"/>
      <w:bookmarkEnd w:id="4"/>
      <w:r w:rsidRPr="00421504">
        <w:t>Licensing/Regulatory Information</w:t>
      </w:r>
    </w:p>
    <w:p w:rsidR="00000000" w:rsidRPr="00421504" w:rsidP="00864CB5">
      <w:pPr>
        <w:pStyle w:val="BodyText"/>
      </w:pPr>
      <w:r w:rsidRPr="00421504">
        <w:t>No licensing or regulatory requirements apply to this skill set at the time of publication.</w:t>
      </w:r>
    </w:p>
    <w:p w:rsidR="00000000" w:rsidRPr="00421504" w:rsidP="00421504">
      <w:pPr>
        <w:pStyle w:val="Heading1"/>
      </w:pPr>
      <w:bookmarkStart w:id="5" w:name="O_1047247"/>
      <w:bookmarkEnd w:id="5"/>
      <w:r w:rsidRPr="00421504">
        <w:t>Skill Set Requirements</w:t>
      </w:r>
    </w:p>
    <w:p w:rsidR="00000000" w:rsidRPr="00421504" w:rsidP="00864CB5">
      <w:pPr>
        <w:pStyle w:val="BodyText"/>
      </w:pPr>
      <w:r w:rsidRPr="00421504">
        <w:t>An asterisk (*) next to the unit code indicates that there are prerequi</w:t>
      </w:r>
      <w:r w:rsidRPr="00421504">
        <w:t>site requirements which must be met when packaging the skill set. Please refer to the Prerequisite requirements table for details.</w:t>
      </w:r>
    </w:p>
    <w:p w:rsidR="00000000" w:rsidRPr="00421504" w:rsidP="00421504">
      <w:pPr>
        <w:pStyle w:val="ListBullet"/>
      </w:pPr>
      <w:r w:rsidRPr="00421504">
        <w:t xml:space="preserve">RGRPSG201 Handle greyhounds </w:t>
      </w:r>
    </w:p>
    <w:p w:rsidR="00000000" w:rsidRPr="00421504" w:rsidP="00421504">
      <w:pPr>
        <w:pStyle w:val="ListBullet"/>
      </w:pPr>
      <w:r w:rsidRPr="00421504">
        <w:t>RGRPSG302* Assess health and provide first aid for greyhounds</w:t>
      </w:r>
    </w:p>
    <w:p w:rsidR="00000000" w:rsidRPr="00421504" w:rsidP="00421504">
      <w:pPr>
        <w:pStyle w:val="ListBullet"/>
      </w:pPr>
      <w:r w:rsidRPr="00421504">
        <w:t xml:space="preserve">RGRPSG402* Assess greyhounds for </w:t>
      </w:r>
      <w:r w:rsidRPr="00421504">
        <w:t>suitability to transition to a pet</w:t>
      </w:r>
    </w:p>
    <w:p w:rsidR="00000000" w:rsidRPr="00421504" w:rsidP="00421504">
      <w:pPr>
        <w:pStyle w:val="ListBullet"/>
      </w:pPr>
      <w:r w:rsidRPr="00421504">
        <w:t>RGRPSG403* Develop and implement greyhound transition to pet plan</w:t>
      </w:r>
    </w:p>
    <w:p w:rsidR="00000000" w:rsidRPr="00421504" w:rsidP="00421504">
      <w:pPr>
        <w:pStyle w:val="ListBullet"/>
      </w:pPr>
      <w:r w:rsidRPr="00421504">
        <w:t xml:space="preserve">RGRPSG411 Interpret and manage greyhound behaviour </w:t>
      </w:r>
    </w:p>
    <w:p w:rsidR="00000000" w:rsidRPr="00421504" w:rsidP="00421504">
      <w:pPr>
        <w:pStyle w:val="BodyText"/>
      </w:pPr>
    </w:p>
    <w:p w:rsidR="00000000" w:rsidRPr="00421504" w:rsidP="00864CB5">
      <w:pPr>
        <w:pStyle w:val="BodyText"/>
      </w:pPr>
      <w:r w:rsidRPr="00421504">
        <w:t>Note the * denotes units that have a prerequisite unit. The following chain of prerequisites applies t</w:t>
      </w:r>
      <w:r w:rsidRPr="00421504">
        <w:t>o units in this skill set.</w:t>
      </w:r>
    </w:p>
    <w:tbl>
      <w:tblPr>
        <w:tblW w:w="9520" w:type="dxa"/>
        <w:tblLayout w:type="fixed"/>
        <w:tblCellMar>
          <w:left w:w="62" w:type="dxa"/>
          <w:right w:w="62" w:type="dxa"/>
        </w:tblCellMar>
        <w:tblLook w:val="0000"/>
      </w:tblPr>
      <w:tblGrid>
        <w:gridCol w:w="3147"/>
        <w:gridCol w:w="6373"/>
      </w:tblGrid>
      <w:tr w:rsidTr="00421504">
        <w:tblPrEx>
          <w:tblW w:w="9520" w:type="dxa"/>
          <w:tblLayout w:type="fixed"/>
          <w:tblCellMar>
            <w:left w:w="62" w:type="dxa"/>
            <w:right w:w="62" w:type="dxa"/>
          </w:tblCellMar>
          <w:tblLook w:val="0000"/>
        </w:tblPrEx>
        <w:trPr>
          <w:tblHeader/>
        </w:trPr>
        <w:tc>
          <w:tcPr>
            <w:tcW w:w="3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504">
            <w:pPr>
              <w:pStyle w:val="BodyTextBold"/>
              <w:rPr>
                <w:lang w:val="en-NZ"/>
              </w:rPr>
            </w:pPr>
            <w:r w:rsidRPr="00421504">
              <w:t>Unit of competency</w:t>
            </w:r>
          </w:p>
        </w:tc>
        <w:tc>
          <w:tcPr>
            <w:tcW w:w="6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504">
            <w:pPr>
              <w:pStyle w:val="BodyTextBold"/>
              <w:rPr>
                <w:lang w:val="en-NZ"/>
              </w:rPr>
            </w:pPr>
            <w:r w:rsidRPr="00421504">
              <w:t>Prerequisite requirement</w:t>
            </w:r>
          </w:p>
        </w:tc>
      </w:tr>
      <w:tr w:rsidTr="00421504">
        <w:tblPrEx>
          <w:tblW w:w="9520" w:type="dxa"/>
          <w:tblLayout w:type="fixed"/>
          <w:tblCellMar>
            <w:left w:w="62" w:type="dxa"/>
            <w:right w:w="62" w:type="dxa"/>
          </w:tblCellMar>
          <w:tblLook w:val="0000"/>
        </w:tblPrEx>
        <w:trPr>
          <w:trHeight w:val="695"/>
        </w:trPr>
        <w:tc>
          <w:tcPr>
            <w:tcW w:w="3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504">
            <w:pPr>
              <w:pStyle w:val="BodyText"/>
              <w:rPr>
                <w:lang w:val="en-NZ"/>
              </w:rPr>
            </w:pPr>
            <w:r w:rsidRPr="00421504">
              <w:t>RGRPSG302* Assess health and provide first aid for greyhound</w:t>
            </w:r>
          </w:p>
        </w:tc>
        <w:tc>
          <w:tcPr>
            <w:tcW w:w="6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504">
            <w:pPr>
              <w:pStyle w:val="BodyText"/>
              <w:rPr>
                <w:lang w:val="en-NZ"/>
              </w:rPr>
            </w:pPr>
            <w:r w:rsidRPr="00421504">
              <w:t>RGRPSG201 Handle greyhounds</w:t>
            </w:r>
          </w:p>
        </w:tc>
      </w:tr>
      <w:tr w:rsidTr="00421504">
        <w:tblPrEx>
          <w:tblW w:w="9520" w:type="dxa"/>
          <w:tblLayout w:type="fixed"/>
          <w:tblCellMar>
            <w:left w:w="62" w:type="dxa"/>
            <w:right w:w="62" w:type="dxa"/>
          </w:tblCellMar>
          <w:tblLook w:val="0000"/>
        </w:tblPrEx>
        <w:trPr>
          <w:trHeight w:val="695"/>
        </w:trPr>
        <w:tc>
          <w:tcPr>
            <w:tcW w:w="3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504">
            <w:pPr>
              <w:pStyle w:val="BodyText"/>
              <w:rPr>
                <w:lang w:val="en-NZ"/>
              </w:rPr>
            </w:pPr>
            <w:r w:rsidRPr="00421504">
              <w:t>RGRPSG402* Assess greyhounds for suitability to transition to a pet</w:t>
            </w:r>
          </w:p>
        </w:tc>
        <w:tc>
          <w:tcPr>
            <w:tcW w:w="6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504">
            <w:pPr>
              <w:pStyle w:val="BodyText"/>
              <w:rPr>
                <w:lang w:val="en-NZ"/>
              </w:rPr>
            </w:pPr>
            <w:r w:rsidRPr="00421504">
              <w:t>RGRPSG411 Interpret and manage greyhound behaviour</w:t>
            </w:r>
          </w:p>
        </w:tc>
      </w:tr>
      <w:tr w:rsidTr="00421504">
        <w:tblPrEx>
          <w:tblW w:w="9520" w:type="dxa"/>
          <w:tblLayout w:type="fixed"/>
          <w:tblCellMar>
            <w:left w:w="62" w:type="dxa"/>
            <w:right w:w="62" w:type="dxa"/>
          </w:tblCellMar>
          <w:tblLook w:val="0000"/>
        </w:tblPrEx>
        <w:trPr>
          <w:trHeight w:val="695"/>
        </w:trPr>
        <w:tc>
          <w:tcPr>
            <w:tcW w:w="3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504">
            <w:pPr>
              <w:pStyle w:val="BodyText"/>
              <w:rPr>
                <w:lang w:val="en-NZ"/>
              </w:rPr>
            </w:pPr>
            <w:r w:rsidRPr="00421504">
              <w:t xml:space="preserve">RGRPSG403 Develop and implement greyhound transition to pet plan </w:t>
            </w:r>
          </w:p>
        </w:tc>
        <w:tc>
          <w:tcPr>
            <w:tcW w:w="6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504" w:rsidP="00421504">
            <w:pPr>
              <w:pStyle w:val="BodyText"/>
            </w:pPr>
            <w:r w:rsidRPr="00421504">
              <w:t xml:space="preserve">RGRPSG402* Assess greyhounds for suitability to transition to a pet </w:t>
            </w:r>
          </w:p>
          <w:p w:rsidR="00000000" w:rsidRPr="00421504" w:rsidP="00421504">
            <w:pPr>
              <w:pStyle w:val="BodyText"/>
            </w:pPr>
            <w:r w:rsidRPr="00421504">
              <w:t>RGRPSG411 Interpret and manage greyhound behaviour</w:t>
            </w:r>
          </w:p>
        </w:tc>
      </w:tr>
    </w:tbl>
    <w:p w:rsidR="00000000" w:rsidRPr="00421504" w:rsidP="00421504">
      <w:pPr>
        <w:pStyle w:val="BodyText"/>
      </w:pPr>
    </w:p>
    <w:p w:rsidR="00000000" w:rsidRPr="00421504" w:rsidP="00421504">
      <w:pPr>
        <w:pStyle w:val="AllowPageBreak"/>
      </w:pPr>
    </w:p>
    <w:p w:rsidR="00000000" w:rsidRPr="00421504" w:rsidP="00421504">
      <w:pPr>
        <w:pStyle w:val="Heading1"/>
      </w:pPr>
      <w:bookmarkStart w:id="6" w:name="O_1047248"/>
      <w:bookmarkEnd w:id="6"/>
      <w:r w:rsidRPr="00421504">
        <w:t>Target Group</w:t>
      </w:r>
    </w:p>
    <w:p w:rsidR="00000000" w:rsidRPr="00421504" w:rsidP="00864CB5">
      <w:pPr>
        <w:pStyle w:val="BodyText"/>
      </w:pPr>
      <w:r w:rsidRPr="00421504">
        <w:t>This skill set is for individuals working in the greyhound racing industry or in animal care services working in programs transitioning racing greyhounds to pets.</w:t>
      </w:r>
    </w:p>
    <w:p w:rsidR="00000000" w:rsidRPr="00421504" w:rsidP="00421504">
      <w:pPr>
        <w:pStyle w:val="Heading1"/>
      </w:pPr>
      <w:bookmarkStart w:id="7" w:name="O_1047249"/>
      <w:bookmarkEnd w:id="7"/>
      <w:r w:rsidRPr="00421504">
        <w:t>Suggested words for Statement of Attainment</w:t>
      </w:r>
    </w:p>
    <w:p w:rsidR="00000000" w:rsidRPr="00421504" w:rsidP="00864CB5">
      <w:pPr>
        <w:pStyle w:val="BodyText"/>
      </w:pPr>
      <w:r w:rsidRPr="00421504">
        <w:t>These competencies from the RGR Racing and Breeding Training Package meet the greyhound racing industry requirements for preparing greyhounds to transition to pets.</w:t>
      </w:r>
    </w:p>
    <w:p w:rsidR="00000000" w:rsidRPr="00421504" w:rsidP="00421504"/>
    <w:sectPr w:rsidSect="004215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04" w:rsidRPr="00864CB5" w:rsidP="00864C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B5" w:rsidP="004215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64CB5" w:rsidP="0042150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864CB5" w:rsidP="004215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504" w:rsidRPr="00864CB5" w:rsidP="00864C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B5" w:rsidRPr="002D2AF8" w:rsidP="00421504">
    <w:pPr>
      <w:pStyle w:val="Header"/>
      <w:framePr w:wrap="around"/>
    </w:pPr>
    <w:r>
      <w:fldChar w:fldCharType="begin"/>
    </w:r>
    <w:r>
      <w:instrText xml:space="preserve"> TITLE   \* MERGEFORMAT </w:instrText>
    </w:r>
    <w:r>
      <w:fldChar w:fldCharType="separate"/>
    </w:r>
    <w:r>
      <w:t>RGRSS00068 Greyhound Preparation for Transitioning to a Pet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864CB5" w:rsidP="004215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5499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9EB9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5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504"/>
    <w:pPr>
      <w:spacing w:before="360" w:after="60"/>
      <w:outlineLvl w:val="0"/>
    </w:pPr>
    <w:rPr>
      <w:sz w:val="32"/>
    </w:rPr>
  </w:style>
  <w:style w:type="paragraph" w:styleId="Heading2">
    <w:name w:val="heading 2"/>
    <w:basedOn w:val="HeadingBase"/>
    <w:next w:val="BodyText"/>
    <w:link w:val="Heading2Char"/>
    <w:qFormat/>
    <w:rsid w:val="00421504"/>
    <w:pPr>
      <w:keepLines/>
      <w:spacing w:before="240" w:after="120"/>
      <w:outlineLvl w:val="1"/>
    </w:pPr>
    <w:rPr>
      <w:sz w:val="28"/>
      <w:szCs w:val="40"/>
    </w:rPr>
  </w:style>
  <w:style w:type="paragraph" w:styleId="Heading3">
    <w:name w:val="heading 3"/>
    <w:basedOn w:val="HeadingBase"/>
    <w:next w:val="BodyText"/>
    <w:link w:val="Heading3Char"/>
    <w:qFormat/>
    <w:rsid w:val="00421504"/>
    <w:pPr>
      <w:spacing w:before="180" w:after="120"/>
      <w:outlineLvl w:val="2"/>
    </w:pPr>
    <w:rPr>
      <w:spacing w:val="-10"/>
      <w:kern w:val="32"/>
    </w:rPr>
  </w:style>
  <w:style w:type="paragraph" w:styleId="Heading4">
    <w:name w:val="heading 4"/>
    <w:basedOn w:val="HeadingBase"/>
    <w:next w:val="BodyText"/>
    <w:link w:val="Heading4Char"/>
    <w:qFormat/>
    <w:rsid w:val="00421504"/>
    <w:pPr>
      <w:spacing w:before="160" w:after="120"/>
      <w:outlineLvl w:val="3"/>
    </w:pPr>
    <w:rPr>
      <w:sz w:val="22"/>
    </w:rPr>
  </w:style>
  <w:style w:type="paragraph" w:styleId="Heading5">
    <w:name w:val="heading 5"/>
    <w:basedOn w:val="HeadingBase"/>
    <w:next w:val="Normal"/>
    <w:link w:val="Heading5Char"/>
    <w:qFormat/>
    <w:rsid w:val="00421504"/>
    <w:pPr>
      <w:spacing w:before="80"/>
      <w:outlineLvl w:val="4"/>
    </w:pPr>
    <w:rPr>
      <w:color w:val="918585"/>
      <w:sz w:val="20"/>
    </w:rPr>
  </w:style>
  <w:style w:type="paragraph" w:styleId="Heading6">
    <w:name w:val="heading 6"/>
    <w:basedOn w:val="HeadingBase"/>
    <w:next w:val="Normal"/>
    <w:link w:val="Heading6Char"/>
    <w:qFormat/>
    <w:rsid w:val="00421504"/>
    <w:pPr>
      <w:spacing w:before="60"/>
      <w:outlineLvl w:val="5"/>
    </w:pPr>
    <w:rPr>
      <w:color w:val="918585"/>
      <w:sz w:val="20"/>
    </w:rPr>
  </w:style>
  <w:style w:type="paragraph" w:styleId="Heading7">
    <w:name w:val="heading 7"/>
    <w:basedOn w:val="Normal"/>
    <w:next w:val="Normal"/>
    <w:link w:val="Heading7Char"/>
    <w:qFormat/>
    <w:rsid w:val="00421504"/>
    <w:pPr>
      <w:ind w:left="720"/>
      <w:outlineLvl w:val="6"/>
    </w:pPr>
    <w:rPr>
      <w:i/>
    </w:rPr>
  </w:style>
  <w:style w:type="paragraph" w:styleId="Heading8">
    <w:name w:val="heading 8"/>
    <w:basedOn w:val="Normal"/>
    <w:next w:val="Normal"/>
    <w:link w:val="Heading8Char"/>
    <w:qFormat/>
    <w:rsid w:val="00421504"/>
    <w:pPr>
      <w:ind w:left="720"/>
      <w:outlineLvl w:val="7"/>
    </w:pPr>
    <w:rPr>
      <w:i/>
    </w:rPr>
  </w:style>
  <w:style w:type="paragraph" w:styleId="Heading9">
    <w:name w:val="heading 9"/>
    <w:basedOn w:val="Normal"/>
    <w:next w:val="Normal"/>
    <w:link w:val="Heading9Char"/>
    <w:qFormat/>
    <w:rsid w:val="00421504"/>
    <w:pPr>
      <w:ind w:left="720"/>
      <w:outlineLvl w:val="8"/>
    </w:pPr>
    <w:rPr>
      <w:i/>
    </w:rPr>
  </w:style>
  <w:style w:type="character" w:default="1" w:styleId="DefaultParagraphFont">
    <w:name w:val="Default Paragraph Font"/>
    <w:uiPriority w:val="1"/>
    <w:unhideWhenUsed/>
    <w:rsid w:val="004215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504"/>
  </w:style>
  <w:style w:type="character" w:customStyle="1" w:styleId="Heading1Char">
    <w:name w:val="Heading 1 Char"/>
    <w:basedOn w:val="DefaultParagraphFont"/>
    <w:link w:val="Heading1"/>
    <w:rsid w:val="00421504"/>
    <w:rPr>
      <w:rFonts w:ascii="Times New Roman" w:eastAsia="Times New Roman" w:hAnsi="Times New Roman" w:cs="Times New Roman"/>
      <w:b/>
      <w:sz w:val="32"/>
      <w:szCs w:val="20"/>
      <w:lang w:eastAsia="en-US"/>
    </w:rPr>
  </w:style>
  <w:style w:type="paragraph" w:styleId="BodyText">
    <w:name w:val="Body Text"/>
    <w:basedOn w:val="Normal"/>
    <w:link w:val="BodyTextChar"/>
    <w:rsid w:val="004215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504"/>
    <w:rPr>
      <w:rFonts w:ascii="Times New Roman" w:eastAsia="Times New Roman" w:hAnsi="Times New Roman" w:cs="Times New Roman"/>
      <w:sz w:val="24"/>
      <w:lang w:eastAsia="en-US"/>
    </w:rPr>
  </w:style>
  <w:style w:type="paragraph" w:styleId="ListBullet">
    <w:name w:val="List Bullet"/>
    <w:basedOn w:val="List"/>
    <w:rsid w:val="00421504"/>
    <w:pPr>
      <w:numPr>
        <w:numId w:val="11"/>
      </w:numPr>
      <w:tabs>
        <w:tab w:val="clear" w:pos="340"/>
      </w:tabs>
      <w:spacing w:before="40" w:after="40"/>
    </w:pPr>
  </w:style>
  <w:style w:type="paragraph" w:customStyle="1" w:styleId="SuperHeading">
    <w:name w:val="SuperHeading"/>
    <w:basedOn w:val="Normal"/>
    <w:rsid w:val="00421504"/>
    <w:pPr>
      <w:spacing w:before="240" w:after="120"/>
      <w:outlineLvl w:val="0"/>
    </w:pPr>
    <w:rPr>
      <w:rFonts w:ascii="Times New Roman" w:hAnsi="Times New Roman"/>
      <w:b/>
      <w:sz w:val="32"/>
    </w:rPr>
  </w:style>
  <w:style w:type="paragraph" w:customStyle="1" w:styleId="AllowPageBreak">
    <w:name w:val="AllowPageBreak"/>
    <w:rsid w:val="004215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21504"/>
    <w:rPr>
      <w:b/>
    </w:rPr>
  </w:style>
  <w:style w:type="character" w:customStyle="1" w:styleId="Heading2Char">
    <w:name w:val="Heading 2 Char"/>
    <w:basedOn w:val="DefaultParagraphFont"/>
    <w:link w:val="Heading2"/>
    <w:rsid w:val="004215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5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5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5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5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5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5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504"/>
    <w:rPr>
      <w:rFonts w:ascii="Courier New" w:eastAsia="Times New Roman" w:hAnsi="Courier New" w:cs="Times New Roman"/>
      <w:i/>
      <w:szCs w:val="20"/>
      <w:lang w:eastAsia="en-US"/>
    </w:rPr>
  </w:style>
  <w:style w:type="paragraph" w:customStyle="1" w:styleId="HeadingBase">
    <w:name w:val="Heading Base"/>
    <w:rsid w:val="004215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504"/>
    <w:pPr>
      <w:tabs>
        <w:tab w:val="right" w:leader="dot" w:pos="9072"/>
      </w:tabs>
      <w:ind w:left="567"/>
    </w:pPr>
    <w:rPr>
      <w:szCs w:val="22"/>
    </w:rPr>
  </w:style>
  <w:style w:type="paragraph" w:customStyle="1" w:styleId="TOCBase">
    <w:name w:val="TOC Base"/>
    <w:rsid w:val="004215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504"/>
    <w:pPr>
      <w:tabs>
        <w:tab w:val="right" w:leader="dot" w:pos="9072"/>
      </w:tabs>
      <w:spacing w:before="40" w:after="40"/>
      <w:ind w:left="284"/>
    </w:pPr>
    <w:rPr>
      <w:rFonts w:ascii="Times New Roman" w:hAnsi="Times New Roman"/>
    </w:rPr>
  </w:style>
  <w:style w:type="paragraph" w:styleId="TOC1">
    <w:name w:val="toc 1"/>
    <w:basedOn w:val="TOCBase"/>
    <w:next w:val="Normal"/>
    <w:rsid w:val="004215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5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504"/>
    <w:rPr>
      <w:rFonts w:ascii="Times New Roman" w:eastAsia="Times New Roman" w:hAnsi="Times New Roman" w:cs="Times New Roman"/>
      <w:sz w:val="16"/>
      <w:lang w:eastAsia="en-US"/>
    </w:rPr>
  </w:style>
  <w:style w:type="paragraph" w:styleId="Title">
    <w:name w:val="Title"/>
    <w:basedOn w:val="HeadingBase"/>
    <w:link w:val="TitleChar"/>
    <w:qFormat/>
    <w:rsid w:val="00421504"/>
    <w:pPr>
      <w:spacing w:before="5040"/>
      <w:jc w:val="center"/>
    </w:pPr>
    <w:rPr>
      <w:sz w:val="48"/>
      <w:szCs w:val="72"/>
      <w:lang w:val="en-US"/>
    </w:rPr>
  </w:style>
  <w:style w:type="character" w:customStyle="1" w:styleId="TitleChar">
    <w:name w:val="Title Char"/>
    <w:basedOn w:val="DefaultParagraphFont"/>
    <w:link w:val="Title"/>
    <w:rsid w:val="004215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504"/>
    <w:pPr>
      <w:tabs>
        <w:tab w:val="left" w:pos="3600"/>
        <w:tab w:val="left" w:pos="3958"/>
      </w:tabs>
    </w:pPr>
  </w:style>
  <w:style w:type="paragraph" w:styleId="List">
    <w:name w:val="List"/>
    <w:basedOn w:val="BodyText"/>
    <w:next w:val="BodyText"/>
    <w:rsid w:val="00421504"/>
    <w:pPr>
      <w:tabs>
        <w:tab w:val="left" w:pos="340"/>
      </w:tabs>
      <w:spacing w:before="60" w:after="60"/>
      <w:ind w:left="340" w:hanging="340"/>
    </w:pPr>
  </w:style>
  <w:style w:type="paragraph" w:customStyle="1" w:styleId="Note">
    <w:name w:val="Note"/>
    <w:basedOn w:val="BodyText"/>
    <w:rsid w:val="004215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1504"/>
    <w:rPr>
      <w:b/>
      <w:spacing w:val="0"/>
    </w:rPr>
  </w:style>
  <w:style w:type="paragraph" w:customStyle="1" w:styleId="SuperTitle">
    <w:name w:val="SuperTitle"/>
    <w:basedOn w:val="Title"/>
    <w:rsid w:val="00421504"/>
    <w:pPr>
      <w:framePr w:wrap="auto" w:hAnchor="text" w:y="6049"/>
    </w:pPr>
    <w:rPr>
      <w:color w:val="000000"/>
      <w:sz w:val="40"/>
    </w:rPr>
  </w:style>
  <w:style w:type="paragraph" w:customStyle="1" w:styleId="TOCTitle">
    <w:name w:val="TOCTitle"/>
    <w:basedOn w:val="Heading1"/>
    <w:rsid w:val="00421504"/>
    <w:pPr>
      <w:spacing w:after="240"/>
      <w:jc w:val="center"/>
      <w:outlineLvl w:val="9"/>
    </w:pPr>
    <w:rPr>
      <w:caps/>
    </w:rPr>
  </w:style>
  <w:style w:type="paragraph" w:customStyle="1" w:styleId="Version">
    <w:name w:val="Version"/>
    <w:rsid w:val="004215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1504"/>
    <w:pPr>
      <w:numPr>
        <w:numId w:val="12"/>
      </w:numPr>
      <w:tabs>
        <w:tab w:val="clear" w:pos="680"/>
      </w:tabs>
    </w:pPr>
  </w:style>
  <w:style w:type="paragraph" w:styleId="Index1">
    <w:name w:val="index 1"/>
    <w:basedOn w:val="Normal"/>
    <w:next w:val="Normal"/>
    <w:semiHidden/>
    <w:rsid w:val="00421504"/>
    <w:pPr>
      <w:keepNext w:val="0"/>
      <w:tabs>
        <w:tab w:val="right" w:pos="4176"/>
      </w:tabs>
      <w:ind w:left="198" w:hanging="198"/>
    </w:pPr>
    <w:rPr>
      <w:rFonts w:ascii="Garamond" w:hAnsi="Garamond"/>
    </w:rPr>
  </w:style>
  <w:style w:type="paragraph" w:styleId="IndexHeading">
    <w:name w:val="index heading"/>
    <w:basedOn w:val="Normal"/>
    <w:next w:val="Index1"/>
    <w:semiHidden/>
    <w:rsid w:val="00421504"/>
    <w:pPr>
      <w:spacing w:before="120" w:after="120"/>
    </w:pPr>
    <w:rPr>
      <w:rFonts w:ascii="Arial" w:hAnsi="Arial"/>
      <w:b/>
      <w:color w:val="918585"/>
      <w:sz w:val="24"/>
    </w:rPr>
  </w:style>
  <w:style w:type="paragraph" w:styleId="Header">
    <w:name w:val="header"/>
    <w:basedOn w:val="Normal"/>
    <w:link w:val="HeaderChar"/>
    <w:rsid w:val="004215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504"/>
    <w:rPr>
      <w:rFonts w:ascii="Times New Roman" w:eastAsia="Times New Roman" w:hAnsi="Times New Roman" w:cs="Times New Roman"/>
      <w:sz w:val="16"/>
      <w:szCs w:val="20"/>
      <w:lang w:val="en-GB" w:eastAsia="en-US"/>
    </w:rPr>
  </w:style>
  <w:style w:type="paragraph" w:customStyle="1" w:styleId="Chapter">
    <w:name w:val="Chapter"/>
    <w:basedOn w:val="Normal"/>
    <w:rsid w:val="00421504"/>
    <w:pPr>
      <w:spacing w:before="240"/>
    </w:pPr>
    <w:rPr>
      <w:rFonts w:ascii="Times New Roman" w:hAnsi="Times New Roman"/>
      <w:smallCaps/>
      <w:spacing w:val="80"/>
      <w:sz w:val="28"/>
    </w:rPr>
  </w:style>
  <w:style w:type="paragraph" w:customStyle="1" w:styleId="InChapter">
    <w:name w:val="InChapter"/>
    <w:basedOn w:val="Heading3"/>
    <w:rsid w:val="00421504"/>
    <w:pPr>
      <w:spacing w:after="240"/>
      <w:outlineLvl w:val="9"/>
    </w:pPr>
    <w:rPr>
      <w:noProof/>
    </w:rPr>
  </w:style>
  <w:style w:type="paragraph" w:styleId="Index2">
    <w:name w:val="index 2"/>
    <w:basedOn w:val="Normal"/>
    <w:next w:val="Normal"/>
    <w:semiHidden/>
    <w:rsid w:val="00421504"/>
    <w:pPr>
      <w:tabs>
        <w:tab w:val="right" w:pos="4176"/>
      </w:tabs>
      <w:ind w:left="568" w:hanging="284"/>
    </w:pPr>
    <w:rPr>
      <w:rFonts w:ascii="Garamond" w:hAnsi="Garamond"/>
    </w:rPr>
  </w:style>
  <w:style w:type="paragraph" w:customStyle="1" w:styleId="Byline">
    <w:name w:val="Byline"/>
    <w:rsid w:val="004215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504"/>
    <w:pPr>
      <w:tabs>
        <w:tab w:val="clear" w:pos="3600"/>
        <w:tab w:val="clear" w:pos="3958"/>
      </w:tabs>
      <w:jc w:val="right"/>
    </w:pPr>
  </w:style>
  <w:style w:type="character" w:styleId="Emphasis">
    <w:name w:val="Emphasis"/>
    <w:basedOn w:val="DefaultParagraphFont"/>
    <w:qFormat/>
    <w:rsid w:val="00421504"/>
    <w:rPr>
      <w:i/>
    </w:rPr>
  </w:style>
  <w:style w:type="paragraph" w:styleId="Caption">
    <w:name w:val="caption"/>
    <w:basedOn w:val="BodyText"/>
    <w:next w:val="Normal"/>
    <w:qFormat/>
    <w:rsid w:val="00421504"/>
    <w:pPr>
      <w:framePr w:w="2268" w:hSpace="181" w:vSpace="181" w:wrap="around" w:vAnchor="text" w:hAnchor="page" w:x="1135" w:y="285" w:anchorLock="1"/>
    </w:pPr>
    <w:rPr>
      <w:i/>
    </w:rPr>
  </w:style>
  <w:style w:type="paragraph" w:customStyle="1" w:styleId="MiniTOCTitle">
    <w:name w:val="MiniTOCTitle"/>
    <w:basedOn w:val="Heading4"/>
    <w:rsid w:val="00421504"/>
    <w:pPr>
      <w:spacing w:before="240"/>
      <w:outlineLvl w:val="9"/>
    </w:pPr>
    <w:rPr>
      <w:noProof/>
      <w:sz w:val="24"/>
    </w:rPr>
  </w:style>
  <w:style w:type="paragraph" w:customStyle="1" w:styleId="MiniTOCItem">
    <w:name w:val="MiniTOCItem"/>
    <w:basedOn w:val="ListBullet"/>
    <w:rsid w:val="00421504"/>
    <w:pPr>
      <w:numPr>
        <w:numId w:val="0"/>
      </w:numPr>
      <w:tabs>
        <w:tab w:val="right" w:leader="dot" w:pos="6521"/>
      </w:tabs>
      <w:spacing w:before="0" w:after="0"/>
    </w:pPr>
  </w:style>
  <w:style w:type="paragraph" w:customStyle="1" w:styleId="TOFTitle">
    <w:name w:val="TOFTitle"/>
    <w:basedOn w:val="TOCTitle"/>
    <w:rsid w:val="00421504"/>
  </w:style>
  <w:style w:type="paragraph" w:styleId="TableofFigures">
    <w:name w:val="table of figures"/>
    <w:basedOn w:val="Normal"/>
    <w:next w:val="Normal"/>
    <w:semiHidden/>
    <w:rsid w:val="00421504"/>
    <w:pPr>
      <w:tabs>
        <w:tab w:val="right" w:leader="dot" w:pos="9072"/>
      </w:tabs>
      <w:ind w:left="970" w:hanging="403"/>
    </w:pPr>
    <w:rPr>
      <w:rFonts w:ascii="Times New Roman" w:hAnsi="Times New Roman"/>
      <w:b/>
    </w:rPr>
  </w:style>
  <w:style w:type="paragraph" w:styleId="ListNumber">
    <w:name w:val="List Number"/>
    <w:basedOn w:val="List"/>
    <w:rsid w:val="00421504"/>
    <w:pPr>
      <w:numPr>
        <w:numId w:val="14"/>
      </w:numPr>
      <w:tabs>
        <w:tab w:val="clear" w:pos="340"/>
      </w:tabs>
    </w:pPr>
  </w:style>
  <w:style w:type="character" w:customStyle="1" w:styleId="WingdingSymbols">
    <w:name w:val="Wingding Symbols"/>
    <w:rsid w:val="00421504"/>
    <w:rPr>
      <w:rFonts w:ascii="Wingdings" w:hAnsi="Wingdings"/>
    </w:rPr>
  </w:style>
  <w:style w:type="paragraph" w:customStyle="1" w:styleId="TableHeading">
    <w:name w:val="Table Heading"/>
    <w:basedOn w:val="HeadingBase"/>
    <w:rsid w:val="00421504"/>
    <w:pPr>
      <w:keepLines/>
      <w:pBdr>
        <w:bottom w:val="single" w:sz="6" w:space="1" w:color="918585"/>
      </w:pBdr>
      <w:spacing w:before="240"/>
    </w:pPr>
  </w:style>
  <w:style w:type="character" w:customStyle="1" w:styleId="HotSpot">
    <w:name w:val="HotSpot"/>
    <w:rsid w:val="00421504"/>
    <w:rPr>
      <w:color w:val="0033CC"/>
      <w:u w:val="none"/>
    </w:rPr>
  </w:style>
  <w:style w:type="paragraph" w:customStyle="1" w:styleId="BodyTextRight">
    <w:name w:val="Body Text Right"/>
    <w:basedOn w:val="BodyText"/>
    <w:rsid w:val="00421504"/>
    <w:pPr>
      <w:spacing w:before="0" w:after="0"/>
      <w:jc w:val="right"/>
    </w:pPr>
  </w:style>
  <w:style w:type="paragraph" w:styleId="Index3">
    <w:name w:val="index 3"/>
    <w:basedOn w:val="ListNumber2"/>
    <w:next w:val="Normal"/>
    <w:semiHidden/>
    <w:rsid w:val="00421504"/>
    <w:pPr>
      <w:numPr>
        <w:numId w:val="0"/>
      </w:numPr>
      <w:tabs>
        <w:tab w:val="right" w:leader="dot" w:pos="4176"/>
      </w:tabs>
    </w:pPr>
  </w:style>
  <w:style w:type="paragraph" w:styleId="ListNumber2">
    <w:name w:val="List Number 2"/>
    <w:basedOn w:val="List2"/>
    <w:rsid w:val="00421504"/>
    <w:pPr>
      <w:numPr>
        <w:numId w:val="9"/>
      </w:numPr>
      <w:tabs>
        <w:tab w:val="clear" w:pos="1060"/>
      </w:tabs>
    </w:pPr>
  </w:style>
  <w:style w:type="paragraph" w:customStyle="1" w:styleId="MarginNote">
    <w:name w:val="Margin Note"/>
    <w:basedOn w:val="BodyText"/>
    <w:rsid w:val="004215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5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5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504"/>
    <w:rPr>
      <w:sz w:val="32"/>
    </w:rPr>
  </w:style>
  <w:style w:type="paragraph" w:customStyle="1" w:styleId="HeadingProcedure">
    <w:name w:val="Heading Procedure"/>
    <w:basedOn w:val="HeadingBase"/>
    <w:next w:val="Normal"/>
    <w:rsid w:val="00421504"/>
    <w:pPr>
      <w:tabs>
        <w:tab w:val="left" w:pos="0"/>
      </w:tabs>
      <w:spacing w:before="120" w:after="60"/>
    </w:pPr>
    <w:rPr>
      <w:i/>
      <w:color w:val="918585"/>
      <w:sz w:val="22"/>
    </w:rPr>
  </w:style>
  <w:style w:type="paragraph" w:customStyle="1" w:styleId="TableBodyText">
    <w:name w:val="Table Body Text"/>
    <w:basedOn w:val="BodyText"/>
    <w:rsid w:val="00421504"/>
    <w:pPr>
      <w:spacing w:before="60" w:after="60"/>
    </w:pPr>
  </w:style>
  <w:style w:type="paragraph" w:styleId="ListContinue">
    <w:name w:val="List Continue"/>
    <w:basedOn w:val="List"/>
    <w:rsid w:val="00421504"/>
    <w:pPr>
      <w:ind w:firstLine="0"/>
    </w:pPr>
  </w:style>
  <w:style w:type="paragraph" w:customStyle="1" w:styleId="ListNote">
    <w:name w:val="List Note"/>
    <w:basedOn w:val="List"/>
    <w:rsid w:val="00421504"/>
    <w:pPr>
      <w:pBdr>
        <w:top w:val="single" w:sz="6" w:space="2" w:color="918585"/>
        <w:bottom w:val="single" w:sz="6" w:space="2" w:color="918585"/>
      </w:pBdr>
      <w:tabs>
        <w:tab w:val="left" w:pos="1021"/>
      </w:tabs>
      <w:ind w:firstLine="0"/>
    </w:pPr>
  </w:style>
  <w:style w:type="paragraph" w:customStyle="1" w:styleId="Warning">
    <w:name w:val="Warning"/>
    <w:basedOn w:val="BodyText"/>
    <w:rsid w:val="00421504"/>
    <w:pPr>
      <w:shd w:val="clear" w:color="auto" w:fill="D9D9D9"/>
      <w:tabs>
        <w:tab w:val="left" w:pos="992"/>
      </w:tabs>
      <w:ind w:left="119" w:right="119"/>
    </w:pPr>
    <w:rPr>
      <w:sz w:val="20"/>
    </w:rPr>
  </w:style>
  <w:style w:type="paragraph" w:customStyle="1" w:styleId="MarginIcons">
    <w:name w:val="Margin Icons"/>
    <w:basedOn w:val="BodyText"/>
    <w:rsid w:val="004215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504"/>
    <w:rPr>
      <w:rFonts w:ascii="Courier New" w:hAnsi="Courier New"/>
    </w:rPr>
  </w:style>
  <w:style w:type="paragraph" w:customStyle="1" w:styleId="NoteBullet">
    <w:name w:val="Note Bullet"/>
    <w:basedOn w:val="Note"/>
    <w:rsid w:val="00421504"/>
    <w:pPr>
      <w:tabs>
        <w:tab w:val="clear" w:pos="680"/>
      </w:tabs>
      <w:spacing w:before="60" w:after="60"/>
    </w:pPr>
  </w:style>
  <w:style w:type="paragraph" w:customStyle="1" w:styleId="SubHeading2">
    <w:name w:val="SubHeading2"/>
    <w:basedOn w:val="HeadingBase"/>
    <w:rsid w:val="00421504"/>
    <w:pPr>
      <w:spacing w:before="240" w:after="60"/>
    </w:pPr>
    <w:rPr>
      <w:sz w:val="20"/>
    </w:rPr>
  </w:style>
  <w:style w:type="paragraph" w:customStyle="1" w:styleId="SubHeading1">
    <w:name w:val="SubHeading1"/>
    <w:basedOn w:val="HeadingBase"/>
    <w:rsid w:val="00421504"/>
    <w:pPr>
      <w:spacing w:before="240" w:after="60"/>
    </w:pPr>
    <w:rPr>
      <w:color w:val="918585"/>
      <w:sz w:val="22"/>
    </w:rPr>
  </w:style>
  <w:style w:type="paragraph" w:customStyle="1" w:styleId="SideHeading">
    <w:name w:val="Side Heading"/>
    <w:basedOn w:val="HeadingBase"/>
    <w:rsid w:val="004215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504"/>
    <w:pPr>
      <w:numPr>
        <w:numId w:val="10"/>
      </w:numPr>
    </w:pPr>
  </w:style>
  <w:style w:type="paragraph" w:styleId="PlainText">
    <w:name w:val="Plain Text"/>
    <w:basedOn w:val="Normal"/>
    <w:link w:val="PlainTextChar"/>
    <w:rsid w:val="00421504"/>
    <w:rPr>
      <w:sz w:val="20"/>
    </w:rPr>
  </w:style>
  <w:style w:type="character" w:customStyle="1" w:styleId="PlainTextChar">
    <w:name w:val="Plain Text Char"/>
    <w:basedOn w:val="DefaultParagraphFont"/>
    <w:link w:val="PlainText"/>
    <w:rsid w:val="00421504"/>
    <w:rPr>
      <w:rFonts w:ascii="Courier New" w:eastAsia="Times New Roman" w:hAnsi="Courier New" w:cs="Times New Roman"/>
      <w:sz w:val="20"/>
      <w:szCs w:val="20"/>
      <w:lang w:eastAsia="en-US"/>
    </w:rPr>
  </w:style>
  <w:style w:type="character" w:customStyle="1" w:styleId="MenuOption">
    <w:name w:val="Menu Option"/>
    <w:basedOn w:val="DefaultParagraphFont"/>
    <w:rsid w:val="00421504"/>
    <w:rPr>
      <w:b/>
      <w:smallCaps/>
    </w:rPr>
  </w:style>
  <w:style w:type="paragraph" w:customStyle="1" w:styleId="TableListNumber">
    <w:name w:val="Table List Number"/>
    <w:basedOn w:val="ListNumber"/>
    <w:rsid w:val="00421504"/>
    <w:pPr>
      <w:numPr>
        <w:numId w:val="0"/>
      </w:numPr>
    </w:pPr>
  </w:style>
  <w:style w:type="paragraph" w:styleId="TOC4">
    <w:name w:val="toc 4"/>
    <w:basedOn w:val="TOCBase"/>
    <w:next w:val="Normal"/>
    <w:semiHidden/>
    <w:rsid w:val="00421504"/>
    <w:pPr>
      <w:tabs>
        <w:tab w:val="right" w:leader="dot" w:pos="9071"/>
      </w:tabs>
      <w:ind w:left="1701"/>
    </w:pPr>
  </w:style>
  <w:style w:type="paragraph" w:customStyle="1" w:styleId="ListAlpha">
    <w:name w:val="List Alpha"/>
    <w:basedOn w:val="List"/>
    <w:rsid w:val="00421504"/>
    <w:pPr>
      <w:numPr>
        <w:numId w:val="8"/>
      </w:numPr>
    </w:pPr>
  </w:style>
  <w:style w:type="paragraph" w:customStyle="1" w:styleId="ListAlpha2">
    <w:name w:val="List Alpha 2"/>
    <w:basedOn w:val="List2"/>
    <w:rsid w:val="00421504"/>
    <w:pPr>
      <w:numPr>
        <w:numId w:val="7"/>
      </w:numPr>
    </w:pPr>
  </w:style>
  <w:style w:type="paragraph" w:styleId="List2">
    <w:name w:val="List 2"/>
    <w:basedOn w:val="BodyText"/>
    <w:rsid w:val="00421504"/>
    <w:pPr>
      <w:tabs>
        <w:tab w:val="left" w:pos="680"/>
      </w:tabs>
      <w:spacing w:before="60" w:after="60"/>
      <w:ind w:left="680" w:hanging="340"/>
    </w:pPr>
  </w:style>
  <w:style w:type="paragraph" w:styleId="List3">
    <w:name w:val="List 3"/>
    <w:basedOn w:val="BodyText"/>
    <w:rsid w:val="00421504"/>
    <w:pPr>
      <w:tabs>
        <w:tab w:val="left" w:pos="1021"/>
      </w:tabs>
      <w:spacing w:before="60" w:after="60"/>
      <w:ind w:left="1020" w:hanging="340"/>
    </w:pPr>
  </w:style>
  <w:style w:type="paragraph" w:styleId="List4">
    <w:name w:val="List 4"/>
    <w:basedOn w:val="BodyText"/>
    <w:rsid w:val="00421504"/>
    <w:pPr>
      <w:tabs>
        <w:tab w:val="left" w:pos="1361"/>
      </w:tabs>
      <w:spacing w:before="60" w:after="60"/>
      <w:ind w:left="1361" w:hanging="340"/>
    </w:pPr>
  </w:style>
  <w:style w:type="paragraph" w:styleId="List5">
    <w:name w:val="List 5"/>
    <w:basedOn w:val="BodyText"/>
    <w:rsid w:val="00421504"/>
    <w:pPr>
      <w:tabs>
        <w:tab w:val="left" w:pos="1701"/>
      </w:tabs>
      <w:spacing w:before="60" w:after="60"/>
      <w:ind w:left="1701" w:hanging="340"/>
    </w:pPr>
  </w:style>
  <w:style w:type="paragraph" w:styleId="ListBullet3">
    <w:name w:val="List Bullet 3"/>
    <w:basedOn w:val="List3"/>
    <w:rsid w:val="00421504"/>
    <w:pPr>
      <w:numPr>
        <w:numId w:val="13"/>
      </w:numPr>
      <w:tabs>
        <w:tab w:val="clear" w:pos="1021"/>
      </w:tabs>
      <w:ind w:left="1037" w:hanging="357"/>
    </w:pPr>
  </w:style>
  <w:style w:type="paragraph" w:styleId="ListBullet4">
    <w:name w:val="List Bullet 4"/>
    <w:basedOn w:val="List4"/>
    <w:rsid w:val="00421504"/>
    <w:pPr>
      <w:numPr>
        <w:numId w:val="2"/>
      </w:numPr>
      <w:tabs>
        <w:tab w:val="clear" w:pos="1361"/>
      </w:tabs>
    </w:pPr>
  </w:style>
  <w:style w:type="paragraph" w:styleId="ListBullet5">
    <w:name w:val="List Bullet 5"/>
    <w:basedOn w:val="List5"/>
    <w:rsid w:val="00421504"/>
    <w:pPr>
      <w:numPr>
        <w:numId w:val="3"/>
      </w:numPr>
    </w:pPr>
  </w:style>
  <w:style w:type="paragraph" w:styleId="ListContinue2">
    <w:name w:val="List Continue 2"/>
    <w:basedOn w:val="List2"/>
    <w:rsid w:val="00421504"/>
    <w:pPr>
      <w:ind w:firstLine="0"/>
    </w:pPr>
  </w:style>
  <w:style w:type="paragraph" w:styleId="ListContinue3">
    <w:name w:val="List Continue 3"/>
    <w:basedOn w:val="List3"/>
    <w:rsid w:val="00421504"/>
    <w:pPr>
      <w:ind w:left="1021" w:firstLine="0"/>
    </w:pPr>
  </w:style>
  <w:style w:type="paragraph" w:styleId="ListContinue4">
    <w:name w:val="List Continue 4"/>
    <w:basedOn w:val="List4"/>
    <w:rsid w:val="00421504"/>
    <w:pPr>
      <w:ind w:firstLine="0"/>
    </w:pPr>
  </w:style>
  <w:style w:type="paragraph" w:styleId="ListContinue5">
    <w:name w:val="List Continue 5"/>
    <w:basedOn w:val="List5"/>
    <w:rsid w:val="00421504"/>
    <w:pPr>
      <w:ind w:firstLine="0"/>
    </w:pPr>
  </w:style>
  <w:style w:type="paragraph" w:styleId="ListNumber3">
    <w:name w:val="List Number 3"/>
    <w:basedOn w:val="List3"/>
    <w:rsid w:val="00421504"/>
    <w:pPr>
      <w:numPr>
        <w:numId w:val="4"/>
      </w:numPr>
    </w:pPr>
  </w:style>
  <w:style w:type="paragraph" w:styleId="ListNumber4">
    <w:name w:val="List Number 4"/>
    <w:basedOn w:val="List4"/>
    <w:rsid w:val="00421504"/>
    <w:pPr>
      <w:numPr>
        <w:numId w:val="5"/>
      </w:numPr>
    </w:pPr>
  </w:style>
  <w:style w:type="paragraph" w:styleId="ListNumber5">
    <w:name w:val="List Number 5"/>
    <w:basedOn w:val="List5"/>
    <w:rsid w:val="00421504"/>
    <w:pPr>
      <w:numPr>
        <w:numId w:val="6"/>
      </w:numPr>
    </w:pPr>
  </w:style>
  <w:style w:type="paragraph" w:styleId="BlockText">
    <w:name w:val="Block Text"/>
    <w:basedOn w:val="Normal"/>
    <w:rsid w:val="00421504"/>
    <w:pPr>
      <w:spacing w:after="120"/>
      <w:ind w:left="1440" w:right="1440"/>
    </w:pPr>
  </w:style>
  <w:style w:type="character" w:customStyle="1" w:styleId="Subscript">
    <w:name w:val="Subscript"/>
    <w:basedOn w:val="DefaultParagraphFont"/>
    <w:rsid w:val="00421504"/>
    <w:rPr>
      <w:sz w:val="16"/>
      <w:vertAlign w:val="subscript"/>
    </w:rPr>
  </w:style>
  <w:style w:type="character" w:customStyle="1" w:styleId="Superscript">
    <w:name w:val="Superscript"/>
    <w:basedOn w:val="DefaultParagraphFont"/>
    <w:rsid w:val="00421504"/>
    <w:rPr>
      <w:sz w:val="16"/>
      <w:vertAlign w:val="superscript"/>
    </w:rPr>
  </w:style>
  <w:style w:type="character" w:customStyle="1" w:styleId="Symbols">
    <w:name w:val="Symbols"/>
    <w:basedOn w:val="DefaultParagraphFont"/>
    <w:rsid w:val="00421504"/>
    <w:rPr>
      <w:rFonts w:ascii="Symbol" w:hAnsi="Symbol"/>
    </w:rPr>
  </w:style>
  <w:style w:type="character" w:customStyle="1" w:styleId="MenuOptions">
    <w:name w:val="Menu Options"/>
    <w:basedOn w:val="DefaultParagraphFont"/>
    <w:rsid w:val="00421504"/>
    <w:rPr>
      <w:rFonts w:ascii="Arial Narrow" w:hAnsi="Arial Narrow"/>
      <w:smallCaps/>
    </w:rPr>
  </w:style>
  <w:style w:type="character" w:customStyle="1" w:styleId="Buttons">
    <w:name w:val="Buttons"/>
    <w:basedOn w:val="DefaultParagraphFont"/>
    <w:rsid w:val="00421504"/>
    <w:rPr>
      <w:b/>
    </w:rPr>
  </w:style>
  <w:style w:type="character" w:customStyle="1" w:styleId="Underlined">
    <w:name w:val="Underlined"/>
    <w:basedOn w:val="DefaultParagraphFont"/>
    <w:rsid w:val="00421504"/>
    <w:rPr>
      <w:u w:val="single"/>
    </w:rPr>
  </w:style>
  <w:style w:type="paragraph" w:customStyle="1" w:styleId="TableBodyTextRight">
    <w:name w:val="Table Body Text Right"/>
    <w:basedOn w:val="TableBodyText"/>
    <w:rsid w:val="00421504"/>
    <w:pPr>
      <w:widowControl w:val="0"/>
      <w:autoSpaceDE w:val="0"/>
      <w:autoSpaceDN w:val="0"/>
      <w:adjustRightInd w:val="0"/>
      <w:jc w:val="right"/>
    </w:pPr>
    <w:rPr>
      <w:rFonts w:cs="Arial"/>
      <w:szCs w:val="18"/>
    </w:rPr>
  </w:style>
  <w:style w:type="paragraph" w:customStyle="1" w:styleId="CopyrightText">
    <w:name w:val="Copyright Text"/>
    <w:basedOn w:val="BodyText"/>
    <w:rsid w:val="00421504"/>
    <w:rPr>
      <w:sz w:val="18"/>
    </w:rPr>
  </w:style>
  <w:style w:type="paragraph" w:customStyle="1" w:styleId="BodySmallRight">
    <w:name w:val="Body Small Right"/>
    <w:basedOn w:val="BodyTextRight"/>
    <w:rsid w:val="00421504"/>
    <w:rPr>
      <w:sz w:val="18"/>
      <w:szCs w:val="18"/>
    </w:rPr>
  </w:style>
  <w:style w:type="paragraph" w:customStyle="1" w:styleId="MarginEdition">
    <w:name w:val="Margin Edition"/>
    <w:basedOn w:val="MarginNote"/>
    <w:rsid w:val="00421504"/>
    <w:pPr>
      <w:spacing w:before="0" w:after="0"/>
    </w:pPr>
    <w:rPr>
      <w:rFonts w:ascii="Times New Roman" w:hAnsi="Times New Roman"/>
      <w:color w:val="999999"/>
    </w:rPr>
  </w:style>
  <w:style w:type="paragraph" w:customStyle="1" w:styleId="Spacer">
    <w:name w:val="Spacer"/>
    <w:basedOn w:val="Normal"/>
    <w:rsid w:val="00421504"/>
    <w:rPr>
      <w:sz w:val="2"/>
      <w:szCs w:val="2"/>
    </w:rPr>
  </w:style>
  <w:style w:type="character" w:customStyle="1" w:styleId="Small">
    <w:name w:val="Small"/>
    <w:basedOn w:val="DefaultParagraphFont"/>
    <w:rsid w:val="00421504"/>
    <w:rPr>
      <w:sz w:val="16"/>
    </w:rPr>
  </w:style>
  <w:style w:type="paragraph" w:customStyle="1" w:styleId="WideTable">
    <w:name w:val="Wide Table"/>
    <w:basedOn w:val="Normal"/>
    <w:rsid w:val="00421504"/>
    <w:pPr>
      <w:ind w:left="-1418"/>
    </w:pPr>
    <w:rPr>
      <w:sz w:val="2"/>
      <w:szCs w:val="2"/>
    </w:rPr>
  </w:style>
  <w:style w:type="character" w:styleId="PageNumber">
    <w:name w:val="page number"/>
    <w:basedOn w:val="DefaultParagraphFont"/>
    <w:rsid w:val="00421504"/>
  </w:style>
  <w:style w:type="paragraph" w:styleId="Quote">
    <w:name w:val="Quote"/>
    <w:basedOn w:val="Heading1"/>
    <w:link w:val="QuoteChar"/>
    <w:qFormat/>
    <w:rsid w:val="00421504"/>
    <w:rPr>
      <w:b w:val="0"/>
      <w:sz w:val="72"/>
      <w:szCs w:val="72"/>
      <w:lang w:val="en-NZ"/>
    </w:rPr>
  </w:style>
  <w:style w:type="character" w:customStyle="1" w:styleId="QuoteChar">
    <w:name w:val="Quote Char"/>
    <w:basedOn w:val="DefaultParagraphFont"/>
    <w:link w:val="Quote"/>
    <w:rsid w:val="004215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504"/>
    <w:pPr>
      <w:pageBreakBefore/>
    </w:pPr>
  </w:style>
  <w:style w:type="paragraph" w:customStyle="1" w:styleId="Border">
    <w:name w:val="Border"/>
    <w:basedOn w:val="Normal"/>
    <w:qFormat/>
    <w:rsid w:val="004215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504"/>
    <w:rPr>
      <w:b/>
      <w:bCs/>
      <w:i/>
      <w:iCs/>
      <w:color w:val="auto"/>
    </w:rPr>
  </w:style>
  <w:style w:type="paragraph" w:styleId="IntenseQuote">
    <w:name w:val="Intense Quote"/>
    <w:basedOn w:val="Normal"/>
    <w:next w:val="Normal"/>
    <w:link w:val="IntenseQuoteChar"/>
    <w:uiPriority w:val="30"/>
    <w:qFormat/>
    <w:rsid w:val="004215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5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504"/>
    <w:rPr>
      <w:smallCaps/>
      <w:color w:val="auto"/>
      <w:u w:val="single"/>
    </w:rPr>
  </w:style>
  <w:style w:type="character" w:styleId="IntenseReference">
    <w:name w:val="Intense Reference"/>
    <w:basedOn w:val="DefaultParagraphFont"/>
    <w:uiPriority w:val="32"/>
    <w:qFormat/>
    <w:rsid w:val="00421504"/>
    <w:rPr>
      <w:b/>
      <w:bCs/>
      <w:smallCaps/>
      <w:color w:val="auto"/>
      <w:spacing w:val="5"/>
      <w:u w:val="single"/>
    </w:rPr>
  </w:style>
  <w:style w:type="paragraph" w:customStyle="1" w:styleId="2ColumnHeading">
    <w:name w:val="2Column Heading"/>
    <w:basedOn w:val="BodyText"/>
    <w:qFormat/>
    <w:rsid w:val="00421504"/>
    <w:pPr>
      <w:spacing w:after="60"/>
      <w:ind w:left="-2268"/>
    </w:pPr>
    <w:rPr>
      <w:b/>
    </w:rPr>
  </w:style>
  <w:style w:type="paragraph" w:customStyle="1" w:styleId="Heading1TOC">
    <w:name w:val="Heading1 TOC"/>
    <w:basedOn w:val="Normal"/>
    <w:qFormat/>
    <w:rsid w:val="00421504"/>
    <w:pPr>
      <w:spacing w:before="240" w:after="120"/>
    </w:pPr>
    <w:rPr>
      <w:rFonts w:ascii="Times New Roman" w:hAnsi="Times New Roman"/>
      <w:b/>
      <w:sz w:val="32"/>
    </w:rPr>
  </w:style>
  <w:style w:type="paragraph" w:customStyle="1" w:styleId="Heading2TOC">
    <w:name w:val="Heading2 TOC"/>
    <w:basedOn w:val="Normal"/>
    <w:qFormat/>
    <w:rsid w:val="00421504"/>
    <w:pPr>
      <w:spacing w:before="240" w:after="60"/>
    </w:pPr>
    <w:rPr>
      <w:rFonts w:ascii="Times New Roman" w:hAnsi="Times New Roman"/>
      <w:b/>
      <w:sz w:val="28"/>
    </w:rPr>
  </w:style>
  <w:style w:type="character" w:customStyle="1" w:styleId="Underline">
    <w:name w:val="Underline"/>
    <w:basedOn w:val="DefaultParagraphFont"/>
    <w:qFormat/>
    <w:rsid w:val="00421504"/>
    <w:rPr>
      <w:u w:val="single"/>
    </w:rPr>
  </w:style>
  <w:style w:type="character" w:customStyle="1" w:styleId="BoldandItalics">
    <w:name w:val="Bold and Italics"/>
    <w:qFormat/>
    <w:rsid w:val="00421504"/>
    <w:rPr>
      <w:b/>
      <w:i/>
      <w:u w:val="none"/>
    </w:rPr>
  </w:style>
  <w:style w:type="paragraph" w:styleId="BalloonText">
    <w:name w:val="Balloon Text"/>
    <w:basedOn w:val="Normal"/>
    <w:link w:val="BalloonTextChar"/>
    <w:rsid w:val="00421504"/>
    <w:rPr>
      <w:rFonts w:ascii="Tahoma" w:hAnsi="Tahoma" w:cs="Tahoma"/>
      <w:sz w:val="16"/>
      <w:szCs w:val="16"/>
    </w:rPr>
  </w:style>
  <w:style w:type="character" w:customStyle="1" w:styleId="BalloonTextChar">
    <w:name w:val="Balloon Text Char"/>
    <w:basedOn w:val="DefaultParagraphFont"/>
    <w:link w:val="BalloonText"/>
    <w:rsid w:val="004215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5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5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504"/>
    <w:rPr>
      <w:b/>
      <w:color w:val="660033"/>
      <w:spacing w:val="0"/>
    </w:rPr>
  </w:style>
  <w:style w:type="paragraph" w:customStyle="1" w:styleId="Nameditemlist">
    <w:name w:val="Named item list"/>
    <w:basedOn w:val="BodyText"/>
    <w:qFormat/>
    <w:rsid w:val="00421504"/>
    <w:pPr>
      <w:tabs>
        <w:tab w:val="left" w:pos="2835"/>
      </w:tabs>
      <w:ind w:left="2835" w:hanging="2835"/>
    </w:pPr>
  </w:style>
  <w:style w:type="paragraph" w:customStyle="1" w:styleId="BodyTextnopadding">
    <w:name w:val="Body Text no padding"/>
    <w:basedOn w:val="BodyText"/>
    <w:qFormat/>
    <w:rsid w:val="0042150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2095</Characters>
  <Application>Microsoft Office Word</Application>
  <DocSecurity>0</DocSecurity>
  <Lines>67</Lines>
  <Paragraphs>42</Paragraphs>
  <ScaleCrop>false</ScaleCrop>
  <Company>Author-it Software Corporation Ltd.</Company>
  <LinksUpToDate>false</LinksUpToDate>
  <CharactersWithSpaces>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RGRSS00068 Greyhound Preparation for Transitioning to a Pet Skill Set</dc:title>
  <dc:subject>Approved</dc:subject>
  <dc:creator>Skills Impact</dc:creator>
  <cp:keywords>Release 1</cp:keywords>
  <dc:description>Review Date: 12 April 2008</dc:description>
  <cp:lastModifiedBy>HSD_TPCMSd.prod</cp:lastModifiedBy>
  <cp:revision>3</cp:revision>
  <dcterms:created xsi:type="dcterms:W3CDTF">2019-09-10T18:42:35Z</dcterms:created>
  <dcterms:modified xsi:type="dcterms:W3CDTF">2019-09-10T04:17:00Z</dcterms:modified>
</cp:coreProperties>
</file>