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3059" w:rsidP="00DE30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RGRSS00034 Greyhound Clerk of Scales</w:t>
      </w:r>
      <w:r>
        <w:fldChar w:fldCharType="end"/>
      </w:r>
    </w:p>
    <w:p w:rsidR="00DE3059" w:rsidP="00DE3059">
      <w:pPr>
        <w:pStyle w:val="Version"/>
        <w:sectPr w:rsidSect="009429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42948" w:rsidP="00942948">
      <w:pPr>
        <w:pStyle w:val="SuperHeading"/>
      </w:pPr>
      <w:r w:rsidRPr="00942948">
        <w:t>RGRSS00034 Greyhound Clerk of Scales</w:t>
      </w:r>
    </w:p>
    <w:p w:rsidR="00000000" w:rsidRPr="00942948" w:rsidP="00942948">
      <w:pPr>
        <w:pStyle w:val="Heading1"/>
      </w:pPr>
      <w:bookmarkStart w:id="1" w:name="O_978489"/>
      <w:bookmarkEnd w:id="1"/>
      <w:r w:rsidRPr="0094294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429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948" w:rsidP="00942948">
            <w:pPr>
              <w:pStyle w:val="BodyText"/>
            </w:pPr>
            <w:r w:rsidRPr="0094294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948">
            <w:pPr>
              <w:pStyle w:val="BodyText"/>
              <w:rPr>
                <w:lang w:val="en-NZ"/>
              </w:rPr>
            </w:pPr>
            <w:r w:rsidRPr="00942948">
              <w:rPr>
                <w:rStyle w:val="SpecialBold"/>
              </w:rPr>
              <w:t>Comments</w:t>
            </w:r>
          </w:p>
        </w:tc>
      </w:tr>
      <w:tr w:rsidTr="009429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948">
            <w:pPr>
              <w:pStyle w:val="BodyText"/>
              <w:rPr>
                <w:lang w:val="en-NZ"/>
              </w:rPr>
            </w:pPr>
            <w:r w:rsidRPr="0094294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948" w:rsidP="00942948">
            <w:pPr>
              <w:pStyle w:val="BodyText"/>
            </w:pPr>
            <w:r w:rsidRPr="00942948">
              <w:t>This version released with RGR Racing and Breeding Training Package Version 2.0.</w:t>
            </w:r>
          </w:p>
          <w:p w:rsidR="00000000" w:rsidRPr="00942948" w:rsidP="00942948">
            <w:pPr>
              <w:pStyle w:val="BodyText"/>
            </w:pPr>
            <w:r w:rsidRPr="00942948">
              <w:t xml:space="preserve">Supersedes and equivalent to </w:t>
            </w:r>
            <w:r w:rsidRPr="00942948">
              <w:rPr>
                <w:rStyle w:val="Emphasis"/>
              </w:rPr>
              <w:t>RGRSS00001 Grey Hound Clerk of Scales Skill Set</w:t>
            </w:r>
            <w:r w:rsidRPr="00942948">
              <w:t>. Units of competency updated to current versions.</w:t>
            </w:r>
          </w:p>
        </w:tc>
      </w:tr>
    </w:tbl>
    <w:p w:rsidR="00DE3059" w:rsidP="00942948">
      <w:pPr>
        <w:pStyle w:val="BodyText"/>
      </w:pPr>
    </w:p>
    <w:p w:rsidR="00DE3059" w:rsidP="00942948">
      <w:pPr>
        <w:pStyle w:val="BodyText"/>
      </w:pPr>
    </w:p>
    <w:p w:rsidR="00000000" w:rsidRPr="00942948" w:rsidP="00942948">
      <w:pPr>
        <w:pStyle w:val="Heading1"/>
      </w:pPr>
      <w:bookmarkStart w:id="2" w:name="O_978490"/>
      <w:bookmarkEnd w:id="2"/>
      <w:r w:rsidRPr="00942948">
        <w:t>Description</w:t>
      </w:r>
    </w:p>
    <w:p w:rsidR="00DE3059" w:rsidP="00942948">
      <w:pPr>
        <w:pStyle w:val="BodyText"/>
      </w:pPr>
      <w:r w:rsidRPr="00942948">
        <w:t>This skill set provides the knowledge and skills required for an attendant weighing greyhounds at greyhound race meetings.</w:t>
      </w:r>
    </w:p>
    <w:p w:rsidR="00DE3059" w:rsidP="00942948">
      <w:pPr>
        <w:pStyle w:val="BodyText"/>
      </w:pPr>
    </w:p>
    <w:p w:rsidR="00000000" w:rsidRPr="00942948" w:rsidP="00942948">
      <w:pPr>
        <w:pStyle w:val="Heading1"/>
      </w:pPr>
      <w:bookmarkStart w:id="3" w:name="O_978491"/>
      <w:bookmarkEnd w:id="3"/>
      <w:r w:rsidRPr="00942948">
        <w:t>Pathways Information</w:t>
      </w:r>
    </w:p>
    <w:p w:rsidR="00000000" w:rsidRPr="00942948" w:rsidP="00942948">
      <w:pPr>
        <w:pStyle w:val="BodyText"/>
      </w:pPr>
      <w:r w:rsidRPr="00942948">
        <w:t xml:space="preserve">These units of competency provide credit towards </w:t>
      </w:r>
      <w:r w:rsidRPr="00942948">
        <w:rPr>
          <w:rStyle w:val="Emphasis"/>
        </w:rPr>
        <w:t>RGR20117 Certificate II in Racing (Greyhound)</w:t>
      </w:r>
      <w:r w:rsidRPr="00942948">
        <w:t xml:space="preserve"> and </w:t>
      </w:r>
      <w:r w:rsidRPr="00942948">
        <w:rPr>
          <w:rStyle w:val="Emphasis"/>
        </w:rPr>
        <w:t>RGR30117 Certificate III in Racing (Greyhound)</w:t>
      </w:r>
      <w:r w:rsidRPr="00942948">
        <w:t>.</w:t>
      </w:r>
    </w:p>
    <w:p w:rsidR="00000000" w:rsidRPr="00942948" w:rsidP="00942948">
      <w:pPr>
        <w:pStyle w:val="AllowPageBreak"/>
      </w:pPr>
    </w:p>
    <w:p w:rsidR="00000000" w:rsidRPr="00942948" w:rsidP="00942948">
      <w:pPr>
        <w:pStyle w:val="Heading1"/>
      </w:pPr>
      <w:bookmarkStart w:id="4" w:name="O_978492"/>
      <w:bookmarkEnd w:id="4"/>
      <w:r w:rsidRPr="00942948">
        <w:t>Licensing/Regulatory Information</w:t>
      </w:r>
    </w:p>
    <w:p w:rsidR="00000000" w:rsidRPr="00942948" w:rsidP="00942948">
      <w:pPr>
        <w:pStyle w:val="BodyText"/>
      </w:pPr>
      <w:r w:rsidRPr="00942948">
        <w:t>Licensing, legislative, regulatory or certification requirements apply to this skill set but vary in each st</w:t>
      </w:r>
      <w:r w:rsidRPr="00942948">
        <w:t xml:space="preserve">ate/territory jurisdiction. Users are advised to check with the relevant Controlling Body or Principal Racing Authority for current requirements. </w:t>
      </w:r>
    </w:p>
    <w:p w:rsidR="00000000" w:rsidRPr="00942948" w:rsidP="00942948">
      <w:pPr>
        <w:pStyle w:val="BodyText"/>
      </w:pPr>
      <w:r w:rsidRPr="00942948">
        <w:rPr>
          <w:rStyle w:val="SpecialBold"/>
        </w:rPr>
        <w:t>Additional Advice</w:t>
      </w:r>
    </w:p>
    <w:p w:rsidR="00000000" w:rsidRPr="00942948" w:rsidP="00942948">
      <w:pPr>
        <w:pStyle w:val="BodyText"/>
      </w:pPr>
      <w:r w:rsidRPr="00942948">
        <w:t>There may be additional units of competency that are necessary to be completed to comply wi</w:t>
      </w:r>
      <w:r w:rsidRPr="00942948">
        <w:t>th specific state or territory Controlling Body or Principal Racing Authority licensing requirements. When additional units are required they are recognised as a separate Statement of Attainment. Suggested additional units are listed below.</w:t>
      </w:r>
    </w:p>
    <w:p w:rsidR="00000000" w:rsidRPr="00942948" w:rsidP="0094294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94"/>
        <w:gridCol w:w="2334"/>
      </w:tblGrid>
      <w:tr w:rsidTr="00942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948" w:rsidP="00942948">
            <w:pPr>
              <w:pStyle w:val="BodyText"/>
            </w:pPr>
            <w:r w:rsidRPr="00942948">
              <w:rPr>
                <w:rStyle w:val="SpecialBold"/>
              </w:rPr>
              <w:t>Unit Code</w:t>
            </w:r>
          </w:p>
        </w:tc>
        <w:tc>
          <w:tcPr>
            <w:tcW w:w="2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948">
            <w:pPr>
              <w:pStyle w:val="BodyText"/>
              <w:rPr>
                <w:lang w:val="en-NZ"/>
              </w:rPr>
            </w:pPr>
            <w:r w:rsidRPr="00942948">
              <w:rPr>
                <w:rStyle w:val="SpecialBold"/>
              </w:rPr>
              <w:t>Unit</w:t>
            </w:r>
            <w:r w:rsidRPr="00942948">
              <w:rPr>
                <w:rStyle w:val="SpecialBold"/>
              </w:rPr>
              <w:t xml:space="preserve"> Title</w:t>
            </w:r>
          </w:p>
        </w:tc>
      </w:tr>
      <w:tr w:rsidTr="00942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948">
            <w:pPr>
              <w:pStyle w:val="BodyText"/>
              <w:rPr>
                <w:lang w:val="en-NZ"/>
              </w:rPr>
            </w:pPr>
            <w:r w:rsidRPr="00942948">
              <w:t>RGRPSG201</w:t>
            </w:r>
          </w:p>
        </w:tc>
        <w:tc>
          <w:tcPr>
            <w:tcW w:w="2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948" w:rsidP="00942948">
            <w:pPr>
              <w:pStyle w:val="BodyText"/>
            </w:pPr>
            <w:r w:rsidRPr="00942948">
              <w:t>Handle greyhounds</w:t>
            </w:r>
          </w:p>
        </w:tc>
      </w:tr>
    </w:tbl>
    <w:p w:rsidR="00000000" w:rsidRPr="00942948" w:rsidP="00942948">
      <w:pPr>
        <w:pStyle w:val="BodyText"/>
      </w:pPr>
    </w:p>
    <w:p w:rsidR="00000000" w:rsidRPr="00942948" w:rsidP="00942948">
      <w:pPr>
        <w:pStyle w:val="AllowPageBreak"/>
      </w:pPr>
    </w:p>
    <w:p w:rsidR="00000000" w:rsidRPr="00942948" w:rsidP="00942948">
      <w:pPr>
        <w:pStyle w:val="Heading1"/>
      </w:pPr>
      <w:bookmarkStart w:id="5" w:name="O_978493"/>
      <w:bookmarkEnd w:id="5"/>
      <w:r w:rsidRPr="00942948">
        <w:t>Skill Set Requirements</w:t>
      </w:r>
    </w:p>
    <w:p w:rsidR="00000000" w:rsidRPr="00942948" w:rsidP="00942948">
      <w:pPr>
        <w:pStyle w:val="ListBullet"/>
      </w:pPr>
      <w:r w:rsidRPr="00942948">
        <w:t>ACMWHS201 Participate in workplace health and safety processes</w:t>
      </w:r>
    </w:p>
    <w:p w:rsidR="00000000" w:rsidRPr="00942948" w:rsidP="00942948">
      <w:pPr>
        <w:pStyle w:val="ListBullet"/>
      </w:pPr>
      <w:r w:rsidRPr="00942948">
        <w:t xml:space="preserve">RGRPSG207 Demonstrate greyhound racing industry integrity and ethical practice </w:t>
      </w:r>
    </w:p>
    <w:p w:rsidR="00000000" w:rsidRPr="00942948" w:rsidP="00942948">
      <w:pPr>
        <w:pStyle w:val="ListBullet"/>
      </w:pPr>
      <w:r w:rsidRPr="00942948">
        <w:t>RGRROP304 Perform duties of clerk of scales at greyhound race meetings</w:t>
      </w:r>
    </w:p>
    <w:p w:rsidR="00000000" w:rsidRPr="00942948" w:rsidP="00942948">
      <w:pPr>
        <w:pStyle w:val="AllowPageBreak"/>
      </w:pPr>
    </w:p>
    <w:p w:rsidR="00000000" w:rsidRPr="00942948" w:rsidP="00942948">
      <w:pPr>
        <w:pStyle w:val="Heading1"/>
      </w:pPr>
      <w:bookmarkStart w:id="6" w:name="O_978494"/>
      <w:bookmarkEnd w:id="6"/>
      <w:r w:rsidRPr="00942948">
        <w:t>Target Group</w:t>
      </w:r>
    </w:p>
    <w:p w:rsidR="00000000" w:rsidRPr="00942948" w:rsidP="00942948">
      <w:pPr>
        <w:pStyle w:val="BodyText"/>
      </w:pPr>
      <w:r w:rsidRPr="00942948">
        <w:t>This skill set is for individuals who weigh greyhounds and undertake the duties of clerk of scales at greyhound race meetings.</w:t>
      </w:r>
    </w:p>
    <w:p w:rsidR="00000000" w:rsidRPr="00942948" w:rsidP="00942948">
      <w:pPr>
        <w:pStyle w:val="AllowPageBreak"/>
      </w:pPr>
    </w:p>
    <w:p w:rsidR="00000000" w:rsidRPr="00942948" w:rsidP="00942948">
      <w:pPr>
        <w:pStyle w:val="Heading1"/>
      </w:pPr>
      <w:bookmarkStart w:id="7" w:name="O_978495"/>
      <w:bookmarkEnd w:id="7"/>
      <w:r w:rsidRPr="00942948">
        <w:t>Suggested w</w:t>
      </w:r>
      <w:r w:rsidRPr="00942948">
        <w:t>ords for Statement of Attainment</w:t>
      </w:r>
    </w:p>
    <w:p w:rsidR="00000000" w:rsidRPr="00942948" w:rsidP="00942948">
      <w:pPr>
        <w:pStyle w:val="BodyText"/>
      </w:pPr>
      <w:r w:rsidRPr="00942948">
        <w:t xml:space="preserve">These competencies from the </w:t>
      </w:r>
      <w:r w:rsidRPr="00942948">
        <w:rPr>
          <w:rStyle w:val="Emphasis"/>
        </w:rPr>
        <w:t>RGR Racing and Breeding Training Package</w:t>
      </w:r>
      <w:r w:rsidRPr="00942948">
        <w:t xml:space="preserve"> meet industry requirements for working as clerk of scales in the greyhound racing code.</w:t>
      </w:r>
    </w:p>
    <w:p w:rsidR="00000000" w:rsidRPr="00942948" w:rsidP="00942948"/>
    <w:sectPr w:rsidSect="009429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9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948" w:rsidRPr="00DE3059" w:rsidP="00DE30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9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059" w:rsidP="009429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3059" w:rsidP="009429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E3059" w:rsidP="009429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9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0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2948" w:rsidRPr="00DE3059" w:rsidP="00DE30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9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059" w:rsidRPr="002D2AF8" w:rsidP="009429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RGRSS00034 Greyhound Clerk of Scales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2018</w:t>
    </w:r>
    <w:r>
      <w:fldChar w:fldCharType="end"/>
    </w:r>
  </w:p>
  <w:p w:rsidR="00DE3059" w:rsidP="009429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D435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2875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9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29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29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29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29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29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29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29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29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29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29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2948"/>
  </w:style>
  <w:style w:type="character" w:customStyle="1" w:styleId="Heading1Char">
    <w:name w:val="Heading 1 Char"/>
    <w:basedOn w:val="DefaultParagraphFont"/>
    <w:link w:val="Heading1"/>
    <w:rsid w:val="009429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29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29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29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2948"/>
    <w:rPr>
      <w:b/>
      <w:spacing w:val="0"/>
    </w:rPr>
  </w:style>
  <w:style w:type="character" w:styleId="Emphasis">
    <w:name w:val="Emphasis"/>
    <w:basedOn w:val="DefaultParagraphFont"/>
    <w:qFormat/>
    <w:rsid w:val="00942948"/>
    <w:rPr>
      <w:i/>
    </w:rPr>
  </w:style>
  <w:style w:type="paragraph" w:customStyle="1" w:styleId="SuperHeading">
    <w:name w:val="SuperHeading"/>
    <w:basedOn w:val="Normal"/>
    <w:rsid w:val="009429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29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29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29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29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29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29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29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29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29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29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29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29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29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29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29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29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29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29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29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29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29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29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29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29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294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29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29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29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29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29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29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29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29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29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29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29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29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2948"/>
  </w:style>
  <w:style w:type="paragraph" w:styleId="TableofFigures">
    <w:name w:val="table of figures"/>
    <w:basedOn w:val="Normal"/>
    <w:next w:val="Normal"/>
    <w:semiHidden/>
    <w:rsid w:val="009429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2948"/>
    <w:pPr>
      <w:numPr>
        <w:numId w:val="10"/>
      </w:numPr>
    </w:pPr>
  </w:style>
  <w:style w:type="character" w:customStyle="1" w:styleId="WingdingSymbols">
    <w:name w:val="Wingding Symbols"/>
    <w:rsid w:val="00942948"/>
    <w:rPr>
      <w:rFonts w:ascii="Wingdings" w:hAnsi="Wingdings"/>
    </w:rPr>
  </w:style>
  <w:style w:type="paragraph" w:customStyle="1" w:styleId="TableHeading">
    <w:name w:val="Table Heading"/>
    <w:basedOn w:val="HeadingBase"/>
    <w:rsid w:val="009429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2948"/>
    <w:rPr>
      <w:color w:val="0033CC"/>
      <w:u w:val="none"/>
    </w:rPr>
  </w:style>
  <w:style w:type="paragraph" w:customStyle="1" w:styleId="BodyTextRight">
    <w:name w:val="Body Text Right"/>
    <w:basedOn w:val="BodyText"/>
    <w:rsid w:val="009429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29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29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29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29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29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2948"/>
    <w:rPr>
      <w:sz w:val="32"/>
    </w:rPr>
  </w:style>
  <w:style w:type="paragraph" w:customStyle="1" w:styleId="HeadingProcedure">
    <w:name w:val="Heading Procedure"/>
    <w:basedOn w:val="HeadingBase"/>
    <w:next w:val="Normal"/>
    <w:rsid w:val="009429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2948"/>
    <w:pPr>
      <w:spacing w:before="60" w:after="60"/>
    </w:pPr>
  </w:style>
  <w:style w:type="paragraph" w:styleId="ListContinue">
    <w:name w:val="List Continue"/>
    <w:basedOn w:val="List"/>
    <w:rsid w:val="00942948"/>
    <w:pPr>
      <w:ind w:firstLine="0"/>
    </w:pPr>
  </w:style>
  <w:style w:type="paragraph" w:customStyle="1" w:styleId="ListNote">
    <w:name w:val="List Note"/>
    <w:basedOn w:val="List"/>
    <w:rsid w:val="009429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29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29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2948"/>
    <w:rPr>
      <w:rFonts w:ascii="Courier New" w:hAnsi="Courier New"/>
    </w:rPr>
  </w:style>
  <w:style w:type="paragraph" w:customStyle="1" w:styleId="NoteBullet">
    <w:name w:val="Note Bullet"/>
    <w:basedOn w:val="Note"/>
    <w:rsid w:val="009429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29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29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29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29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29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29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2948"/>
    <w:rPr>
      <w:b/>
      <w:smallCaps/>
    </w:rPr>
  </w:style>
  <w:style w:type="paragraph" w:customStyle="1" w:styleId="TableListNumber">
    <w:name w:val="Table List Number"/>
    <w:basedOn w:val="ListNumber"/>
    <w:rsid w:val="009429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29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2948"/>
    <w:pPr>
      <w:numPr>
        <w:numId w:val="8"/>
      </w:numPr>
    </w:pPr>
  </w:style>
  <w:style w:type="paragraph" w:customStyle="1" w:styleId="ListAlpha2">
    <w:name w:val="List Alpha 2"/>
    <w:basedOn w:val="List2"/>
    <w:rsid w:val="00942948"/>
    <w:pPr>
      <w:numPr>
        <w:numId w:val="7"/>
      </w:numPr>
    </w:pPr>
  </w:style>
  <w:style w:type="paragraph" w:styleId="List2">
    <w:name w:val="List 2"/>
    <w:basedOn w:val="BodyText"/>
    <w:rsid w:val="009429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29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29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29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29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29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2948"/>
    <w:pPr>
      <w:numPr>
        <w:numId w:val="3"/>
      </w:numPr>
    </w:pPr>
  </w:style>
  <w:style w:type="paragraph" w:styleId="ListContinue2">
    <w:name w:val="List Continue 2"/>
    <w:basedOn w:val="List2"/>
    <w:rsid w:val="00942948"/>
    <w:pPr>
      <w:ind w:firstLine="0"/>
    </w:pPr>
  </w:style>
  <w:style w:type="paragraph" w:styleId="ListContinue3">
    <w:name w:val="List Continue 3"/>
    <w:basedOn w:val="List3"/>
    <w:rsid w:val="00942948"/>
    <w:pPr>
      <w:ind w:left="1021" w:firstLine="0"/>
    </w:pPr>
  </w:style>
  <w:style w:type="paragraph" w:styleId="ListContinue4">
    <w:name w:val="List Continue 4"/>
    <w:basedOn w:val="List4"/>
    <w:rsid w:val="00942948"/>
    <w:pPr>
      <w:ind w:firstLine="0"/>
    </w:pPr>
  </w:style>
  <w:style w:type="paragraph" w:styleId="ListContinue5">
    <w:name w:val="List Continue 5"/>
    <w:basedOn w:val="List5"/>
    <w:rsid w:val="00942948"/>
    <w:pPr>
      <w:ind w:firstLine="0"/>
    </w:pPr>
  </w:style>
  <w:style w:type="paragraph" w:styleId="ListNumber3">
    <w:name w:val="List Number 3"/>
    <w:basedOn w:val="List3"/>
    <w:rsid w:val="00942948"/>
    <w:pPr>
      <w:numPr>
        <w:numId w:val="4"/>
      </w:numPr>
    </w:pPr>
  </w:style>
  <w:style w:type="paragraph" w:styleId="ListNumber4">
    <w:name w:val="List Number 4"/>
    <w:basedOn w:val="List4"/>
    <w:rsid w:val="00942948"/>
    <w:pPr>
      <w:numPr>
        <w:numId w:val="5"/>
      </w:numPr>
    </w:pPr>
  </w:style>
  <w:style w:type="paragraph" w:styleId="ListNumber5">
    <w:name w:val="List Number 5"/>
    <w:basedOn w:val="List5"/>
    <w:rsid w:val="00942948"/>
    <w:pPr>
      <w:numPr>
        <w:numId w:val="6"/>
      </w:numPr>
    </w:pPr>
  </w:style>
  <w:style w:type="paragraph" w:styleId="BlockText">
    <w:name w:val="Block Text"/>
    <w:basedOn w:val="Normal"/>
    <w:rsid w:val="009429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29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2948"/>
    <w:rPr>
      <w:sz w:val="16"/>
      <w:vertAlign w:val="superscript"/>
    </w:rPr>
  </w:style>
  <w:style w:type="character" w:customStyle="1" w:styleId="Symbols">
    <w:name w:val="Symbols"/>
    <w:basedOn w:val="DefaultParagraphFont"/>
    <w:rsid w:val="00942948"/>
    <w:rPr>
      <w:rFonts w:ascii="Symbol" w:hAnsi="Symbol"/>
    </w:rPr>
  </w:style>
  <w:style w:type="character" w:customStyle="1" w:styleId="MenuOptions">
    <w:name w:val="Menu Options"/>
    <w:basedOn w:val="DefaultParagraphFont"/>
    <w:rsid w:val="009429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2948"/>
    <w:rPr>
      <w:b/>
    </w:rPr>
  </w:style>
  <w:style w:type="character" w:customStyle="1" w:styleId="Underlined">
    <w:name w:val="Underlined"/>
    <w:basedOn w:val="DefaultParagraphFont"/>
    <w:rsid w:val="00942948"/>
    <w:rPr>
      <w:u w:val="single"/>
    </w:rPr>
  </w:style>
  <w:style w:type="paragraph" w:customStyle="1" w:styleId="TableBodyTextRight">
    <w:name w:val="Table Body Text Right"/>
    <w:basedOn w:val="TableBodyText"/>
    <w:rsid w:val="009429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2948"/>
    <w:rPr>
      <w:sz w:val="18"/>
    </w:rPr>
  </w:style>
  <w:style w:type="paragraph" w:customStyle="1" w:styleId="BodySmallRight">
    <w:name w:val="Body Small Right"/>
    <w:basedOn w:val="BodyTextRight"/>
    <w:rsid w:val="00942948"/>
    <w:rPr>
      <w:sz w:val="18"/>
      <w:szCs w:val="18"/>
    </w:rPr>
  </w:style>
  <w:style w:type="paragraph" w:customStyle="1" w:styleId="MarginEdition">
    <w:name w:val="Margin Edition"/>
    <w:basedOn w:val="MarginNote"/>
    <w:rsid w:val="009429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2948"/>
    <w:rPr>
      <w:sz w:val="2"/>
      <w:szCs w:val="2"/>
    </w:rPr>
  </w:style>
  <w:style w:type="character" w:customStyle="1" w:styleId="Small">
    <w:name w:val="Small"/>
    <w:basedOn w:val="DefaultParagraphFont"/>
    <w:rsid w:val="00942948"/>
    <w:rPr>
      <w:sz w:val="16"/>
    </w:rPr>
  </w:style>
  <w:style w:type="paragraph" w:customStyle="1" w:styleId="WideTable">
    <w:name w:val="Wide Table"/>
    <w:basedOn w:val="Normal"/>
    <w:rsid w:val="009429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2948"/>
  </w:style>
  <w:style w:type="paragraph" w:styleId="Quote">
    <w:name w:val="Quote"/>
    <w:basedOn w:val="Heading1"/>
    <w:link w:val="QuoteChar"/>
    <w:qFormat/>
    <w:rsid w:val="009429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29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2948"/>
    <w:pPr>
      <w:pageBreakBefore/>
    </w:pPr>
  </w:style>
  <w:style w:type="paragraph" w:customStyle="1" w:styleId="Border">
    <w:name w:val="Border"/>
    <w:basedOn w:val="Normal"/>
    <w:qFormat/>
    <w:rsid w:val="009429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29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9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9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29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29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29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29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29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2948"/>
    <w:rPr>
      <w:u w:val="single"/>
    </w:rPr>
  </w:style>
  <w:style w:type="character" w:customStyle="1" w:styleId="BoldandItalics">
    <w:name w:val="Bold and Italics"/>
    <w:qFormat/>
    <w:rsid w:val="00942948"/>
    <w:rPr>
      <w:b/>
      <w:i/>
      <w:u w:val="none"/>
    </w:rPr>
  </w:style>
  <w:style w:type="paragraph" w:styleId="BalloonText">
    <w:name w:val="Balloon Text"/>
    <w:basedOn w:val="Normal"/>
    <w:link w:val="BalloonTextChar"/>
    <w:rsid w:val="009429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29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29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29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29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29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294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266</Words>
  <Characters>1642</Characters>
  <Application>Microsoft Office Word</Application>
  <DocSecurity>0</DocSecurity>
  <Lines>52</Lines>
  <Paragraphs>29</Paragraphs>
  <ScaleCrop>false</ScaleCrop>
  <Company>Author-it Software Corporation Ltd.</Company>
  <LinksUpToDate>false</LinksUpToDate>
  <CharactersWithSpaces>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RGRSS00034 Greyhound Clerk of Scales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2018-07-05T17:11:59Z</dcterms:created>
  <dcterms:modified xsi:type="dcterms:W3CDTF">2018-07-05T06:17:00Z</dcterms:modified>
</cp:coreProperties>
</file>