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DCC" w:rsidP="00F22D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RGRSS00030 Greyhound Racing Integrity Skill Set</w:t>
      </w:r>
      <w:r>
        <w:fldChar w:fldCharType="end"/>
      </w:r>
    </w:p>
    <w:p w:rsidR="00F22DCC" w:rsidP="00F22DCC">
      <w:pPr>
        <w:pStyle w:val="Version"/>
        <w:sectPr w:rsidSect="001F36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3692" w:rsidP="001F3692">
      <w:pPr>
        <w:pStyle w:val="SuperHeading"/>
      </w:pPr>
      <w:r w:rsidRPr="001F3692">
        <w:t>RGRSS00030 Greyhound Racing Integrity Skill Set</w:t>
      </w:r>
    </w:p>
    <w:p w:rsidR="00000000" w:rsidRPr="001F3692" w:rsidP="001F3692">
      <w:pPr>
        <w:pStyle w:val="Heading1"/>
      </w:pPr>
      <w:bookmarkStart w:id="1" w:name="O_903313"/>
      <w:bookmarkEnd w:id="1"/>
      <w:r w:rsidRPr="001F36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36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692" w:rsidP="001F3692">
            <w:pPr>
              <w:pStyle w:val="BodyText"/>
            </w:pPr>
            <w:r w:rsidRPr="001F369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692">
            <w:pPr>
              <w:pStyle w:val="BodyText"/>
              <w:rPr>
                <w:lang w:val="en-NZ"/>
              </w:rPr>
            </w:pPr>
            <w:r w:rsidRPr="001F3692">
              <w:rPr>
                <w:rStyle w:val="SpecialBold"/>
              </w:rPr>
              <w:t>Comments</w:t>
            </w:r>
          </w:p>
        </w:tc>
      </w:tr>
      <w:tr w:rsidTr="001F36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692">
            <w:pPr>
              <w:pStyle w:val="BodyText"/>
              <w:rPr>
                <w:lang w:val="en-NZ"/>
              </w:rPr>
            </w:pPr>
            <w:r w:rsidRPr="001F36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692" w:rsidP="001F3692">
            <w:pPr>
              <w:pStyle w:val="BodyText"/>
            </w:pPr>
            <w:r w:rsidRPr="001F3692">
              <w:t>This version released with RGR Racing and Breeding Training Package Version 1.0.</w:t>
            </w:r>
          </w:p>
        </w:tc>
      </w:tr>
    </w:tbl>
    <w:p w:rsidR="00000000" w:rsidRPr="001F3692" w:rsidP="001F3692">
      <w:pPr>
        <w:pStyle w:val="BodyText"/>
      </w:pPr>
    </w:p>
    <w:p w:rsidR="00000000" w:rsidRPr="001F3692" w:rsidP="001F3692">
      <w:pPr>
        <w:pStyle w:val="AllowPageBreak"/>
      </w:pPr>
    </w:p>
    <w:p w:rsidR="00000000" w:rsidRPr="001F3692" w:rsidP="001F3692">
      <w:pPr>
        <w:pStyle w:val="Heading1"/>
      </w:pPr>
      <w:bookmarkStart w:id="2" w:name="O_903314"/>
      <w:bookmarkEnd w:id="2"/>
      <w:r w:rsidRPr="001F3692">
        <w:t>Description</w:t>
      </w:r>
    </w:p>
    <w:p w:rsidR="00000000" w:rsidRPr="001F3692" w:rsidP="001F3692">
      <w:pPr>
        <w:pStyle w:val="BodyText"/>
      </w:pPr>
      <w:r w:rsidRPr="001F3692">
        <w:t>This skill set provides the knowledge and skills required for individuals who work in a</w:t>
      </w:r>
      <w:r w:rsidRPr="001F3692">
        <w:t xml:space="preserve"> variety of occupations within the greyhound racing industry and who wish to meet greyhound racing industry requirements for integrity and ethical practice.</w:t>
      </w:r>
    </w:p>
    <w:p w:rsidR="00000000" w:rsidRPr="001F3692" w:rsidP="001F3692">
      <w:pPr>
        <w:pStyle w:val="AllowPageBreak"/>
      </w:pPr>
    </w:p>
    <w:p w:rsidR="00000000" w:rsidRPr="001F3692" w:rsidP="001F3692">
      <w:pPr>
        <w:pStyle w:val="Heading1"/>
      </w:pPr>
      <w:bookmarkStart w:id="3" w:name="O_903315"/>
      <w:bookmarkEnd w:id="3"/>
      <w:r w:rsidRPr="001F3692">
        <w:t>Pathways Information</w:t>
      </w:r>
    </w:p>
    <w:p w:rsidR="00000000" w:rsidRPr="001F3692" w:rsidP="001F3692">
      <w:pPr>
        <w:pStyle w:val="BodyText"/>
      </w:pPr>
      <w:r w:rsidRPr="001F3692">
        <w:t xml:space="preserve">This unit provides credit towards a Certificate II in Racing </w:t>
      </w:r>
      <w:r w:rsidRPr="001F3692">
        <w:t>(Greyhound) and Certificate III in Racing (Greyhound).</w:t>
      </w:r>
    </w:p>
    <w:p w:rsidR="00000000" w:rsidRPr="001F3692" w:rsidP="001F3692">
      <w:pPr>
        <w:pStyle w:val="AllowPageBreak"/>
      </w:pPr>
    </w:p>
    <w:p w:rsidR="00000000" w:rsidRPr="001F3692" w:rsidP="001F3692">
      <w:pPr>
        <w:pStyle w:val="Heading1"/>
      </w:pPr>
      <w:bookmarkStart w:id="4" w:name="O_903316"/>
      <w:bookmarkEnd w:id="4"/>
      <w:r w:rsidRPr="001F3692">
        <w:t>Licensing/Regulatory Information</w:t>
      </w:r>
    </w:p>
    <w:p w:rsidR="00000000" w:rsidRPr="001F3692" w:rsidP="001F3692">
      <w:pPr>
        <w:pStyle w:val="BodyText"/>
      </w:pPr>
      <w:r w:rsidRPr="001F3692">
        <w:t xml:space="preserve">Licensing, legislative, regulatory or certification requirements may apply to this unit. Refer to your state or territory Controlling Body or </w:t>
      </w:r>
      <w:r w:rsidRPr="001F3692">
        <w:t>Principal Racing Authority for current licence or registration requirements.</w:t>
      </w:r>
    </w:p>
    <w:p w:rsidR="00000000" w:rsidRPr="001F3692" w:rsidP="001F3692">
      <w:pPr>
        <w:pStyle w:val="AllowPageBreak"/>
      </w:pPr>
    </w:p>
    <w:p w:rsidR="00000000" w:rsidRPr="001F3692" w:rsidP="001F3692">
      <w:pPr>
        <w:pStyle w:val="Heading1"/>
      </w:pPr>
      <w:bookmarkStart w:id="5" w:name="O_903317"/>
      <w:bookmarkEnd w:id="5"/>
      <w:r w:rsidRPr="001F3692">
        <w:t>Skill Set Requirements</w:t>
      </w:r>
    </w:p>
    <w:p w:rsidR="00000000" w:rsidRPr="001F3692" w:rsidP="001F3692">
      <w:pPr>
        <w:pStyle w:val="ListBullet"/>
      </w:pPr>
      <w:r w:rsidRPr="001F3692">
        <w:t>RGRPSG207 Demonstrate greyhound racing industry integrity and ethical practice</w:t>
      </w:r>
    </w:p>
    <w:p w:rsidR="00000000" w:rsidRPr="001F3692" w:rsidP="001F3692">
      <w:pPr>
        <w:pStyle w:val="AllowPageBreak"/>
      </w:pPr>
    </w:p>
    <w:p w:rsidR="00000000" w:rsidRPr="001F3692" w:rsidP="001F3692">
      <w:pPr>
        <w:pStyle w:val="Heading1"/>
      </w:pPr>
      <w:bookmarkStart w:id="6" w:name="O_903318"/>
      <w:bookmarkEnd w:id="6"/>
      <w:r w:rsidRPr="001F3692">
        <w:t>Target Group</w:t>
      </w:r>
    </w:p>
    <w:p w:rsidR="00000000" w:rsidRPr="001F3692" w:rsidP="001F3692">
      <w:pPr>
        <w:pStyle w:val="BodyText"/>
      </w:pPr>
      <w:r w:rsidRPr="001F3692">
        <w:t>Persons involved in any aspec</w:t>
      </w:r>
      <w:r w:rsidRPr="001F3692">
        <w:t>t of the greyhound racing industry who need to develop skills in racing industry integrity and ethical practice.</w:t>
      </w:r>
    </w:p>
    <w:p w:rsidR="00000000" w:rsidRPr="001F3692" w:rsidP="001F3692">
      <w:pPr>
        <w:pStyle w:val="AllowPageBreak"/>
      </w:pPr>
    </w:p>
    <w:p w:rsidR="00000000" w:rsidRPr="001F3692" w:rsidP="001F3692">
      <w:pPr>
        <w:pStyle w:val="Heading1"/>
      </w:pPr>
      <w:bookmarkStart w:id="7" w:name="O_903319"/>
      <w:bookmarkEnd w:id="7"/>
      <w:r w:rsidRPr="001F3692">
        <w:t>Suggested words for Statement of Attainment</w:t>
      </w:r>
    </w:p>
    <w:p w:rsidR="00000000" w:rsidRPr="001F3692" w:rsidP="001F3692">
      <w:pPr>
        <w:pStyle w:val="BodyText"/>
      </w:pPr>
      <w:r w:rsidRPr="001F3692">
        <w:t xml:space="preserve">This competency meets industry requirements for integrity and ethical practice in </w:t>
      </w:r>
      <w:r w:rsidRPr="001F3692">
        <w:t>the greyhound racing industry.</w:t>
      </w:r>
    </w:p>
    <w:p w:rsidR="00000000" w:rsidRPr="001F3692" w:rsidP="001F3692"/>
    <w:sectPr w:rsidSect="001F36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6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692" w:rsidRPr="00F22DCC" w:rsidP="00F22D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6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DCC" w:rsidP="001F36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22DCC" w:rsidP="001F36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22DCC" w:rsidP="001F36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6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D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692" w:rsidRPr="00F22DCC" w:rsidP="00F22D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6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DCC" w:rsidRPr="002D2AF8" w:rsidP="001F36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RGRSS00030 Greyhound Racing Integrity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F22DCC" w:rsidP="001F36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DE3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2EB9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6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6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6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6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6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6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6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6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6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6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6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692"/>
  </w:style>
  <w:style w:type="character" w:customStyle="1" w:styleId="Heading1Char">
    <w:name w:val="Heading 1 Char"/>
    <w:basedOn w:val="DefaultParagraphFont"/>
    <w:link w:val="Heading1"/>
    <w:rsid w:val="001F36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6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6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36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3692"/>
    <w:rPr>
      <w:b/>
      <w:spacing w:val="0"/>
    </w:rPr>
  </w:style>
  <w:style w:type="paragraph" w:customStyle="1" w:styleId="SuperHeading">
    <w:name w:val="SuperHeading"/>
    <w:basedOn w:val="Normal"/>
    <w:rsid w:val="001F36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6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36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6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6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6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6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6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6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6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6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6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6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6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6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6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6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6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6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6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36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36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36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6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6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369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36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6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6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6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6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6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6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6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6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3692"/>
    <w:rPr>
      <w:i/>
    </w:rPr>
  </w:style>
  <w:style w:type="paragraph" w:styleId="Caption">
    <w:name w:val="caption"/>
    <w:basedOn w:val="BodyText"/>
    <w:next w:val="Normal"/>
    <w:qFormat/>
    <w:rsid w:val="001F36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6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6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692"/>
  </w:style>
  <w:style w:type="paragraph" w:styleId="TableofFigures">
    <w:name w:val="table of figures"/>
    <w:basedOn w:val="Normal"/>
    <w:next w:val="Normal"/>
    <w:semiHidden/>
    <w:rsid w:val="001F36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692"/>
    <w:pPr>
      <w:numPr>
        <w:numId w:val="10"/>
      </w:numPr>
    </w:pPr>
  </w:style>
  <w:style w:type="character" w:customStyle="1" w:styleId="WingdingSymbols">
    <w:name w:val="Wingding Symbols"/>
    <w:rsid w:val="001F3692"/>
    <w:rPr>
      <w:rFonts w:ascii="Wingdings" w:hAnsi="Wingdings"/>
    </w:rPr>
  </w:style>
  <w:style w:type="paragraph" w:customStyle="1" w:styleId="TableHeading">
    <w:name w:val="Table Heading"/>
    <w:basedOn w:val="HeadingBase"/>
    <w:rsid w:val="001F36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692"/>
    <w:rPr>
      <w:color w:val="0033CC"/>
      <w:u w:val="none"/>
    </w:rPr>
  </w:style>
  <w:style w:type="paragraph" w:customStyle="1" w:styleId="BodyTextRight">
    <w:name w:val="Body Text Right"/>
    <w:basedOn w:val="BodyText"/>
    <w:rsid w:val="001F36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6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6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6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6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6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692"/>
    <w:rPr>
      <w:sz w:val="32"/>
    </w:rPr>
  </w:style>
  <w:style w:type="paragraph" w:customStyle="1" w:styleId="HeadingProcedure">
    <w:name w:val="Heading Procedure"/>
    <w:basedOn w:val="HeadingBase"/>
    <w:next w:val="Normal"/>
    <w:rsid w:val="001F36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692"/>
    <w:pPr>
      <w:spacing w:before="60" w:after="60"/>
    </w:pPr>
  </w:style>
  <w:style w:type="paragraph" w:styleId="ListContinue">
    <w:name w:val="List Continue"/>
    <w:basedOn w:val="List"/>
    <w:rsid w:val="001F3692"/>
    <w:pPr>
      <w:ind w:firstLine="0"/>
    </w:pPr>
  </w:style>
  <w:style w:type="paragraph" w:customStyle="1" w:styleId="ListNote">
    <w:name w:val="List Note"/>
    <w:basedOn w:val="List"/>
    <w:rsid w:val="001F36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6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6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692"/>
    <w:rPr>
      <w:rFonts w:ascii="Courier New" w:hAnsi="Courier New"/>
    </w:rPr>
  </w:style>
  <w:style w:type="paragraph" w:customStyle="1" w:styleId="NoteBullet">
    <w:name w:val="Note Bullet"/>
    <w:basedOn w:val="Note"/>
    <w:rsid w:val="001F36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6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6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6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6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36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6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692"/>
    <w:rPr>
      <w:b/>
      <w:smallCaps/>
    </w:rPr>
  </w:style>
  <w:style w:type="paragraph" w:customStyle="1" w:styleId="TableListNumber">
    <w:name w:val="Table List Number"/>
    <w:basedOn w:val="ListNumber"/>
    <w:rsid w:val="001F36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6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692"/>
    <w:pPr>
      <w:numPr>
        <w:numId w:val="8"/>
      </w:numPr>
    </w:pPr>
  </w:style>
  <w:style w:type="paragraph" w:customStyle="1" w:styleId="ListAlpha2">
    <w:name w:val="List Alpha 2"/>
    <w:basedOn w:val="List2"/>
    <w:rsid w:val="001F3692"/>
    <w:pPr>
      <w:numPr>
        <w:numId w:val="7"/>
      </w:numPr>
    </w:pPr>
  </w:style>
  <w:style w:type="paragraph" w:styleId="List2">
    <w:name w:val="List 2"/>
    <w:basedOn w:val="BodyText"/>
    <w:rsid w:val="001F36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6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6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6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6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6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3692"/>
    <w:pPr>
      <w:numPr>
        <w:numId w:val="3"/>
      </w:numPr>
    </w:pPr>
  </w:style>
  <w:style w:type="paragraph" w:styleId="ListContinue2">
    <w:name w:val="List Continue 2"/>
    <w:basedOn w:val="List2"/>
    <w:rsid w:val="001F3692"/>
    <w:pPr>
      <w:ind w:firstLine="0"/>
    </w:pPr>
  </w:style>
  <w:style w:type="paragraph" w:styleId="ListContinue3">
    <w:name w:val="List Continue 3"/>
    <w:basedOn w:val="List3"/>
    <w:rsid w:val="001F3692"/>
    <w:pPr>
      <w:ind w:left="1021" w:firstLine="0"/>
    </w:pPr>
  </w:style>
  <w:style w:type="paragraph" w:styleId="ListContinue4">
    <w:name w:val="List Continue 4"/>
    <w:basedOn w:val="List4"/>
    <w:rsid w:val="001F3692"/>
    <w:pPr>
      <w:ind w:firstLine="0"/>
    </w:pPr>
  </w:style>
  <w:style w:type="paragraph" w:styleId="ListContinue5">
    <w:name w:val="List Continue 5"/>
    <w:basedOn w:val="List5"/>
    <w:rsid w:val="001F3692"/>
    <w:pPr>
      <w:ind w:firstLine="0"/>
    </w:pPr>
  </w:style>
  <w:style w:type="paragraph" w:styleId="ListNumber3">
    <w:name w:val="List Number 3"/>
    <w:basedOn w:val="List3"/>
    <w:rsid w:val="001F3692"/>
    <w:pPr>
      <w:numPr>
        <w:numId w:val="4"/>
      </w:numPr>
    </w:pPr>
  </w:style>
  <w:style w:type="paragraph" w:styleId="ListNumber4">
    <w:name w:val="List Number 4"/>
    <w:basedOn w:val="List4"/>
    <w:rsid w:val="001F3692"/>
    <w:pPr>
      <w:numPr>
        <w:numId w:val="5"/>
      </w:numPr>
    </w:pPr>
  </w:style>
  <w:style w:type="paragraph" w:styleId="ListNumber5">
    <w:name w:val="List Number 5"/>
    <w:basedOn w:val="List5"/>
    <w:rsid w:val="001F3692"/>
    <w:pPr>
      <w:numPr>
        <w:numId w:val="6"/>
      </w:numPr>
    </w:pPr>
  </w:style>
  <w:style w:type="paragraph" w:styleId="BlockText">
    <w:name w:val="Block Text"/>
    <w:basedOn w:val="Normal"/>
    <w:rsid w:val="001F36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6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692"/>
    <w:rPr>
      <w:sz w:val="16"/>
      <w:vertAlign w:val="superscript"/>
    </w:rPr>
  </w:style>
  <w:style w:type="character" w:customStyle="1" w:styleId="Symbols">
    <w:name w:val="Symbols"/>
    <w:basedOn w:val="DefaultParagraphFont"/>
    <w:rsid w:val="001F3692"/>
    <w:rPr>
      <w:rFonts w:ascii="Symbol" w:hAnsi="Symbol"/>
    </w:rPr>
  </w:style>
  <w:style w:type="character" w:customStyle="1" w:styleId="MenuOptions">
    <w:name w:val="Menu Options"/>
    <w:basedOn w:val="DefaultParagraphFont"/>
    <w:rsid w:val="001F36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692"/>
    <w:rPr>
      <w:b/>
    </w:rPr>
  </w:style>
  <w:style w:type="character" w:customStyle="1" w:styleId="Underlined">
    <w:name w:val="Underlined"/>
    <w:basedOn w:val="DefaultParagraphFont"/>
    <w:rsid w:val="001F3692"/>
    <w:rPr>
      <w:u w:val="single"/>
    </w:rPr>
  </w:style>
  <w:style w:type="paragraph" w:customStyle="1" w:styleId="TableBodyTextRight">
    <w:name w:val="Table Body Text Right"/>
    <w:basedOn w:val="TableBodyText"/>
    <w:rsid w:val="001F36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692"/>
    <w:rPr>
      <w:sz w:val="18"/>
    </w:rPr>
  </w:style>
  <w:style w:type="paragraph" w:customStyle="1" w:styleId="BodySmallRight">
    <w:name w:val="Body Small Right"/>
    <w:basedOn w:val="BodyTextRight"/>
    <w:rsid w:val="001F3692"/>
    <w:rPr>
      <w:sz w:val="18"/>
      <w:szCs w:val="18"/>
    </w:rPr>
  </w:style>
  <w:style w:type="paragraph" w:customStyle="1" w:styleId="MarginEdition">
    <w:name w:val="Margin Edition"/>
    <w:basedOn w:val="MarginNote"/>
    <w:rsid w:val="001F36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692"/>
    <w:rPr>
      <w:sz w:val="2"/>
      <w:szCs w:val="2"/>
    </w:rPr>
  </w:style>
  <w:style w:type="character" w:customStyle="1" w:styleId="Small">
    <w:name w:val="Small"/>
    <w:basedOn w:val="DefaultParagraphFont"/>
    <w:rsid w:val="001F3692"/>
    <w:rPr>
      <w:sz w:val="16"/>
    </w:rPr>
  </w:style>
  <w:style w:type="paragraph" w:customStyle="1" w:styleId="WideTable">
    <w:name w:val="Wide Table"/>
    <w:basedOn w:val="Normal"/>
    <w:rsid w:val="001F36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692"/>
  </w:style>
  <w:style w:type="paragraph" w:styleId="Quote">
    <w:name w:val="Quote"/>
    <w:basedOn w:val="Heading1"/>
    <w:link w:val="QuoteChar"/>
    <w:qFormat/>
    <w:rsid w:val="001F36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6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692"/>
    <w:pPr>
      <w:pageBreakBefore/>
    </w:pPr>
  </w:style>
  <w:style w:type="paragraph" w:customStyle="1" w:styleId="Border">
    <w:name w:val="Border"/>
    <w:basedOn w:val="Normal"/>
    <w:qFormat/>
    <w:rsid w:val="001F36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6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6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6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6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6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6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6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6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692"/>
    <w:rPr>
      <w:u w:val="single"/>
    </w:rPr>
  </w:style>
  <w:style w:type="character" w:customStyle="1" w:styleId="BoldandItalics">
    <w:name w:val="Bold and Italics"/>
    <w:qFormat/>
    <w:rsid w:val="001F3692"/>
    <w:rPr>
      <w:b/>
      <w:i/>
      <w:u w:val="none"/>
    </w:rPr>
  </w:style>
  <w:style w:type="paragraph" w:styleId="BalloonText">
    <w:name w:val="Balloon Text"/>
    <w:basedOn w:val="Normal"/>
    <w:link w:val="BalloonTextChar"/>
    <w:rsid w:val="001F36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6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6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6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6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6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69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1119</Characters>
  <Application>Microsoft Office Word</Application>
  <DocSecurity>0</DocSecurity>
  <Lines>37</Lines>
  <Paragraphs>20</Paragraphs>
  <ScaleCrop>false</ScaleCrop>
  <Company>Author-it Software Corporation Ltd.</Company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RGRSS00030 Greyhound Racing Integrity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2018-07-04T04:46:00Z</dcterms:created>
  <dcterms:modified xsi:type="dcterms:W3CDTF">2018-07-04T04:46:00Z</dcterms:modified>
</cp:coreProperties>
</file>