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CD2" w:rsidP="00BF5CD2">
      <w:pPr>
        <w:pStyle w:val="Title"/>
      </w:pPr>
      <w:r>
        <w:fldChar w:fldCharType="begin"/>
      </w:r>
      <w:r>
        <w:instrText xml:space="preserve"> TITLE   \* MERGEFORMAT </w:instrText>
      </w:r>
      <w:r>
        <w:fldChar w:fldCharType="separate"/>
      </w:r>
      <w:r>
        <w:t>RGRROP407 Perform duties of thoroughbred race starter</w:t>
      </w:r>
      <w:r>
        <w:fldChar w:fldCharType="end"/>
      </w:r>
    </w:p>
    <w:p w:rsidR="00BF5CD2" w:rsidP="00BF5CD2">
      <w:pPr>
        <w:pStyle w:val="Version"/>
        <w:sectPr w:rsidSect="00EF42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42AA" w:rsidP="00EF42AA">
      <w:pPr>
        <w:pStyle w:val="SuperHeading"/>
      </w:pPr>
      <w:r w:rsidRPr="00EF42AA">
        <w:t>RGRROP407 Perform duties of thoroughbred race starter</w:t>
      </w:r>
    </w:p>
    <w:p w:rsidR="00000000" w:rsidRPr="00EF42AA" w:rsidP="00EF42AA">
      <w:pPr>
        <w:pStyle w:val="Heading1"/>
      </w:pPr>
      <w:bookmarkStart w:id="1" w:name="O_1048429"/>
      <w:bookmarkEnd w:id="1"/>
      <w:r w:rsidRPr="00EF42AA">
        <w:t>Modification History</w:t>
      </w:r>
    </w:p>
    <w:tbl>
      <w:tblPr>
        <w:tblW w:w="9520" w:type="dxa"/>
        <w:tblLayout w:type="fixed"/>
        <w:tblCellMar>
          <w:left w:w="62" w:type="dxa"/>
          <w:right w:w="62" w:type="dxa"/>
        </w:tblCellMar>
        <w:tblLook w:val="0000"/>
      </w:tblPr>
      <w:tblGrid>
        <w:gridCol w:w="2581"/>
        <w:gridCol w:w="6939"/>
      </w:tblGrid>
      <w:tr w:rsidTr="00EF42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Comments</w:t>
            </w:r>
          </w:p>
        </w:tc>
      </w:tr>
      <w:tr w:rsidTr="00EF42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This version released with RGR Racing and Breeding Training Package Version 3.0.</w:t>
            </w:r>
          </w:p>
        </w:tc>
      </w:tr>
      <w:tr w:rsidTr="00EF42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t>This version released with RGR Racing and Breeding Training Package Version 2.0.</w:t>
            </w:r>
          </w:p>
        </w:tc>
      </w:tr>
    </w:tbl>
    <w:p w:rsidR="00000000" w:rsidRPr="00EF42AA" w:rsidP="00EF42AA">
      <w:pPr>
        <w:pStyle w:val="BodyText"/>
      </w:pPr>
    </w:p>
    <w:p w:rsidR="00000000" w:rsidRPr="00EF42AA" w:rsidP="00EF42AA">
      <w:pPr>
        <w:pStyle w:val="AllowPageBreak"/>
      </w:pPr>
    </w:p>
    <w:p w:rsidR="00000000" w:rsidRPr="00EF42AA" w:rsidP="00EF42AA">
      <w:pPr>
        <w:pStyle w:val="Heading1"/>
      </w:pPr>
      <w:bookmarkStart w:id="2" w:name="O_1048428"/>
      <w:bookmarkEnd w:id="2"/>
      <w:r w:rsidRPr="00EF42AA">
        <w:t>Application</w:t>
      </w:r>
    </w:p>
    <w:p w:rsidR="00000000" w:rsidRPr="00EF42AA" w:rsidP="00BF5CD2">
      <w:pPr>
        <w:pStyle w:val="BodyText"/>
      </w:pPr>
      <w:r w:rsidRPr="00EF42AA">
        <w:t>This unit of competency describes the skills and knowledge required to safely and efficiently conduct thoroughbred race starts, including preparing for race starts, working closely with other race meeting staff, reporting to stewards and r</w:t>
      </w:r>
      <w:r w:rsidRPr="00EF42AA">
        <w:t>ace club personnel and completing post-race activities.</w:t>
      </w:r>
    </w:p>
    <w:p w:rsidR="00000000" w:rsidRPr="00EF42AA" w:rsidP="00BF5CD2">
      <w:pPr>
        <w:pStyle w:val="BodyText"/>
      </w:pPr>
      <w:r w:rsidRPr="00EF42AA">
        <w:t xml:space="preserve">The unit applies to individuals who act as starters for race meetings as part of their job function in the thoroughbred racing industry. </w:t>
      </w:r>
    </w:p>
    <w:p w:rsidR="00000000" w:rsidRPr="00EF42AA" w:rsidP="00BF5CD2">
      <w:pPr>
        <w:pStyle w:val="BodyText"/>
      </w:pPr>
      <w:r w:rsidRPr="00EF42AA">
        <w:t>All work must be carried out to comply with workplace procedur</w:t>
      </w:r>
      <w:r w:rsidRPr="00EF42AA">
        <w:t>es, in accordance with applicable state/territory animal welfare and workplace health and safety legislative requirements.</w:t>
      </w:r>
    </w:p>
    <w:p w:rsidR="00000000" w:rsidRPr="00EF42AA" w:rsidP="00BF5CD2">
      <w:pPr>
        <w:pStyle w:val="BodyText"/>
      </w:pPr>
      <w:r w:rsidRPr="00EF42AA">
        <w:t>No licensing, legislative or certification requirements apply to this unit at the time of publication.</w:t>
      </w:r>
    </w:p>
    <w:p w:rsidR="00000000" w:rsidRPr="00EF42AA" w:rsidP="00EF42AA">
      <w:pPr>
        <w:pStyle w:val="Heading1"/>
      </w:pPr>
      <w:bookmarkStart w:id="3" w:name="O_1048427"/>
      <w:bookmarkEnd w:id="3"/>
      <w:r w:rsidRPr="00EF42AA">
        <w:t>Pre-requisi</w:t>
      </w:r>
      <w:r w:rsidRPr="00EF42AA">
        <w:t>te Unit</w:t>
      </w:r>
    </w:p>
    <w:p w:rsidR="00000000" w:rsidRPr="00EF42AA" w:rsidP="00BF5CD2">
      <w:pPr>
        <w:pStyle w:val="BodyText"/>
      </w:pPr>
      <w:r w:rsidRPr="00EF42AA">
        <w:t>Nil</w:t>
      </w:r>
    </w:p>
    <w:p w:rsidR="00000000" w:rsidRPr="00EF42AA" w:rsidP="00EF42AA">
      <w:pPr>
        <w:pStyle w:val="Heading1"/>
      </w:pPr>
      <w:bookmarkStart w:id="4" w:name="O_1048426"/>
      <w:bookmarkEnd w:id="4"/>
      <w:r w:rsidRPr="00EF42AA">
        <w:t>Unit Sector</w:t>
      </w:r>
    </w:p>
    <w:p w:rsidR="00000000" w:rsidRPr="00EF42AA" w:rsidP="00BF5CD2">
      <w:pPr>
        <w:pStyle w:val="BodyText"/>
      </w:pPr>
      <w:r w:rsidRPr="00EF42AA">
        <w:t>Racing performance (ROP)</w:t>
      </w:r>
    </w:p>
    <w:p w:rsidR="00000000" w:rsidRPr="00EF42AA" w:rsidP="00EF42AA">
      <w:pPr>
        <w:pStyle w:val="Heading1"/>
      </w:pPr>
      <w:bookmarkStart w:id="5" w:name="O_1048425"/>
      <w:bookmarkEnd w:id="5"/>
      <w:r w:rsidRPr="00EF42AA">
        <w:t>Elements and Performance Criteria</w:t>
      </w:r>
    </w:p>
    <w:tbl>
      <w:tblPr>
        <w:tblW w:w="9520" w:type="dxa"/>
        <w:tblLayout w:type="fixed"/>
        <w:tblCellMar>
          <w:left w:w="62" w:type="dxa"/>
          <w:right w:w="62" w:type="dxa"/>
        </w:tblCellMar>
        <w:tblLook w:val="0000"/>
      </w:tblPr>
      <w:tblGrid>
        <w:gridCol w:w="2580"/>
        <w:gridCol w:w="6940"/>
      </w:tblGrid>
      <w:tr w:rsidTr="00BF5C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2AA">
            <w:pPr>
              <w:pStyle w:val="BodyTextBold"/>
              <w:rPr>
                <w:lang w:val="en-NZ"/>
              </w:rPr>
            </w:pPr>
            <w:r w:rsidRPr="00EF42A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2AA">
            <w:pPr>
              <w:pStyle w:val="BodyTextBold"/>
              <w:rPr>
                <w:lang w:val="en-NZ"/>
              </w:rPr>
            </w:pPr>
            <w:r w:rsidRPr="00EF42AA">
              <w:t>Performance Criteria</w:t>
            </w:r>
          </w:p>
        </w:tc>
      </w:tr>
      <w:tr w:rsidTr="00BF5CD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rPr>
                <w:rStyle w:val="Emphasis"/>
              </w:rPr>
              <w:t>Performance criteria describe the performance needed to demonstrate achievement of the element.</w:t>
            </w:r>
          </w:p>
        </w:tc>
      </w:tr>
      <w:tr w:rsidTr="00BF5C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1. Prepare for race starts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t>1.1 Confirm race fields and distances with racing club officials or instructions</w:t>
            </w:r>
          </w:p>
          <w:p w:rsidR="00000000" w:rsidRPr="00EF42AA" w:rsidP="00EF42AA">
            <w:pPr>
              <w:pStyle w:val="BodyText"/>
            </w:pPr>
            <w:r w:rsidRPr="00EF42AA">
              <w:t>1.2 Note pa</w:t>
            </w:r>
            <w:r w:rsidRPr="00EF42AA">
              <w:t xml:space="preserve">st problems with particular horses during loading of barriers </w:t>
            </w:r>
          </w:p>
          <w:p w:rsidR="00000000" w:rsidRPr="00EF42AA" w:rsidP="00EF42AA">
            <w:pPr>
              <w:pStyle w:val="BodyText"/>
            </w:pPr>
            <w:r w:rsidRPr="00EF42AA">
              <w:t>1.3 Confirm operation of barriers and other start equipment prior to commencement of race meeting</w:t>
            </w:r>
          </w:p>
          <w:p w:rsidR="00000000" w:rsidRPr="00EF42AA" w:rsidP="00EF42AA">
            <w:pPr>
              <w:pStyle w:val="BodyText"/>
            </w:pPr>
            <w:r w:rsidRPr="00EF42AA">
              <w:t>1.4 Organise contingency plans in case of malfunction in start equipment</w:t>
            </w:r>
          </w:p>
          <w:p w:rsidR="00000000" w:rsidRPr="00EF42AA" w:rsidP="00EF42AA">
            <w:pPr>
              <w:pStyle w:val="BodyText"/>
            </w:pPr>
            <w:r w:rsidRPr="00EF42AA">
              <w:t>1.5 Interpret and comp</w:t>
            </w:r>
            <w:r w:rsidRPr="00EF42AA">
              <w:t xml:space="preserve">ly with rules of racing relating to starting a race </w:t>
            </w:r>
          </w:p>
          <w:p w:rsidR="00000000" w:rsidRPr="00EF42AA" w:rsidP="00EF42AA">
            <w:pPr>
              <w:pStyle w:val="BodyText"/>
            </w:pPr>
            <w:r w:rsidRPr="00EF42AA">
              <w:t xml:space="preserve">1.6 Identify hazards and assess and control risks associated with the start of a race to minimise risk of injury according to safe operating procedures </w:t>
            </w:r>
          </w:p>
          <w:p w:rsidR="00000000" w:rsidP="00EF42AA">
            <w:pPr>
              <w:pStyle w:val="BodyText"/>
              <w:rPr>
                <w:lang w:val="en-NZ"/>
              </w:rPr>
            </w:pPr>
            <w:r w:rsidRPr="00EF42AA">
              <w:t>1.7 Relay and allocate race meeting duties and ins</w:t>
            </w:r>
            <w:r w:rsidRPr="00EF42AA">
              <w:t>tructions to staff</w:t>
            </w:r>
          </w:p>
        </w:tc>
      </w:tr>
      <w:tr w:rsidTr="00BF5C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2. Supervise pre-start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t xml:space="preserve">2.1 Identify and verify starters and note approved gear and colours </w:t>
            </w:r>
          </w:p>
          <w:p w:rsidR="00000000" w:rsidRPr="00EF42AA" w:rsidP="00EF42AA">
            <w:pPr>
              <w:pStyle w:val="BodyText"/>
            </w:pPr>
            <w:r w:rsidRPr="00EF42AA">
              <w:t>2.2 Send horses to start under supervision of clerk of course</w:t>
            </w:r>
          </w:p>
          <w:p w:rsidR="00000000" w:rsidRPr="00EF42AA" w:rsidP="00EF42AA">
            <w:pPr>
              <w:pStyle w:val="BodyText"/>
            </w:pPr>
            <w:r w:rsidRPr="00EF42AA">
              <w:t>2.3 Confirm race start time with stewards</w:t>
            </w:r>
          </w:p>
          <w:p w:rsidR="00000000" w:rsidRPr="00EF42AA" w:rsidP="00EF42AA">
            <w:pPr>
              <w:pStyle w:val="BodyText"/>
            </w:pPr>
            <w:r w:rsidRPr="00EF42AA">
              <w:t>2.4 Determine order of loadin</w:t>
            </w:r>
            <w:r w:rsidRPr="00EF42AA">
              <w:t>g barriers, and relay to staff</w:t>
            </w:r>
          </w:p>
          <w:p w:rsidR="00000000" w:rsidRPr="00EF42AA" w:rsidP="00EF42AA">
            <w:pPr>
              <w:pStyle w:val="BodyText"/>
            </w:pPr>
            <w:r w:rsidRPr="00EF42AA">
              <w:t>2.5 Carry out barrier loading within time and safety constraints using approved methods and personal protective equipment and with consideration to public perception of non-verbal signals and handling techniques</w:t>
            </w:r>
          </w:p>
          <w:p w:rsidR="00000000" w:rsidRPr="00EF42AA" w:rsidP="00EF42AA">
            <w:pPr>
              <w:pStyle w:val="BodyText"/>
            </w:pPr>
            <w:r w:rsidRPr="00EF42AA">
              <w:t>2.6 Manage in</w:t>
            </w:r>
            <w:r w:rsidRPr="00EF42AA">
              <w:t>cidents to minimise risk of injury to staff and horses and report to stewards and veterinarian</w:t>
            </w:r>
          </w:p>
          <w:p w:rsidR="00000000" w:rsidP="00EF42AA">
            <w:pPr>
              <w:pStyle w:val="BodyText"/>
              <w:rPr>
                <w:lang w:val="en-NZ"/>
              </w:rPr>
            </w:pPr>
            <w:r w:rsidRPr="00EF42AA">
              <w:t>2.7 Declare non-starters after conferring with stewards</w:t>
            </w:r>
          </w:p>
        </w:tc>
      </w:tr>
      <w:tr w:rsidTr="00BF5C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3. Start race and complete post-race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t>3.1 Report possible delay in race time to stewards</w:t>
            </w:r>
          </w:p>
          <w:p w:rsidR="00000000" w:rsidRPr="00EF42AA" w:rsidP="00EF42AA">
            <w:pPr>
              <w:pStyle w:val="BodyText"/>
            </w:pPr>
            <w:r w:rsidRPr="00EF42AA">
              <w:t>3.2 S</w:t>
            </w:r>
            <w:r w:rsidRPr="00EF42AA">
              <w:t>eek race start permission from stewards</w:t>
            </w:r>
          </w:p>
          <w:p w:rsidR="00000000" w:rsidRPr="00EF42AA" w:rsidP="00EF42AA">
            <w:pPr>
              <w:pStyle w:val="BodyText"/>
            </w:pPr>
            <w:r w:rsidRPr="00EF42AA">
              <w:t>3.3 Initiate race start as soon as starters are loaded and ready</w:t>
            </w:r>
          </w:p>
          <w:p w:rsidR="00000000" w:rsidRPr="00EF42AA" w:rsidP="00EF42AA">
            <w:pPr>
              <w:pStyle w:val="BodyText"/>
            </w:pPr>
            <w:r w:rsidRPr="00EF42AA">
              <w:t>3.4 Provide feedback on staff performance in a timely and positive manner</w:t>
            </w:r>
          </w:p>
          <w:p w:rsidR="00000000" w:rsidRPr="00EF42AA" w:rsidP="00EF42AA">
            <w:pPr>
              <w:pStyle w:val="BodyText"/>
            </w:pPr>
            <w:r w:rsidRPr="00EF42AA">
              <w:t xml:space="preserve">3.5 Present barrier loading and race start reports to stewards according to race club protocols </w:t>
            </w:r>
          </w:p>
          <w:p w:rsidR="00000000" w:rsidRPr="00EF42AA" w:rsidP="00EF42AA">
            <w:pPr>
              <w:pStyle w:val="BodyText"/>
            </w:pPr>
            <w:r w:rsidRPr="00EF42AA">
              <w:t>3.6 Check barrier or start equipment for damage and/or maintenance requirements prior to shutting down</w:t>
            </w:r>
          </w:p>
          <w:p w:rsidR="00000000" w:rsidRPr="00EF42AA" w:rsidP="00EF42AA">
            <w:pPr>
              <w:pStyle w:val="BodyText"/>
            </w:pPr>
            <w:r w:rsidRPr="00EF42AA">
              <w:t>3.7 Report repairs or maintenance requirements to race c</w:t>
            </w:r>
            <w:r w:rsidRPr="00EF42AA">
              <w:t>lub in required reporting format</w:t>
            </w:r>
          </w:p>
        </w:tc>
      </w:tr>
    </w:tbl>
    <w:p w:rsidR="00000000" w:rsidRPr="00EF42AA" w:rsidP="00EF42AA">
      <w:pPr>
        <w:pStyle w:val="BodyText"/>
      </w:pPr>
    </w:p>
    <w:p w:rsidR="00000000" w:rsidRPr="00EF42AA" w:rsidP="00EF42AA">
      <w:pPr>
        <w:pStyle w:val="AllowPageBreak"/>
      </w:pPr>
    </w:p>
    <w:p w:rsidR="00000000" w:rsidRPr="00EF42AA" w:rsidP="00EF42AA">
      <w:pPr>
        <w:pStyle w:val="Heading1"/>
      </w:pPr>
      <w:bookmarkStart w:id="6" w:name="O_1048424"/>
      <w:bookmarkEnd w:id="6"/>
      <w:r w:rsidRPr="00EF42AA">
        <w:t>Foundation Skills</w:t>
      </w:r>
    </w:p>
    <w:p w:rsidR="00000000" w:rsidRPr="00BF5CD2" w:rsidP="00BF5CD2">
      <w:pPr>
        <w:pStyle w:val="BodyText"/>
        <w:rPr>
          <w:i/>
        </w:rPr>
      </w:pPr>
      <w:r w:rsidRPr="00BF5CD2">
        <w:rPr>
          <w:rStyle w:val="Emphasis"/>
        </w:rPr>
        <w:t>This section describes those language, literacy, numeracy and employment skills that are essential for performance in this unit of competency but are not explicit in the performance cr</w:t>
      </w:r>
      <w:r w:rsidRPr="00BF5CD2">
        <w:rPr>
          <w:rStyle w:val="Emphasis"/>
        </w:rPr>
        <w:t>iteria.</w:t>
      </w:r>
    </w:p>
    <w:tbl>
      <w:tblPr>
        <w:tblW w:w="9520" w:type="dxa"/>
        <w:tblLayout w:type="fixed"/>
        <w:tblCellMar>
          <w:left w:w="62" w:type="dxa"/>
          <w:right w:w="62" w:type="dxa"/>
        </w:tblCellMar>
        <w:tblLook w:val="0000"/>
      </w:tblPr>
      <w:tblGrid>
        <w:gridCol w:w="2580"/>
        <w:gridCol w:w="6940"/>
      </w:tblGrid>
      <w:tr w:rsidTr="00EF42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Description</w:t>
            </w:r>
          </w:p>
        </w:tc>
      </w:tr>
      <w:tr w:rsidTr="00EF42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ListBullet"/>
              <w:rPr>
                <w:lang w:val="en-NZ"/>
              </w:rPr>
            </w:pPr>
            <w:r w:rsidRPr="00EF42AA">
              <w:t>Interpret racing documents relating to race distances, race fields, track conditions, horse identification and performance records</w:t>
            </w:r>
          </w:p>
        </w:tc>
      </w:tr>
      <w:tr w:rsidTr="00EF42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ListBullet"/>
              <w:rPr>
                <w:lang w:val="en-NZ"/>
              </w:rPr>
            </w:pPr>
            <w:r w:rsidRPr="00EF42AA">
              <w:t xml:space="preserve">Prepare reports accurately and legibly according to steward or racing club requirements </w:t>
            </w:r>
          </w:p>
        </w:tc>
      </w:tr>
      <w:tr w:rsidTr="00EF42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ListBullet"/>
              <w:rPr>
                <w:lang w:val="en-NZ"/>
              </w:rPr>
            </w:pPr>
            <w:r w:rsidRPr="00EF42AA">
              <w:t>Use clear language, accurate information and appropriate tone for audience when giving instructions or reporting information to others</w:t>
            </w:r>
          </w:p>
        </w:tc>
      </w:tr>
      <w:tr w:rsidTr="00EF42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 xml:space="preserve">Navigate </w:t>
            </w:r>
            <w:r w:rsidRPr="00EF42AA">
              <w:t>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ListBullet"/>
              <w:rPr>
                <w:lang w:val="en-NZ"/>
              </w:rPr>
            </w:pPr>
            <w:r w:rsidRPr="00EF42AA">
              <w:t>Take responsibility for complying with applicable rules of racing and safety and animal welfare requirements in carrying out role</w:t>
            </w:r>
          </w:p>
        </w:tc>
      </w:tr>
      <w:tr w:rsidTr="00EF42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ListBullet"/>
              <w:rPr>
                <w:lang w:val="en-NZ"/>
              </w:rPr>
            </w:pPr>
            <w:r w:rsidRPr="00EF42AA">
              <w:t>Follow communication protocols and practices for reporting and responding promptly t</w:t>
            </w:r>
            <w:r w:rsidRPr="00EF42AA">
              <w:t>o issues with racing officials and other personnel, including the use of discretion and confidentiality</w:t>
            </w:r>
          </w:p>
        </w:tc>
      </w:tr>
      <w:tr w:rsidTr="00EF42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ListBullet"/>
            </w:pPr>
            <w:r w:rsidRPr="00EF42AA">
              <w:t>Make effective decisions and resolve problems within the bounds of the duties and responsibilities of a race meeting starter</w:t>
            </w:r>
          </w:p>
        </w:tc>
      </w:tr>
    </w:tbl>
    <w:p w:rsidR="00000000" w:rsidRPr="00EF42AA" w:rsidP="00EF42AA">
      <w:pPr>
        <w:pStyle w:val="BodyText"/>
      </w:pPr>
    </w:p>
    <w:p w:rsidR="00000000" w:rsidRPr="00EF42AA" w:rsidP="00EF42AA">
      <w:pPr>
        <w:pStyle w:val="AllowPageBreak"/>
      </w:pPr>
    </w:p>
    <w:p w:rsidR="00000000" w:rsidRPr="00EF42AA" w:rsidP="00EF42AA">
      <w:pPr>
        <w:pStyle w:val="Heading1"/>
      </w:pPr>
      <w:bookmarkStart w:id="7" w:name="O_1048423"/>
      <w:bookmarkEnd w:id="7"/>
      <w:r w:rsidRPr="00EF42AA">
        <w:t>Unit Mapping Information</w:t>
      </w:r>
    </w:p>
    <w:tbl>
      <w:tblPr>
        <w:tblW w:w="9520" w:type="dxa"/>
        <w:tblLayout w:type="fixed"/>
        <w:tblCellMar>
          <w:left w:w="62" w:type="dxa"/>
          <w:right w:w="62" w:type="dxa"/>
        </w:tblCellMar>
        <w:tblLook w:val="0000"/>
      </w:tblPr>
      <w:tblGrid>
        <w:gridCol w:w="1826"/>
        <w:gridCol w:w="2075"/>
        <w:gridCol w:w="3221"/>
        <w:gridCol w:w="2398"/>
      </w:tblGrid>
      <w:tr w:rsidTr="00EF42A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Equivalence status</w:t>
            </w:r>
          </w:p>
        </w:tc>
      </w:tr>
      <w:tr w:rsidTr="00EF42AA">
        <w:tblPrEx>
          <w:tblW w:w="9520" w:type="dxa"/>
          <w:tblLayout w:type="fixed"/>
          <w:tblCellMar>
            <w:left w:w="62" w:type="dxa"/>
            <w:right w:w="62" w:type="dxa"/>
          </w:tblCellMar>
          <w:tblLook w:val="0000"/>
        </w:tblPrEx>
        <w:trPr>
          <w:trHeight w:val="116"/>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RGRROP407 Perform duties of thoroughbred race starter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RGRROP407 Perfor</w:t>
            </w:r>
            <w:r w:rsidRPr="00EF42AA">
              <w:t>m duties of thoroughbred race starter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Corrected typographical error in Knowledge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t>Equivalent unit</w:t>
            </w:r>
          </w:p>
        </w:tc>
      </w:tr>
    </w:tbl>
    <w:p w:rsidR="00000000" w:rsidRPr="00EF42AA" w:rsidP="00EF42AA">
      <w:pPr>
        <w:pStyle w:val="BodyText"/>
      </w:pPr>
    </w:p>
    <w:p w:rsidR="00000000" w:rsidRPr="00EF42AA" w:rsidP="00EF42AA">
      <w:pPr>
        <w:pStyle w:val="AllowPageBreak"/>
      </w:pPr>
    </w:p>
    <w:p w:rsidR="00000000" w:rsidRPr="00EF42AA" w:rsidP="00EF42AA">
      <w:pPr>
        <w:pStyle w:val="Heading1"/>
      </w:pPr>
      <w:bookmarkStart w:id="8" w:name="O_1048430"/>
      <w:bookmarkEnd w:id="8"/>
      <w:r w:rsidRPr="00EF42AA">
        <w:t>Links</w:t>
      </w:r>
    </w:p>
    <w:p w:rsidR="00000000" w:rsidRPr="00EF42AA" w:rsidP="00BF5CD2">
      <w:pPr>
        <w:pStyle w:val="BodyText"/>
      </w:pPr>
      <w:r w:rsidRPr="00EF42A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059FC">
        <w:rPr>
          <w:rStyle w:val="Hyperlink"/>
        </w:rPr>
        <w:t>https://vetnet.gov.au/Pages/TrainingDocs.aspx?q=5c4b8489-f7e1-463b-81c8-6ecce6c192a0</w:t>
      </w:r>
      <w:r>
        <w:fldChar w:fldCharType="end"/>
      </w:r>
    </w:p>
    <w:p w:rsidR="00000000" w:rsidRPr="00EF42AA" w:rsidP="00BF5CD2">
      <w:pPr>
        <w:pStyle w:val="BodyText"/>
        <w:sectPr w:rsidSect="00EF42AA">
          <w:headerReference w:type="default" r:id="rId10"/>
          <w:footerReference w:type="default" r:id="rId11"/>
          <w:pgSz w:w="11908" w:h="16833"/>
          <w:pgMar w:top="1702" w:right="1418" w:bottom="1702" w:left="1418" w:header="992" w:footer="992" w:gutter="0"/>
          <w:cols w:space="720"/>
          <w:noEndnote/>
          <w:docGrid w:linePitch="299"/>
        </w:sectPr>
      </w:pPr>
    </w:p>
    <w:p w:rsidR="00000000" w:rsidRPr="00EF42AA" w:rsidP="00EF42AA">
      <w:pPr>
        <w:pStyle w:val="SuperHeading"/>
      </w:pPr>
      <w:r w:rsidRPr="00EF42AA">
        <w:t>Assessment Requirements for RGRROP407 Perform duties of thoroughbred race starter</w:t>
      </w:r>
    </w:p>
    <w:p w:rsidR="00000000" w:rsidRPr="00EF42AA" w:rsidP="00EF42AA">
      <w:pPr>
        <w:pStyle w:val="Heading1"/>
      </w:pPr>
      <w:bookmarkStart w:id="9" w:name="O_1048421"/>
      <w:bookmarkEnd w:id="9"/>
      <w:r w:rsidRPr="00EF42AA">
        <w:t>Modification History</w:t>
      </w:r>
    </w:p>
    <w:tbl>
      <w:tblPr>
        <w:tblW w:w="9520" w:type="dxa"/>
        <w:tblLayout w:type="fixed"/>
        <w:tblCellMar>
          <w:left w:w="62" w:type="dxa"/>
          <w:right w:w="62" w:type="dxa"/>
        </w:tblCellMar>
        <w:tblLook w:val="0000"/>
      </w:tblPr>
      <w:tblGrid>
        <w:gridCol w:w="2581"/>
        <w:gridCol w:w="6939"/>
      </w:tblGrid>
      <w:tr w:rsidTr="00EF42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Bold"/>
              <w:rPr>
                <w:lang w:val="en-NZ"/>
              </w:rPr>
            </w:pPr>
            <w:r w:rsidRPr="00EF42AA">
              <w:t>Comments</w:t>
            </w:r>
          </w:p>
        </w:tc>
      </w:tr>
      <w:tr w:rsidTr="00EF42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This version released with RGR Racing and Breeding Training Package Version 3.0.</w:t>
            </w:r>
          </w:p>
        </w:tc>
      </w:tr>
      <w:tr w:rsidTr="00EF42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2AA">
            <w:pPr>
              <w:pStyle w:val="BodyText"/>
              <w:rPr>
                <w:lang w:val="en-NZ"/>
              </w:rPr>
            </w:pPr>
            <w:r w:rsidRPr="00EF42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2AA" w:rsidP="00EF42AA">
            <w:pPr>
              <w:pStyle w:val="BodyText"/>
            </w:pPr>
            <w:r w:rsidRPr="00EF42AA">
              <w:t>This version released with RGR Racing and Breeding Training Package Version 2.0.</w:t>
            </w:r>
          </w:p>
        </w:tc>
      </w:tr>
    </w:tbl>
    <w:p w:rsidR="00000000" w:rsidRPr="00EF42AA" w:rsidP="00EF42AA">
      <w:pPr>
        <w:pStyle w:val="BodyText"/>
      </w:pPr>
    </w:p>
    <w:p w:rsidR="00000000" w:rsidRPr="00EF42AA" w:rsidP="00EF42AA">
      <w:pPr>
        <w:pStyle w:val="AllowPageBreak"/>
      </w:pPr>
    </w:p>
    <w:p w:rsidR="00000000" w:rsidRPr="00EF42AA" w:rsidP="00EF42AA">
      <w:pPr>
        <w:pStyle w:val="Heading1"/>
      </w:pPr>
      <w:bookmarkStart w:id="10" w:name="O_1048420"/>
      <w:bookmarkEnd w:id="10"/>
      <w:r w:rsidRPr="00EF42AA">
        <w:t>Performance Evidence</w:t>
      </w:r>
    </w:p>
    <w:p w:rsidR="00000000" w:rsidRPr="00EF42AA" w:rsidP="00BF5CD2">
      <w:pPr>
        <w:pStyle w:val="BodyText"/>
      </w:pPr>
      <w:r w:rsidRPr="00EF42AA">
        <w:t>An individual demonstrating com</w:t>
      </w:r>
      <w:r w:rsidRPr="00EF42AA">
        <w:t>petency in this unit must satisfy all of the elements and performance criteria of this unit. There must be evidence that the individual has performed duties of a thoroughbred race starter at a minimum of three race meetings or trials, including for each:</w:t>
      </w:r>
    </w:p>
    <w:p w:rsidR="00000000" w:rsidRPr="00EF42AA" w:rsidP="00EF42AA">
      <w:pPr>
        <w:pStyle w:val="ListBullet"/>
      </w:pPr>
      <w:r w:rsidRPr="00EF42AA">
        <w:t xml:space="preserve">conducted pre-race preparations, including identifying risks associated with race meeting start </w:t>
      </w:r>
    </w:p>
    <w:p w:rsidR="00000000" w:rsidRPr="00EF42AA" w:rsidP="00EF42AA">
      <w:pPr>
        <w:pStyle w:val="ListBullet"/>
      </w:pPr>
      <w:r w:rsidRPr="00EF42AA">
        <w:t xml:space="preserve">followed process to start thoroughbred race </w:t>
      </w:r>
    </w:p>
    <w:p w:rsidR="00000000" w:rsidRPr="00EF42AA" w:rsidP="00EF42AA">
      <w:pPr>
        <w:pStyle w:val="ListBullet"/>
      </w:pPr>
      <w:r w:rsidRPr="00EF42AA">
        <w:t>completed post-race activities</w:t>
      </w:r>
    </w:p>
    <w:p w:rsidR="00000000" w:rsidRPr="00EF42AA" w:rsidP="00EF42AA">
      <w:pPr>
        <w:pStyle w:val="ListBullet"/>
      </w:pPr>
      <w:r w:rsidRPr="00EF42AA">
        <w:t>communicated with and reported to stewards, veterinarian and other racing personnel.</w:t>
      </w:r>
    </w:p>
    <w:p w:rsidR="00000000" w:rsidRPr="00EF42AA" w:rsidP="00EF42AA">
      <w:pPr>
        <w:pStyle w:val="AllowPageBreak"/>
      </w:pPr>
    </w:p>
    <w:p w:rsidR="00000000" w:rsidRPr="00EF42AA" w:rsidP="00EF42AA">
      <w:pPr>
        <w:pStyle w:val="Heading1"/>
      </w:pPr>
      <w:bookmarkStart w:id="11" w:name="O_1048419"/>
      <w:bookmarkEnd w:id="11"/>
      <w:r w:rsidRPr="00EF42AA">
        <w:t>Knowledge Evidence</w:t>
      </w:r>
    </w:p>
    <w:p w:rsidR="00000000" w:rsidRPr="00EF42AA" w:rsidP="00BF5CD2">
      <w:pPr>
        <w:pStyle w:val="BodyText"/>
      </w:pPr>
      <w:r w:rsidRPr="00EF42AA">
        <w:t>An individual must be able to demonstrate the knowledge required to perform the tasks outlined in the elements and performance criteria of this unit. This includes knowledge of:</w:t>
      </w:r>
    </w:p>
    <w:p w:rsidR="00000000" w:rsidRPr="00EF42AA" w:rsidP="00EF42AA">
      <w:pPr>
        <w:pStyle w:val="ListBullet"/>
      </w:pPr>
      <w:r w:rsidRPr="00EF42AA">
        <w:t xml:space="preserve">race meeting and race start requirements, including: </w:t>
      </w:r>
    </w:p>
    <w:p w:rsidR="00000000" w:rsidRPr="00EF42AA" w:rsidP="00EF42AA">
      <w:pPr>
        <w:pStyle w:val="ListBullet2"/>
      </w:pPr>
      <w:r w:rsidRPr="00EF42AA">
        <w:t>relevant rules of raci</w:t>
      </w:r>
      <w:r w:rsidRPr="00EF42AA">
        <w:t>ng for thoroughbred race starts</w:t>
      </w:r>
    </w:p>
    <w:p w:rsidR="00000000" w:rsidRPr="00EF42AA" w:rsidP="00EF42AA">
      <w:pPr>
        <w:pStyle w:val="ListBullet2"/>
      </w:pPr>
      <w:r w:rsidRPr="00EF42AA">
        <w:t>race fields, distances and start types</w:t>
      </w:r>
    </w:p>
    <w:p w:rsidR="00000000" w:rsidRPr="00EF42AA" w:rsidP="00EF42AA">
      <w:pPr>
        <w:pStyle w:val="ListBullet2"/>
      </w:pPr>
      <w:r w:rsidRPr="00EF42AA">
        <w:t>approved gear for thoroughbred racing and features of damaged or defective gear</w:t>
      </w:r>
    </w:p>
    <w:p w:rsidR="00000000" w:rsidRPr="00EF42AA" w:rsidP="00EF42AA">
      <w:pPr>
        <w:pStyle w:val="ListBullet2"/>
      </w:pPr>
      <w:r w:rsidRPr="00EF42AA">
        <w:t>operation of start equipment and procedures for operation and maintenance</w:t>
      </w:r>
    </w:p>
    <w:p w:rsidR="00000000" w:rsidRPr="00EF42AA" w:rsidP="00EF42AA">
      <w:pPr>
        <w:pStyle w:val="ListBullet"/>
      </w:pPr>
      <w:r w:rsidRPr="00EF42AA">
        <w:t>race meeting communication pro</w:t>
      </w:r>
      <w:r w:rsidRPr="00EF42AA">
        <w:t xml:space="preserve">cedures, including: </w:t>
      </w:r>
    </w:p>
    <w:p w:rsidR="00000000" w:rsidRPr="00EF42AA" w:rsidP="00EF42AA">
      <w:pPr>
        <w:pStyle w:val="ListBullet2"/>
      </w:pPr>
      <w:r w:rsidRPr="00EF42AA">
        <w:t xml:space="preserve">protocols for communicating with stewards, race officials, riders and others </w:t>
      </w:r>
    </w:p>
    <w:p w:rsidR="00000000" w:rsidRPr="00EF42AA" w:rsidP="00EF42AA">
      <w:pPr>
        <w:pStyle w:val="ListBullet2"/>
      </w:pPr>
      <w:r w:rsidRPr="00EF42AA">
        <w:t>allocating duties to other staff</w:t>
      </w:r>
    </w:p>
    <w:p w:rsidR="00000000" w:rsidRPr="00EF42AA" w:rsidP="00EF42AA">
      <w:pPr>
        <w:pStyle w:val="ListBullet2"/>
      </w:pPr>
      <w:r w:rsidRPr="00EF42AA">
        <w:t>reporting requirements for irregularities and problems</w:t>
      </w:r>
    </w:p>
    <w:p w:rsidR="00000000" w:rsidRPr="00EF42AA" w:rsidP="00EF42AA">
      <w:pPr>
        <w:pStyle w:val="ListBullet"/>
      </w:pPr>
      <w:r w:rsidRPr="00EF42AA">
        <w:t>working with racehorses:</w:t>
      </w:r>
    </w:p>
    <w:p w:rsidR="00000000" w:rsidRPr="00EF42AA" w:rsidP="00EF42AA">
      <w:pPr>
        <w:pStyle w:val="ListBullet2"/>
      </w:pPr>
      <w:r w:rsidRPr="00EF42AA">
        <w:t>range of behaviour traits and body language exhibited by horses relevant to thoroughbred race starts</w:t>
      </w:r>
    </w:p>
    <w:p w:rsidR="00000000" w:rsidRPr="00EF42AA" w:rsidP="00EF42AA">
      <w:pPr>
        <w:pStyle w:val="ListBullet2"/>
      </w:pPr>
      <w:r w:rsidRPr="00EF42AA">
        <w:t>methods for identifying individual horses</w:t>
      </w:r>
    </w:p>
    <w:p w:rsidR="00000000" w:rsidRPr="00EF42AA" w:rsidP="00EF42AA">
      <w:pPr>
        <w:pStyle w:val="ListBullet2"/>
      </w:pPr>
      <w:r w:rsidRPr="00EF42AA">
        <w:t>common features of injury, illness and distress in horses</w:t>
      </w:r>
    </w:p>
    <w:p w:rsidR="00000000" w:rsidRPr="00EF42AA" w:rsidP="00EF42AA">
      <w:pPr>
        <w:pStyle w:val="ListBullet2"/>
      </w:pPr>
      <w:r w:rsidRPr="00EF42AA">
        <w:t>racing industry animal welfare requirements</w:t>
      </w:r>
    </w:p>
    <w:p w:rsidR="00000000" w:rsidRPr="00EF42AA" w:rsidP="00EF42AA">
      <w:pPr>
        <w:pStyle w:val="ListBullet"/>
      </w:pPr>
      <w:r w:rsidRPr="00EF42AA">
        <w:t>racing ind</w:t>
      </w:r>
      <w:r w:rsidRPr="00EF42AA">
        <w:t>ustry safety requirements, including:</w:t>
      </w:r>
    </w:p>
    <w:p w:rsidR="00000000" w:rsidRPr="00EF42AA" w:rsidP="00EF42AA">
      <w:pPr>
        <w:pStyle w:val="ListBullet2"/>
      </w:pPr>
      <w:r w:rsidRPr="00EF42AA">
        <w:t>identification and assessment of hazards and risks</w:t>
      </w:r>
    </w:p>
    <w:p w:rsidR="00000000" w:rsidRPr="00EF42AA" w:rsidP="00EF42AA">
      <w:pPr>
        <w:pStyle w:val="ListBullet2"/>
      </w:pPr>
      <w:r w:rsidRPr="00EF42AA">
        <w:t>personal protective equipment</w:t>
      </w:r>
    </w:p>
    <w:p w:rsidR="00000000" w:rsidRPr="00EF42AA" w:rsidP="00EF42AA">
      <w:pPr>
        <w:pStyle w:val="ListBullet2"/>
      </w:pPr>
      <w:r w:rsidRPr="00EF42AA">
        <w:t xml:space="preserve">control measures to minimise injury to staff, riders and horses </w:t>
      </w:r>
    </w:p>
    <w:p w:rsidR="00000000" w:rsidRPr="00EF42AA" w:rsidP="00EF42AA">
      <w:pPr>
        <w:pStyle w:val="ListBullet2"/>
      </w:pPr>
      <w:r w:rsidRPr="00EF42AA">
        <w:t>safe horse handling and controlling techniques</w:t>
      </w:r>
    </w:p>
    <w:p w:rsidR="00000000" w:rsidRPr="00EF42AA" w:rsidP="00EF42AA">
      <w:pPr>
        <w:pStyle w:val="ListBullet2"/>
      </w:pPr>
      <w:r w:rsidRPr="00EF42AA">
        <w:t>organisational safe operating procedures</w:t>
      </w:r>
    </w:p>
    <w:p w:rsidR="00000000" w:rsidRPr="00EF42AA" w:rsidP="00EF42AA">
      <w:pPr>
        <w:pStyle w:val="ListBullet2"/>
      </w:pPr>
      <w:r w:rsidRPr="00EF42AA">
        <w:t>work health and safety requirements relating to interacting with horses.</w:t>
      </w:r>
    </w:p>
    <w:p w:rsidR="00000000" w:rsidRPr="00EF42AA" w:rsidP="00EF42AA">
      <w:pPr>
        <w:pStyle w:val="AllowPageBreak"/>
      </w:pPr>
    </w:p>
    <w:p w:rsidR="00000000" w:rsidRPr="00EF42AA" w:rsidP="00EF42AA">
      <w:pPr>
        <w:pStyle w:val="Heading1"/>
      </w:pPr>
      <w:bookmarkStart w:id="12" w:name="O_1048418"/>
      <w:bookmarkEnd w:id="12"/>
      <w:r w:rsidRPr="00EF42AA">
        <w:t>Assessment Conditions</w:t>
      </w:r>
    </w:p>
    <w:p w:rsidR="00000000" w:rsidRPr="00EF42AA" w:rsidP="00BF5CD2">
      <w:pPr>
        <w:pStyle w:val="BodyText"/>
      </w:pPr>
      <w:r w:rsidRPr="00EF42AA">
        <w:t xml:space="preserve">Assessment of skills must take place under the following conditions: </w:t>
      </w:r>
    </w:p>
    <w:p w:rsidR="00000000" w:rsidRPr="00EF42AA" w:rsidP="00EF42AA">
      <w:pPr>
        <w:pStyle w:val="ListBullet"/>
      </w:pPr>
      <w:r w:rsidRPr="00EF42AA">
        <w:t>physical conditions:</w:t>
      </w:r>
    </w:p>
    <w:p w:rsidR="00000000" w:rsidRPr="00EF42AA" w:rsidP="00EF42AA">
      <w:pPr>
        <w:pStyle w:val="ListBullet2"/>
      </w:pPr>
      <w:r w:rsidRPr="00EF42AA">
        <w:t>safe han</w:t>
      </w:r>
      <w:r w:rsidRPr="00EF42AA">
        <w:t>dling and approved race starting and associated facilities</w:t>
      </w:r>
    </w:p>
    <w:p w:rsidR="00000000" w:rsidRPr="00EF42AA" w:rsidP="00EF42AA">
      <w:pPr>
        <w:pStyle w:val="ListBullet"/>
      </w:pPr>
      <w:r w:rsidRPr="00EF42AA">
        <w:t>resources, equipment and materials:</w:t>
      </w:r>
    </w:p>
    <w:p w:rsidR="00000000" w:rsidRPr="00EF42AA" w:rsidP="00EF42AA">
      <w:pPr>
        <w:pStyle w:val="ListBullet2"/>
      </w:pPr>
      <w:r w:rsidRPr="00EF42AA">
        <w:t xml:space="preserve">various thoroughbred horses at race meetings </w:t>
      </w:r>
    </w:p>
    <w:p w:rsidR="00000000" w:rsidRPr="00EF42AA" w:rsidP="00EF42AA">
      <w:pPr>
        <w:pStyle w:val="ListBullet2"/>
      </w:pPr>
      <w:r w:rsidRPr="00EF42AA">
        <w:t xml:space="preserve">starting equipment for race meeting </w:t>
      </w:r>
    </w:p>
    <w:p w:rsidR="00000000" w:rsidRPr="00EF42AA" w:rsidP="00EF42AA">
      <w:pPr>
        <w:pStyle w:val="ListBullet2"/>
      </w:pPr>
      <w:r w:rsidRPr="00EF42AA">
        <w:t xml:space="preserve">personal protective equipment correctly fitted and appropriate for activity </w:t>
      </w:r>
      <w:r w:rsidRPr="00EF42AA">
        <w:t>for individual</w:t>
      </w:r>
    </w:p>
    <w:p w:rsidR="00000000" w:rsidRPr="00EF42AA" w:rsidP="00EF42AA">
      <w:pPr>
        <w:pStyle w:val="ListBullet"/>
      </w:pPr>
      <w:r w:rsidRPr="00EF42AA">
        <w:t>relationships (internal/external):</w:t>
      </w:r>
    </w:p>
    <w:p w:rsidR="00000000" w:rsidRPr="00EF42AA" w:rsidP="00EF42AA">
      <w:pPr>
        <w:pStyle w:val="ListBullet2"/>
      </w:pPr>
      <w:r w:rsidRPr="00EF42AA">
        <w:t>access to riders, stewards and other staff.</w:t>
      </w:r>
    </w:p>
    <w:p w:rsidR="00000000" w:rsidRPr="00EF42AA" w:rsidP="00BF5CD2">
      <w:pPr>
        <w:pStyle w:val="BodyText"/>
      </w:pPr>
      <w:r w:rsidRPr="00EF42AA">
        <w:t xml:space="preserve">Training and assessment strategies must show evidence of the use of guidance provided in the </w:t>
      </w:r>
      <w:r w:rsidRPr="00EF42AA">
        <w:rPr>
          <w:rStyle w:val="Emphasis"/>
        </w:rPr>
        <w:t>Companion Volume: User Guide: Safety in Equine Training</w:t>
      </w:r>
      <w:r w:rsidRPr="00EF42AA">
        <w:t>.</w:t>
      </w:r>
    </w:p>
    <w:p w:rsidR="00000000" w:rsidRPr="00EF42AA" w:rsidP="00BF5CD2">
      <w:pPr>
        <w:pStyle w:val="BodyText"/>
      </w:pPr>
      <w:r w:rsidRPr="00EF42AA">
        <w:t xml:space="preserve">Assessors of this unit must satisfy the requirements for assessors in applicable vocational education and training legislation, frameworks and/or standards. </w:t>
      </w:r>
    </w:p>
    <w:p w:rsidR="00000000" w:rsidRPr="00EF42AA" w:rsidP="00EF42AA">
      <w:pPr>
        <w:pStyle w:val="Heading1"/>
      </w:pPr>
      <w:bookmarkStart w:id="13" w:name="O_1048431"/>
      <w:bookmarkEnd w:id="13"/>
      <w:r w:rsidRPr="00EF42AA">
        <w:t>Links</w:t>
      </w:r>
    </w:p>
    <w:p w:rsidR="00000000" w:rsidRPr="00EF42AA" w:rsidP="00BF5CD2">
      <w:pPr>
        <w:pStyle w:val="BodyText"/>
      </w:pPr>
      <w:r w:rsidRPr="00EF42AA">
        <w:t>Companion Volumes, including Implementation Guides, are available at VETN</w:t>
      </w:r>
      <w:r w:rsidRPr="00EF42AA">
        <w:t xml:space="preserve">et - </w:t>
      </w:r>
      <w:r>
        <w:fldChar w:fldCharType="begin"/>
      </w:r>
      <w:r>
        <w:instrText xml:space="preserve"> HYPERLINK "https://vetnet.gov.au/Pages/TrainingDocs.aspx?q=5c4b8489-f7e1-463b-81c8-6ecce6c192a0" </w:instrText>
      </w:r>
      <w:r>
        <w:fldChar w:fldCharType="separate"/>
      </w:r>
      <w:r w:rsidRPr="00B059FC">
        <w:rPr>
          <w:rStyle w:val="Hyperlink"/>
        </w:rPr>
        <w:t>https://vetnet.gov.au/Pages/TrainingDocs.aspx?q=5c4b8489-f7e1-463b-81c8-6ecce6c192a0</w:t>
      </w:r>
      <w:r>
        <w:fldChar w:fldCharType="end"/>
      </w:r>
    </w:p>
    <w:p w:rsidR="00000000" w:rsidRPr="00EF42AA" w:rsidP="00EF42AA"/>
    <w:sectPr w:rsidSect="00EF42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rsidRPr="00BF5CD2" w:rsidP="00BF5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D2" w:rsidP="00EF4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5CD2" w:rsidP="00EF42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5CD2" w:rsidP="00EF42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rsidP="00EF42AA">
    <w:pPr>
      <w:pStyle w:val="Footer"/>
      <w:framePr w:wrap="around"/>
    </w:pPr>
    <w:r>
      <w:fldChar w:fldCharType="begin"/>
    </w:r>
    <w:r>
      <w:instrText xml:space="preserve"> DOCPROPERTY  Subject  \* MERGEFORMAT </w:instrText>
    </w:r>
    <w:r>
      <w:fldChar w:fldCharType="separate"/>
    </w:r>
    <w:r w:rsidR="00BF5CD2">
      <w:t>Approved</w:t>
    </w:r>
    <w:r w:rsidR="00BF5CD2">
      <w:fldChar w:fldCharType="end"/>
    </w:r>
    <w:r>
      <w:tab/>
      <w:t xml:space="preserve">Page </w:t>
    </w:r>
    <w:r>
      <w:fldChar w:fldCharType="begin"/>
    </w:r>
    <w:r>
      <w:instrText xml:space="preserve"> PAGE  \* Arabic  \* MERGEFORMAT </w:instrText>
    </w:r>
    <w:r>
      <w:fldChar w:fldCharType="separate"/>
    </w:r>
    <w:r w:rsidR="00BF5C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5CD2">
      <w:rPr>
        <w:noProof/>
      </w:rPr>
      <w:t>5</w:t>
    </w:r>
    <w:r>
      <w:rPr>
        <w:noProof/>
      </w:rPr>
      <w:fldChar w:fldCharType="end"/>
    </w:r>
  </w:p>
  <w:p w:rsidR="00EF42AA" w:rsidP="00EF42AA">
    <w:pPr>
      <w:pStyle w:val="Footer"/>
      <w:framePr w:wrap="around"/>
    </w:pPr>
    <w:r>
      <w:t xml:space="preserve">© Commonwealth of Australia, </w:t>
    </w:r>
    <w:r>
      <w:fldChar w:fldCharType="begin"/>
    </w:r>
    <w:r>
      <w:instrText xml:space="preserve"> DATE  \@ "yyyy"  \* MERGEFORMAT </w:instrText>
    </w:r>
    <w:r>
      <w:fldChar w:fldCharType="separate"/>
    </w:r>
    <w:r w:rsidR="00BF5CD2">
      <w:rPr>
        <w:noProof/>
      </w:rPr>
      <w:t>2025</w:t>
    </w:r>
    <w:r>
      <w:fldChar w:fldCharType="end"/>
    </w:r>
    <w:r>
      <w:tab/>
    </w:r>
    <w:r>
      <w:fldChar w:fldCharType="begin"/>
    </w:r>
    <w:r>
      <w:instrText xml:space="preserve"> DOCPROPERTY  Author  \* MERGEFORMAT </w:instrText>
    </w:r>
    <w:r>
      <w:fldChar w:fldCharType="separate"/>
    </w:r>
    <w:r w:rsidR="00BF5CD2">
      <w:t>Skills Insight</w:t>
    </w:r>
    <w:r w:rsidR="00BF5CD2">
      <w:fldChar w:fldCharType="end"/>
    </w:r>
  </w:p>
  <w:p w:rsidR="00EF42AA" w:rsidP="00EF4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2AA" w:rsidRPr="00BF5CD2" w:rsidP="00BF5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D2" w:rsidRPr="002D2AF8" w:rsidP="00EF42AA">
    <w:pPr>
      <w:pStyle w:val="Header"/>
      <w:framePr w:wrap="around"/>
    </w:pPr>
    <w:r>
      <w:fldChar w:fldCharType="begin"/>
    </w:r>
    <w:r>
      <w:instrText xml:space="preserve"> TITLE   \* MERGEFORMAT </w:instrText>
    </w:r>
    <w:r>
      <w:fldChar w:fldCharType="separate"/>
    </w:r>
    <w:r>
      <w:t>RGRROP407 Perform duties of thoroughbred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5CD2" w:rsidP="00EF42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AA" w:rsidRPr="002D2AF8" w:rsidP="00EF42AA">
    <w:pPr>
      <w:pStyle w:val="Header"/>
      <w:framePr w:wrap="around"/>
    </w:pPr>
    <w:r>
      <w:fldChar w:fldCharType="begin"/>
    </w:r>
    <w:r>
      <w:instrText xml:space="preserve"> TITLE   \* MERGEFORMAT </w:instrText>
    </w:r>
    <w:r>
      <w:fldChar w:fldCharType="separate"/>
    </w:r>
    <w:r w:rsidR="00BF5CD2">
      <w:t>RGRROP407 Perform duties of thoroughbred race starter</w:t>
    </w:r>
    <w:r w:rsidR="00BF5CD2">
      <w:fldChar w:fldCharType="end"/>
    </w:r>
    <w:r>
      <w:tab/>
      <w:t xml:space="preserve">Date this document was generated: </w:t>
    </w:r>
    <w:r>
      <w:fldChar w:fldCharType="begin"/>
    </w:r>
    <w:r>
      <w:instrText xml:space="preserve"> CREATEDATE  \@ "d MMMM yyyy"  \* MERGEFORMAT </w:instrText>
    </w:r>
    <w:r>
      <w:fldChar w:fldCharType="separate"/>
    </w:r>
    <w:r w:rsidR="00BF5CD2">
      <w:rPr>
        <w:noProof/>
      </w:rPr>
      <w:t>2 March 2025</w:t>
    </w:r>
    <w:r>
      <w:fldChar w:fldCharType="end"/>
    </w:r>
  </w:p>
  <w:p w:rsidR="00EF42AA" w:rsidP="00EF4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6A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03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87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2AA"/>
    <w:pPr>
      <w:spacing w:before="360" w:after="60"/>
      <w:outlineLvl w:val="0"/>
    </w:pPr>
    <w:rPr>
      <w:sz w:val="32"/>
    </w:rPr>
  </w:style>
  <w:style w:type="paragraph" w:styleId="Heading2">
    <w:name w:val="heading 2"/>
    <w:basedOn w:val="HeadingBase"/>
    <w:next w:val="BodyText"/>
    <w:link w:val="Heading2Char"/>
    <w:qFormat/>
    <w:rsid w:val="00EF42AA"/>
    <w:pPr>
      <w:keepLines/>
      <w:spacing w:before="240" w:after="120"/>
      <w:outlineLvl w:val="1"/>
    </w:pPr>
    <w:rPr>
      <w:sz w:val="28"/>
      <w:szCs w:val="40"/>
    </w:rPr>
  </w:style>
  <w:style w:type="paragraph" w:styleId="Heading3">
    <w:name w:val="heading 3"/>
    <w:basedOn w:val="HeadingBase"/>
    <w:next w:val="BodyText"/>
    <w:link w:val="Heading3Char"/>
    <w:qFormat/>
    <w:rsid w:val="00EF42AA"/>
    <w:pPr>
      <w:spacing w:before="180" w:after="120"/>
      <w:outlineLvl w:val="2"/>
    </w:pPr>
    <w:rPr>
      <w:spacing w:val="-10"/>
      <w:kern w:val="32"/>
    </w:rPr>
  </w:style>
  <w:style w:type="paragraph" w:styleId="Heading4">
    <w:name w:val="heading 4"/>
    <w:basedOn w:val="HeadingBase"/>
    <w:next w:val="BodyText"/>
    <w:link w:val="Heading4Char"/>
    <w:qFormat/>
    <w:rsid w:val="00EF42AA"/>
    <w:pPr>
      <w:spacing w:before="160" w:after="120"/>
      <w:outlineLvl w:val="3"/>
    </w:pPr>
    <w:rPr>
      <w:sz w:val="22"/>
    </w:rPr>
  </w:style>
  <w:style w:type="paragraph" w:styleId="Heading5">
    <w:name w:val="heading 5"/>
    <w:basedOn w:val="HeadingBase"/>
    <w:next w:val="Normal"/>
    <w:link w:val="Heading5Char"/>
    <w:qFormat/>
    <w:rsid w:val="00EF42AA"/>
    <w:pPr>
      <w:spacing w:before="80"/>
      <w:outlineLvl w:val="4"/>
    </w:pPr>
    <w:rPr>
      <w:color w:val="918585"/>
      <w:sz w:val="20"/>
    </w:rPr>
  </w:style>
  <w:style w:type="paragraph" w:styleId="Heading6">
    <w:name w:val="heading 6"/>
    <w:basedOn w:val="HeadingBase"/>
    <w:next w:val="Normal"/>
    <w:link w:val="Heading6Char"/>
    <w:qFormat/>
    <w:rsid w:val="00EF42AA"/>
    <w:pPr>
      <w:spacing w:before="60"/>
      <w:outlineLvl w:val="5"/>
    </w:pPr>
    <w:rPr>
      <w:color w:val="918585"/>
      <w:sz w:val="20"/>
    </w:rPr>
  </w:style>
  <w:style w:type="paragraph" w:styleId="Heading7">
    <w:name w:val="heading 7"/>
    <w:basedOn w:val="Normal"/>
    <w:next w:val="Normal"/>
    <w:link w:val="Heading7Char"/>
    <w:qFormat/>
    <w:rsid w:val="00EF42AA"/>
    <w:pPr>
      <w:ind w:left="720"/>
      <w:outlineLvl w:val="6"/>
    </w:pPr>
    <w:rPr>
      <w:i/>
    </w:rPr>
  </w:style>
  <w:style w:type="paragraph" w:styleId="Heading8">
    <w:name w:val="heading 8"/>
    <w:basedOn w:val="Normal"/>
    <w:next w:val="Normal"/>
    <w:link w:val="Heading8Char"/>
    <w:qFormat/>
    <w:rsid w:val="00EF42AA"/>
    <w:pPr>
      <w:ind w:left="720"/>
      <w:outlineLvl w:val="7"/>
    </w:pPr>
    <w:rPr>
      <w:i/>
    </w:rPr>
  </w:style>
  <w:style w:type="paragraph" w:styleId="Heading9">
    <w:name w:val="heading 9"/>
    <w:basedOn w:val="Normal"/>
    <w:next w:val="Normal"/>
    <w:link w:val="Heading9Char"/>
    <w:qFormat/>
    <w:rsid w:val="00EF42AA"/>
    <w:pPr>
      <w:ind w:left="720"/>
      <w:outlineLvl w:val="8"/>
    </w:pPr>
    <w:rPr>
      <w:i/>
    </w:rPr>
  </w:style>
  <w:style w:type="character" w:default="1" w:styleId="DefaultParagraphFont">
    <w:name w:val="Default Paragraph Font"/>
    <w:uiPriority w:val="1"/>
    <w:unhideWhenUsed/>
    <w:rsid w:val="00EF4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2AA"/>
  </w:style>
  <w:style w:type="character" w:customStyle="1" w:styleId="Heading1Char">
    <w:name w:val="Heading 1 Char"/>
    <w:basedOn w:val="DefaultParagraphFont"/>
    <w:link w:val="Heading1"/>
    <w:rsid w:val="00EF42AA"/>
    <w:rPr>
      <w:rFonts w:ascii="Times New Roman" w:eastAsia="Times New Roman" w:hAnsi="Times New Roman" w:cs="Times New Roman"/>
      <w:b/>
      <w:sz w:val="32"/>
      <w:szCs w:val="20"/>
      <w:lang w:eastAsia="en-US"/>
    </w:rPr>
  </w:style>
  <w:style w:type="paragraph" w:styleId="BodyText">
    <w:name w:val="Body Text"/>
    <w:basedOn w:val="Normal"/>
    <w:link w:val="BodyTextChar"/>
    <w:rsid w:val="00EF4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2AA"/>
    <w:rPr>
      <w:rFonts w:ascii="Times New Roman" w:eastAsia="Times New Roman" w:hAnsi="Times New Roman" w:cs="Times New Roman"/>
      <w:sz w:val="24"/>
      <w:lang w:eastAsia="en-US"/>
    </w:rPr>
  </w:style>
  <w:style w:type="paragraph" w:styleId="ListBullet">
    <w:name w:val="List Bullet"/>
    <w:basedOn w:val="List"/>
    <w:rsid w:val="00EF42AA"/>
    <w:pPr>
      <w:numPr>
        <w:numId w:val="12"/>
      </w:numPr>
      <w:tabs>
        <w:tab w:val="clear" w:pos="340"/>
      </w:tabs>
      <w:spacing w:before="40" w:after="40"/>
    </w:pPr>
  </w:style>
  <w:style w:type="paragraph" w:styleId="ListBullet2">
    <w:name w:val="List Bullet 2"/>
    <w:basedOn w:val="List2"/>
    <w:rsid w:val="00EF42AA"/>
    <w:pPr>
      <w:numPr>
        <w:numId w:val="13"/>
      </w:numPr>
      <w:tabs>
        <w:tab w:val="clear" w:pos="680"/>
      </w:tabs>
    </w:pPr>
  </w:style>
  <w:style w:type="character" w:styleId="Emphasis">
    <w:name w:val="Emphasis"/>
    <w:basedOn w:val="DefaultParagraphFont"/>
    <w:qFormat/>
    <w:rsid w:val="00EF42AA"/>
    <w:rPr>
      <w:i/>
    </w:rPr>
  </w:style>
  <w:style w:type="paragraph" w:customStyle="1" w:styleId="SuperHeading">
    <w:name w:val="SuperHeading"/>
    <w:basedOn w:val="Normal"/>
    <w:rsid w:val="00EF42AA"/>
    <w:pPr>
      <w:spacing w:before="240" w:after="120"/>
      <w:outlineLvl w:val="0"/>
    </w:pPr>
    <w:rPr>
      <w:rFonts w:ascii="Times New Roman" w:hAnsi="Times New Roman"/>
      <w:b/>
      <w:sz w:val="32"/>
    </w:rPr>
  </w:style>
  <w:style w:type="paragraph" w:customStyle="1" w:styleId="AllowPageBreak">
    <w:name w:val="AllowPageBreak"/>
    <w:rsid w:val="00EF42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42AA"/>
    <w:rPr>
      <w:b/>
    </w:rPr>
  </w:style>
  <w:style w:type="character" w:customStyle="1" w:styleId="Heading2Char">
    <w:name w:val="Heading 2 Char"/>
    <w:basedOn w:val="DefaultParagraphFont"/>
    <w:link w:val="Heading2"/>
    <w:rsid w:val="00EF4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2AA"/>
    <w:rPr>
      <w:rFonts w:ascii="Courier New" w:eastAsia="Times New Roman" w:hAnsi="Courier New" w:cs="Times New Roman"/>
      <w:i/>
      <w:szCs w:val="20"/>
      <w:lang w:eastAsia="en-US"/>
    </w:rPr>
  </w:style>
  <w:style w:type="paragraph" w:customStyle="1" w:styleId="HeadingBase">
    <w:name w:val="Heading Base"/>
    <w:rsid w:val="00EF4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2AA"/>
    <w:pPr>
      <w:tabs>
        <w:tab w:val="right" w:leader="dot" w:pos="9072"/>
      </w:tabs>
      <w:ind w:left="567"/>
    </w:pPr>
    <w:rPr>
      <w:szCs w:val="22"/>
    </w:rPr>
  </w:style>
  <w:style w:type="paragraph" w:customStyle="1" w:styleId="TOCBase">
    <w:name w:val="TOC Base"/>
    <w:rsid w:val="00EF4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2AA"/>
    <w:pPr>
      <w:tabs>
        <w:tab w:val="right" w:leader="dot" w:pos="9072"/>
      </w:tabs>
      <w:spacing w:before="40" w:after="40"/>
      <w:ind w:left="284"/>
    </w:pPr>
    <w:rPr>
      <w:rFonts w:ascii="Times New Roman" w:hAnsi="Times New Roman"/>
    </w:rPr>
  </w:style>
  <w:style w:type="paragraph" w:styleId="TOC1">
    <w:name w:val="toc 1"/>
    <w:basedOn w:val="TOCBase"/>
    <w:next w:val="Normal"/>
    <w:rsid w:val="00EF4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2AA"/>
    <w:rPr>
      <w:rFonts w:ascii="Times New Roman" w:eastAsia="Times New Roman" w:hAnsi="Times New Roman" w:cs="Times New Roman"/>
      <w:sz w:val="16"/>
      <w:lang w:eastAsia="en-US"/>
    </w:rPr>
  </w:style>
  <w:style w:type="paragraph" w:styleId="Title">
    <w:name w:val="Title"/>
    <w:basedOn w:val="HeadingBase"/>
    <w:link w:val="TitleChar"/>
    <w:qFormat/>
    <w:rsid w:val="00EF42AA"/>
    <w:pPr>
      <w:spacing w:before="5040"/>
      <w:jc w:val="center"/>
    </w:pPr>
    <w:rPr>
      <w:sz w:val="48"/>
      <w:szCs w:val="72"/>
      <w:lang w:val="en-US"/>
    </w:rPr>
  </w:style>
  <w:style w:type="character" w:customStyle="1" w:styleId="TitleChar">
    <w:name w:val="Title Char"/>
    <w:basedOn w:val="DefaultParagraphFont"/>
    <w:link w:val="Title"/>
    <w:rsid w:val="00EF4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2AA"/>
    <w:pPr>
      <w:tabs>
        <w:tab w:val="left" w:pos="3600"/>
        <w:tab w:val="left" w:pos="3958"/>
      </w:tabs>
    </w:pPr>
  </w:style>
  <w:style w:type="paragraph" w:styleId="List">
    <w:name w:val="List"/>
    <w:basedOn w:val="BodyText"/>
    <w:next w:val="BodyText"/>
    <w:rsid w:val="00EF42AA"/>
    <w:pPr>
      <w:tabs>
        <w:tab w:val="left" w:pos="340"/>
      </w:tabs>
      <w:spacing w:before="60" w:after="60"/>
      <w:ind w:left="340" w:hanging="340"/>
    </w:pPr>
  </w:style>
  <w:style w:type="paragraph" w:customStyle="1" w:styleId="Note">
    <w:name w:val="Note"/>
    <w:basedOn w:val="BodyText"/>
    <w:rsid w:val="00EF42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42AA"/>
    <w:rPr>
      <w:b/>
      <w:spacing w:val="0"/>
    </w:rPr>
  </w:style>
  <w:style w:type="paragraph" w:customStyle="1" w:styleId="SuperTitle">
    <w:name w:val="SuperTitle"/>
    <w:basedOn w:val="Title"/>
    <w:rsid w:val="00EF42AA"/>
    <w:pPr>
      <w:framePr w:wrap="auto" w:hAnchor="text" w:y="6049"/>
    </w:pPr>
    <w:rPr>
      <w:color w:val="000000"/>
      <w:sz w:val="40"/>
    </w:rPr>
  </w:style>
  <w:style w:type="paragraph" w:customStyle="1" w:styleId="TOCTitle">
    <w:name w:val="TOCTitle"/>
    <w:basedOn w:val="Heading1"/>
    <w:rsid w:val="00EF42AA"/>
    <w:pPr>
      <w:spacing w:after="240"/>
      <w:jc w:val="center"/>
      <w:outlineLvl w:val="9"/>
    </w:pPr>
    <w:rPr>
      <w:caps/>
    </w:rPr>
  </w:style>
  <w:style w:type="paragraph" w:customStyle="1" w:styleId="Version">
    <w:name w:val="Version"/>
    <w:rsid w:val="00EF42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2AA"/>
    <w:pPr>
      <w:keepNext w:val="0"/>
      <w:tabs>
        <w:tab w:val="right" w:pos="4176"/>
      </w:tabs>
      <w:ind w:left="198" w:hanging="198"/>
    </w:pPr>
    <w:rPr>
      <w:rFonts w:ascii="Garamond" w:hAnsi="Garamond"/>
    </w:rPr>
  </w:style>
  <w:style w:type="paragraph" w:styleId="IndexHeading">
    <w:name w:val="index heading"/>
    <w:basedOn w:val="Normal"/>
    <w:next w:val="Index1"/>
    <w:semiHidden/>
    <w:rsid w:val="00EF42AA"/>
    <w:pPr>
      <w:spacing w:before="120" w:after="120"/>
    </w:pPr>
    <w:rPr>
      <w:rFonts w:ascii="Arial" w:hAnsi="Arial"/>
      <w:b/>
      <w:color w:val="918585"/>
      <w:sz w:val="24"/>
    </w:rPr>
  </w:style>
  <w:style w:type="paragraph" w:styleId="Header">
    <w:name w:val="header"/>
    <w:basedOn w:val="Normal"/>
    <w:link w:val="HeaderChar"/>
    <w:rsid w:val="00EF4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2AA"/>
    <w:rPr>
      <w:rFonts w:ascii="Times New Roman" w:eastAsia="Times New Roman" w:hAnsi="Times New Roman" w:cs="Times New Roman"/>
      <w:sz w:val="16"/>
      <w:szCs w:val="20"/>
      <w:lang w:val="en-GB" w:eastAsia="en-US"/>
    </w:rPr>
  </w:style>
  <w:style w:type="paragraph" w:customStyle="1" w:styleId="Chapter">
    <w:name w:val="Chapter"/>
    <w:basedOn w:val="Normal"/>
    <w:rsid w:val="00EF42AA"/>
    <w:pPr>
      <w:spacing w:before="240"/>
    </w:pPr>
    <w:rPr>
      <w:rFonts w:ascii="Times New Roman" w:hAnsi="Times New Roman"/>
      <w:smallCaps/>
      <w:spacing w:val="80"/>
      <w:sz w:val="28"/>
    </w:rPr>
  </w:style>
  <w:style w:type="paragraph" w:customStyle="1" w:styleId="InChapter">
    <w:name w:val="InChapter"/>
    <w:basedOn w:val="Heading3"/>
    <w:rsid w:val="00EF42AA"/>
    <w:pPr>
      <w:spacing w:after="240"/>
      <w:outlineLvl w:val="9"/>
    </w:pPr>
    <w:rPr>
      <w:noProof/>
    </w:rPr>
  </w:style>
  <w:style w:type="paragraph" w:styleId="Index2">
    <w:name w:val="index 2"/>
    <w:basedOn w:val="Normal"/>
    <w:next w:val="Normal"/>
    <w:semiHidden/>
    <w:rsid w:val="00EF42AA"/>
    <w:pPr>
      <w:tabs>
        <w:tab w:val="right" w:pos="4176"/>
      </w:tabs>
      <w:ind w:left="568" w:hanging="284"/>
    </w:pPr>
    <w:rPr>
      <w:rFonts w:ascii="Garamond" w:hAnsi="Garamond"/>
    </w:rPr>
  </w:style>
  <w:style w:type="paragraph" w:customStyle="1" w:styleId="Byline">
    <w:name w:val="Byline"/>
    <w:rsid w:val="00EF4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2AA"/>
    <w:pPr>
      <w:tabs>
        <w:tab w:val="clear" w:pos="3600"/>
        <w:tab w:val="clear" w:pos="3958"/>
      </w:tabs>
      <w:jc w:val="right"/>
    </w:pPr>
  </w:style>
  <w:style w:type="paragraph" w:styleId="Caption">
    <w:name w:val="caption"/>
    <w:basedOn w:val="BodyText"/>
    <w:next w:val="Normal"/>
    <w:qFormat/>
    <w:rsid w:val="00EF42AA"/>
    <w:pPr>
      <w:framePr w:w="2268" w:hSpace="181" w:vSpace="181" w:wrap="around" w:vAnchor="text" w:hAnchor="page" w:x="1135" w:y="285" w:anchorLock="1"/>
    </w:pPr>
    <w:rPr>
      <w:i/>
    </w:rPr>
  </w:style>
  <w:style w:type="paragraph" w:customStyle="1" w:styleId="MiniTOCTitle">
    <w:name w:val="MiniTOCTitle"/>
    <w:basedOn w:val="Heading4"/>
    <w:rsid w:val="00EF42AA"/>
    <w:pPr>
      <w:spacing w:before="240"/>
      <w:outlineLvl w:val="9"/>
    </w:pPr>
    <w:rPr>
      <w:noProof/>
      <w:sz w:val="24"/>
    </w:rPr>
  </w:style>
  <w:style w:type="paragraph" w:customStyle="1" w:styleId="MiniTOCItem">
    <w:name w:val="MiniTOCItem"/>
    <w:basedOn w:val="ListBullet"/>
    <w:rsid w:val="00EF42AA"/>
    <w:pPr>
      <w:numPr>
        <w:numId w:val="0"/>
      </w:numPr>
      <w:tabs>
        <w:tab w:val="right" w:leader="dot" w:pos="6521"/>
      </w:tabs>
      <w:spacing w:before="0" w:after="0"/>
    </w:pPr>
  </w:style>
  <w:style w:type="paragraph" w:customStyle="1" w:styleId="TOFTitle">
    <w:name w:val="TOFTitle"/>
    <w:basedOn w:val="TOCTitle"/>
    <w:rsid w:val="00EF42AA"/>
  </w:style>
  <w:style w:type="paragraph" w:styleId="TableofFigures">
    <w:name w:val="table of figures"/>
    <w:basedOn w:val="Normal"/>
    <w:next w:val="Normal"/>
    <w:semiHidden/>
    <w:rsid w:val="00EF42AA"/>
    <w:pPr>
      <w:tabs>
        <w:tab w:val="right" w:leader="dot" w:pos="9072"/>
      </w:tabs>
      <w:ind w:left="970" w:hanging="403"/>
    </w:pPr>
    <w:rPr>
      <w:rFonts w:ascii="Times New Roman" w:hAnsi="Times New Roman"/>
      <w:b/>
    </w:rPr>
  </w:style>
  <w:style w:type="paragraph" w:styleId="ListNumber">
    <w:name w:val="List Number"/>
    <w:basedOn w:val="List"/>
    <w:rsid w:val="00EF42AA"/>
    <w:pPr>
      <w:numPr>
        <w:numId w:val="15"/>
      </w:numPr>
      <w:tabs>
        <w:tab w:val="clear" w:pos="340"/>
      </w:tabs>
    </w:pPr>
  </w:style>
  <w:style w:type="character" w:customStyle="1" w:styleId="WingdingSymbols">
    <w:name w:val="Wingding Symbols"/>
    <w:rsid w:val="00EF42AA"/>
    <w:rPr>
      <w:rFonts w:ascii="Wingdings" w:hAnsi="Wingdings"/>
    </w:rPr>
  </w:style>
  <w:style w:type="paragraph" w:customStyle="1" w:styleId="TableHeading">
    <w:name w:val="Table Heading"/>
    <w:basedOn w:val="HeadingBase"/>
    <w:rsid w:val="00EF42AA"/>
    <w:pPr>
      <w:keepLines/>
      <w:pBdr>
        <w:bottom w:val="single" w:sz="6" w:space="1" w:color="918585"/>
      </w:pBdr>
      <w:spacing w:before="240"/>
    </w:pPr>
  </w:style>
  <w:style w:type="character" w:customStyle="1" w:styleId="HotSpot">
    <w:name w:val="HotSpot"/>
    <w:rsid w:val="00EF42AA"/>
    <w:rPr>
      <w:color w:val="0033CC"/>
      <w:u w:val="none"/>
    </w:rPr>
  </w:style>
  <w:style w:type="paragraph" w:customStyle="1" w:styleId="BodyTextRight">
    <w:name w:val="Body Text Right"/>
    <w:basedOn w:val="BodyText"/>
    <w:rsid w:val="00EF42AA"/>
    <w:pPr>
      <w:spacing w:before="0" w:after="0"/>
      <w:jc w:val="right"/>
    </w:pPr>
  </w:style>
  <w:style w:type="paragraph" w:styleId="Index3">
    <w:name w:val="index 3"/>
    <w:basedOn w:val="ListNumber2"/>
    <w:next w:val="Normal"/>
    <w:semiHidden/>
    <w:rsid w:val="00EF42AA"/>
    <w:pPr>
      <w:numPr>
        <w:numId w:val="0"/>
      </w:numPr>
      <w:tabs>
        <w:tab w:val="right" w:leader="dot" w:pos="4176"/>
      </w:tabs>
    </w:pPr>
  </w:style>
  <w:style w:type="paragraph" w:styleId="ListNumber2">
    <w:name w:val="List Number 2"/>
    <w:basedOn w:val="List2"/>
    <w:rsid w:val="00EF42AA"/>
    <w:pPr>
      <w:numPr>
        <w:numId w:val="10"/>
      </w:numPr>
      <w:tabs>
        <w:tab w:val="clear" w:pos="1060"/>
      </w:tabs>
    </w:pPr>
  </w:style>
  <w:style w:type="paragraph" w:customStyle="1" w:styleId="MarginNote">
    <w:name w:val="Margin Note"/>
    <w:basedOn w:val="BodyText"/>
    <w:rsid w:val="00EF4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2AA"/>
    <w:rPr>
      <w:sz w:val="32"/>
    </w:rPr>
  </w:style>
  <w:style w:type="paragraph" w:customStyle="1" w:styleId="HeadingProcedure">
    <w:name w:val="Heading Procedure"/>
    <w:basedOn w:val="HeadingBase"/>
    <w:next w:val="Normal"/>
    <w:rsid w:val="00EF42AA"/>
    <w:pPr>
      <w:tabs>
        <w:tab w:val="left" w:pos="0"/>
      </w:tabs>
      <w:spacing w:before="120" w:after="60"/>
    </w:pPr>
    <w:rPr>
      <w:i/>
      <w:color w:val="918585"/>
      <w:sz w:val="22"/>
    </w:rPr>
  </w:style>
  <w:style w:type="paragraph" w:customStyle="1" w:styleId="TableBodyText">
    <w:name w:val="Table Body Text"/>
    <w:basedOn w:val="BodyText"/>
    <w:rsid w:val="00EF42AA"/>
    <w:pPr>
      <w:spacing w:before="60" w:after="60"/>
    </w:pPr>
  </w:style>
  <w:style w:type="paragraph" w:styleId="ListContinue">
    <w:name w:val="List Continue"/>
    <w:basedOn w:val="List"/>
    <w:rsid w:val="00EF42AA"/>
    <w:pPr>
      <w:ind w:firstLine="0"/>
    </w:pPr>
  </w:style>
  <w:style w:type="paragraph" w:customStyle="1" w:styleId="ListNote">
    <w:name w:val="List Note"/>
    <w:basedOn w:val="List"/>
    <w:rsid w:val="00EF42AA"/>
    <w:pPr>
      <w:pBdr>
        <w:top w:val="single" w:sz="6" w:space="2" w:color="918585"/>
        <w:bottom w:val="single" w:sz="6" w:space="2" w:color="918585"/>
      </w:pBdr>
      <w:tabs>
        <w:tab w:val="left" w:pos="1021"/>
      </w:tabs>
      <w:ind w:firstLine="0"/>
    </w:pPr>
  </w:style>
  <w:style w:type="paragraph" w:customStyle="1" w:styleId="Warning">
    <w:name w:val="Warning"/>
    <w:basedOn w:val="BodyText"/>
    <w:rsid w:val="00EF42AA"/>
    <w:pPr>
      <w:shd w:val="clear" w:color="auto" w:fill="D9D9D9"/>
      <w:tabs>
        <w:tab w:val="left" w:pos="992"/>
      </w:tabs>
      <w:ind w:left="119" w:right="119"/>
    </w:pPr>
    <w:rPr>
      <w:sz w:val="20"/>
    </w:rPr>
  </w:style>
  <w:style w:type="paragraph" w:customStyle="1" w:styleId="MarginIcons">
    <w:name w:val="Margin Icons"/>
    <w:basedOn w:val="BodyText"/>
    <w:rsid w:val="00EF4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2AA"/>
    <w:rPr>
      <w:rFonts w:ascii="Courier New" w:hAnsi="Courier New"/>
    </w:rPr>
  </w:style>
  <w:style w:type="paragraph" w:customStyle="1" w:styleId="NoteBullet">
    <w:name w:val="Note Bullet"/>
    <w:basedOn w:val="Note"/>
    <w:rsid w:val="00EF42AA"/>
    <w:pPr>
      <w:tabs>
        <w:tab w:val="clear" w:pos="680"/>
      </w:tabs>
      <w:spacing w:before="60" w:after="60"/>
    </w:pPr>
  </w:style>
  <w:style w:type="paragraph" w:customStyle="1" w:styleId="SubHeading2">
    <w:name w:val="SubHeading2"/>
    <w:basedOn w:val="HeadingBase"/>
    <w:rsid w:val="00EF42AA"/>
    <w:pPr>
      <w:spacing w:before="240" w:after="60"/>
    </w:pPr>
    <w:rPr>
      <w:sz w:val="20"/>
    </w:rPr>
  </w:style>
  <w:style w:type="paragraph" w:customStyle="1" w:styleId="SubHeading1">
    <w:name w:val="SubHeading1"/>
    <w:basedOn w:val="HeadingBase"/>
    <w:rsid w:val="00EF42AA"/>
    <w:pPr>
      <w:spacing w:before="240" w:after="60"/>
    </w:pPr>
    <w:rPr>
      <w:color w:val="918585"/>
      <w:sz w:val="22"/>
    </w:rPr>
  </w:style>
  <w:style w:type="paragraph" w:customStyle="1" w:styleId="SideHeading">
    <w:name w:val="Side Heading"/>
    <w:basedOn w:val="HeadingBase"/>
    <w:rsid w:val="00EF4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2AA"/>
    <w:pPr>
      <w:tabs>
        <w:tab w:val="num" w:pos="360"/>
      </w:tabs>
    </w:pPr>
  </w:style>
  <w:style w:type="paragraph" w:styleId="PlainText">
    <w:name w:val="Plain Text"/>
    <w:basedOn w:val="Normal"/>
    <w:link w:val="PlainTextChar"/>
    <w:rsid w:val="00EF42AA"/>
    <w:rPr>
      <w:sz w:val="20"/>
    </w:rPr>
  </w:style>
  <w:style w:type="character" w:customStyle="1" w:styleId="PlainTextChar">
    <w:name w:val="Plain Text Char"/>
    <w:basedOn w:val="DefaultParagraphFont"/>
    <w:link w:val="PlainText"/>
    <w:rsid w:val="00EF42AA"/>
    <w:rPr>
      <w:rFonts w:ascii="Courier New" w:eastAsia="Times New Roman" w:hAnsi="Courier New" w:cs="Times New Roman"/>
      <w:sz w:val="20"/>
      <w:szCs w:val="20"/>
      <w:lang w:eastAsia="en-US"/>
    </w:rPr>
  </w:style>
  <w:style w:type="character" w:customStyle="1" w:styleId="MenuOption">
    <w:name w:val="Menu Option"/>
    <w:basedOn w:val="DefaultParagraphFont"/>
    <w:rsid w:val="00EF42AA"/>
    <w:rPr>
      <w:b/>
      <w:smallCaps/>
    </w:rPr>
  </w:style>
  <w:style w:type="paragraph" w:customStyle="1" w:styleId="TableListNumber">
    <w:name w:val="Table List Number"/>
    <w:basedOn w:val="ListNumber"/>
    <w:rsid w:val="00EF42AA"/>
    <w:pPr>
      <w:numPr>
        <w:numId w:val="0"/>
      </w:numPr>
    </w:pPr>
  </w:style>
  <w:style w:type="paragraph" w:styleId="TOC4">
    <w:name w:val="toc 4"/>
    <w:basedOn w:val="TOCBase"/>
    <w:next w:val="Normal"/>
    <w:semiHidden/>
    <w:rsid w:val="00EF42AA"/>
    <w:pPr>
      <w:tabs>
        <w:tab w:val="right" w:leader="dot" w:pos="9071"/>
      </w:tabs>
      <w:ind w:left="1701"/>
    </w:pPr>
  </w:style>
  <w:style w:type="paragraph" w:customStyle="1" w:styleId="ListAlpha">
    <w:name w:val="List Alpha"/>
    <w:basedOn w:val="List"/>
    <w:rsid w:val="00EF42AA"/>
    <w:pPr>
      <w:numPr>
        <w:numId w:val="9"/>
      </w:numPr>
    </w:pPr>
  </w:style>
  <w:style w:type="paragraph" w:customStyle="1" w:styleId="ListAlpha2">
    <w:name w:val="List Alpha 2"/>
    <w:basedOn w:val="List2"/>
    <w:rsid w:val="00EF42AA"/>
    <w:pPr>
      <w:numPr>
        <w:numId w:val="8"/>
      </w:numPr>
    </w:pPr>
  </w:style>
  <w:style w:type="paragraph" w:styleId="List2">
    <w:name w:val="List 2"/>
    <w:basedOn w:val="BodyText"/>
    <w:rsid w:val="00EF42AA"/>
    <w:pPr>
      <w:tabs>
        <w:tab w:val="left" w:pos="680"/>
      </w:tabs>
      <w:spacing w:before="60" w:after="60"/>
      <w:ind w:left="680" w:hanging="340"/>
    </w:pPr>
  </w:style>
  <w:style w:type="paragraph" w:styleId="List3">
    <w:name w:val="List 3"/>
    <w:basedOn w:val="BodyText"/>
    <w:rsid w:val="00EF42AA"/>
    <w:pPr>
      <w:tabs>
        <w:tab w:val="left" w:pos="1021"/>
      </w:tabs>
      <w:spacing w:before="60" w:after="60"/>
      <w:ind w:left="1020" w:hanging="340"/>
    </w:pPr>
  </w:style>
  <w:style w:type="paragraph" w:styleId="List4">
    <w:name w:val="List 4"/>
    <w:basedOn w:val="BodyText"/>
    <w:rsid w:val="00EF42AA"/>
    <w:pPr>
      <w:tabs>
        <w:tab w:val="left" w:pos="1361"/>
      </w:tabs>
      <w:spacing w:before="60" w:after="60"/>
      <w:ind w:left="1361" w:hanging="340"/>
    </w:pPr>
  </w:style>
  <w:style w:type="paragraph" w:styleId="List5">
    <w:name w:val="List 5"/>
    <w:basedOn w:val="BodyText"/>
    <w:rsid w:val="00EF42AA"/>
    <w:pPr>
      <w:tabs>
        <w:tab w:val="left" w:pos="1701"/>
      </w:tabs>
      <w:spacing w:before="60" w:after="60"/>
      <w:ind w:left="1701" w:hanging="340"/>
    </w:pPr>
  </w:style>
  <w:style w:type="paragraph" w:styleId="ListBullet3">
    <w:name w:val="List Bullet 3"/>
    <w:basedOn w:val="List3"/>
    <w:rsid w:val="00EF42AA"/>
    <w:pPr>
      <w:numPr>
        <w:numId w:val="14"/>
      </w:numPr>
      <w:tabs>
        <w:tab w:val="clear" w:pos="1021"/>
      </w:tabs>
      <w:ind w:left="1037" w:hanging="357"/>
    </w:pPr>
  </w:style>
  <w:style w:type="paragraph" w:styleId="ListBullet4">
    <w:name w:val="List Bullet 4"/>
    <w:basedOn w:val="List4"/>
    <w:rsid w:val="00EF42AA"/>
    <w:pPr>
      <w:numPr>
        <w:numId w:val="3"/>
      </w:numPr>
      <w:tabs>
        <w:tab w:val="clear" w:pos="1361"/>
      </w:tabs>
    </w:pPr>
  </w:style>
  <w:style w:type="paragraph" w:styleId="ListBullet5">
    <w:name w:val="List Bullet 5"/>
    <w:basedOn w:val="List5"/>
    <w:rsid w:val="00EF42AA"/>
    <w:pPr>
      <w:numPr>
        <w:numId w:val="4"/>
      </w:numPr>
    </w:pPr>
  </w:style>
  <w:style w:type="paragraph" w:styleId="ListContinue2">
    <w:name w:val="List Continue 2"/>
    <w:basedOn w:val="List2"/>
    <w:rsid w:val="00EF42AA"/>
    <w:pPr>
      <w:ind w:firstLine="0"/>
    </w:pPr>
  </w:style>
  <w:style w:type="paragraph" w:styleId="ListContinue3">
    <w:name w:val="List Continue 3"/>
    <w:basedOn w:val="List3"/>
    <w:rsid w:val="00EF42AA"/>
    <w:pPr>
      <w:ind w:left="1021" w:firstLine="0"/>
    </w:pPr>
  </w:style>
  <w:style w:type="paragraph" w:styleId="ListContinue4">
    <w:name w:val="List Continue 4"/>
    <w:basedOn w:val="List4"/>
    <w:rsid w:val="00EF42AA"/>
    <w:pPr>
      <w:ind w:firstLine="0"/>
    </w:pPr>
  </w:style>
  <w:style w:type="paragraph" w:styleId="ListContinue5">
    <w:name w:val="List Continue 5"/>
    <w:basedOn w:val="List5"/>
    <w:rsid w:val="00EF42AA"/>
    <w:pPr>
      <w:ind w:firstLine="0"/>
    </w:pPr>
  </w:style>
  <w:style w:type="paragraph" w:styleId="ListNumber3">
    <w:name w:val="List Number 3"/>
    <w:basedOn w:val="List3"/>
    <w:rsid w:val="00EF42AA"/>
    <w:pPr>
      <w:numPr>
        <w:numId w:val="5"/>
      </w:numPr>
    </w:pPr>
  </w:style>
  <w:style w:type="paragraph" w:styleId="ListNumber4">
    <w:name w:val="List Number 4"/>
    <w:basedOn w:val="List4"/>
    <w:rsid w:val="00EF42AA"/>
    <w:pPr>
      <w:numPr>
        <w:numId w:val="6"/>
      </w:numPr>
    </w:pPr>
  </w:style>
  <w:style w:type="paragraph" w:styleId="ListNumber5">
    <w:name w:val="List Number 5"/>
    <w:basedOn w:val="List5"/>
    <w:rsid w:val="00EF42AA"/>
    <w:pPr>
      <w:numPr>
        <w:numId w:val="7"/>
      </w:numPr>
    </w:pPr>
  </w:style>
  <w:style w:type="paragraph" w:styleId="BlockText">
    <w:name w:val="Block Text"/>
    <w:basedOn w:val="Normal"/>
    <w:rsid w:val="00EF42AA"/>
    <w:pPr>
      <w:spacing w:after="120"/>
      <w:ind w:left="1440" w:right="1440"/>
    </w:pPr>
  </w:style>
  <w:style w:type="character" w:customStyle="1" w:styleId="Subscript">
    <w:name w:val="Subscript"/>
    <w:basedOn w:val="DefaultParagraphFont"/>
    <w:rsid w:val="00EF42AA"/>
    <w:rPr>
      <w:sz w:val="16"/>
      <w:vertAlign w:val="subscript"/>
    </w:rPr>
  </w:style>
  <w:style w:type="character" w:customStyle="1" w:styleId="Superscript">
    <w:name w:val="Superscript"/>
    <w:basedOn w:val="DefaultParagraphFont"/>
    <w:rsid w:val="00EF42AA"/>
    <w:rPr>
      <w:sz w:val="16"/>
      <w:vertAlign w:val="superscript"/>
    </w:rPr>
  </w:style>
  <w:style w:type="character" w:customStyle="1" w:styleId="Symbols">
    <w:name w:val="Symbols"/>
    <w:basedOn w:val="DefaultParagraphFont"/>
    <w:rsid w:val="00EF42AA"/>
    <w:rPr>
      <w:rFonts w:ascii="Symbol" w:hAnsi="Symbol"/>
    </w:rPr>
  </w:style>
  <w:style w:type="character" w:customStyle="1" w:styleId="MenuOptions">
    <w:name w:val="Menu Options"/>
    <w:basedOn w:val="DefaultParagraphFont"/>
    <w:rsid w:val="00EF42AA"/>
    <w:rPr>
      <w:rFonts w:ascii="Arial Narrow" w:hAnsi="Arial Narrow"/>
      <w:smallCaps/>
    </w:rPr>
  </w:style>
  <w:style w:type="character" w:customStyle="1" w:styleId="Buttons">
    <w:name w:val="Buttons"/>
    <w:basedOn w:val="DefaultParagraphFont"/>
    <w:rsid w:val="00EF42AA"/>
    <w:rPr>
      <w:b/>
    </w:rPr>
  </w:style>
  <w:style w:type="character" w:customStyle="1" w:styleId="Underlined">
    <w:name w:val="Underlined"/>
    <w:basedOn w:val="DefaultParagraphFont"/>
    <w:rsid w:val="00EF42AA"/>
    <w:rPr>
      <w:u w:val="single"/>
    </w:rPr>
  </w:style>
  <w:style w:type="paragraph" w:customStyle="1" w:styleId="TableBodyTextRight">
    <w:name w:val="Table Body Text Right"/>
    <w:basedOn w:val="TableBodyText"/>
    <w:rsid w:val="00EF42AA"/>
    <w:pPr>
      <w:widowControl w:val="0"/>
      <w:autoSpaceDE w:val="0"/>
      <w:autoSpaceDN w:val="0"/>
      <w:adjustRightInd w:val="0"/>
      <w:jc w:val="right"/>
    </w:pPr>
    <w:rPr>
      <w:rFonts w:cs="Arial"/>
      <w:szCs w:val="18"/>
    </w:rPr>
  </w:style>
  <w:style w:type="paragraph" w:customStyle="1" w:styleId="CopyrightText">
    <w:name w:val="Copyright Text"/>
    <w:basedOn w:val="BodyText"/>
    <w:rsid w:val="00EF42AA"/>
    <w:rPr>
      <w:sz w:val="18"/>
    </w:rPr>
  </w:style>
  <w:style w:type="paragraph" w:customStyle="1" w:styleId="BodySmallRight">
    <w:name w:val="Body Small Right"/>
    <w:basedOn w:val="BodyTextRight"/>
    <w:rsid w:val="00EF42AA"/>
    <w:rPr>
      <w:sz w:val="18"/>
      <w:szCs w:val="18"/>
    </w:rPr>
  </w:style>
  <w:style w:type="paragraph" w:customStyle="1" w:styleId="MarginEdition">
    <w:name w:val="Margin Edition"/>
    <w:basedOn w:val="MarginNote"/>
    <w:rsid w:val="00EF42AA"/>
    <w:pPr>
      <w:spacing w:before="0" w:after="0"/>
    </w:pPr>
    <w:rPr>
      <w:rFonts w:ascii="Times New Roman" w:hAnsi="Times New Roman"/>
      <w:color w:val="999999"/>
    </w:rPr>
  </w:style>
  <w:style w:type="paragraph" w:customStyle="1" w:styleId="Spacer">
    <w:name w:val="Spacer"/>
    <w:basedOn w:val="Normal"/>
    <w:rsid w:val="00EF42AA"/>
    <w:rPr>
      <w:sz w:val="2"/>
      <w:szCs w:val="2"/>
    </w:rPr>
  </w:style>
  <w:style w:type="character" w:customStyle="1" w:styleId="Small">
    <w:name w:val="Small"/>
    <w:basedOn w:val="DefaultParagraphFont"/>
    <w:rsid w:val="00EF42AA"/>
    <w:rPr>
      <w:sz w:val="16"/>
    </w:rPr>
  </w:style>
  <w:style w:type="paragraph" w:customStyle="1" w:styleId="WideTable">
    <w:name w:val="Wide Table"/>
    <w:basedOn w:val="Normal"/>
    <w:rsid w:val="00EF42AA"/>
    <w:pPr>
      <w:ind w:left="-1418"/>
    </w:pPr>
    <w:rPr>
      <w:sz w:val="2"/>
      <w:szCs w:val="2"/>
    </w:rPr>
  </w:style>
  <w:style w:type="character" w:styleId="PageNumber">
    <w:name w:val="page number"/>
    <w:basedOn w:val="DefaultParagraphFont"/>
    <w:rsid w:val="00EF42AA"/>
  </w:style>
  <w:style w:type="paragraph" w:styleId="Quote">
    <w:name w:val="Quote"/>
    <w:basedOn w:val="Heading1"/>
    <w:link w:val="QuoteChar"/>
    <w:qFormat/>
    <w:rsid w:val="00EF42AA"/>
    <w:rPr>
      <w:b w:val="0"/>
      <w:sz w:val="72"/>
      <w:szCs w:val="72"/>
      <w:lang w:val="en-NZ"/>
    </w:rPr>
  </w:style>
  <w:style w:type="character" w:customStyle="1" w:styleId="QuoteChar">
    <w:name w:val="Quote Char"/>
    <w:basedOn w:val="DefaultParagraphFont"/>
    <w:link w:val="Quote"/>
    <w:rsid w:val="00EF4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2AA"/>
    <w:pPr>
      <w:pageBreakBefore/>
    </w:pPr>
  </w:style>
  <w:style w:type="paragraph" w:customStyle="1" w:styleId="Border">
    <w:name w:val="Border"/>
    <w:basedOn w:val="Normal"/>
    <w:qFormat/>
    <w:rsid w:val="00EF4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2AA"/>
    <w:rPr>
      <w:b/>
      <w:bCs/>
      <w:i/>
      <w:iCs/>
      <w:color w:val="auto"/>
    </w:rPr>
  </w:style>
  <w:style w:type="paragraph" w:styleId="IntenseQuote">
    <w:name w:val="Intense Quote"/>
    <w:basedOn w:val="Normal"/>
    <w:next w:val="Normal"/>
    <w:link w:val="IntenseQuoteChar"/>
    <w:uiPriority w:val="30"/>
    <w:qFormat/>
    <w:rsid w:val="00EF4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2AA"/>
    <w:rPr>
      <w:smallCaps/>
      <w:color w:val="auto"/>
      <w:u w:val="single"/>
    </w:rPr>
  </w:style>
  <w:style w:type="character" w:styleId="IntenseReference">
    <w:name w:val="Intense Reference"/>
    <w:basedOn w:val="DefaultParagraphFont"/>
    <w:uiPriority w:val="32"/>
    <w:qFormat/>
    <w:rsid w:val="00EF42AA"/>
    <w:rPr>
      <w:b/>
      <w:bCs/>
      <w:smallCaps/>
      <w:color w:val="auto"/>
      <w:spacing w:val="5"/>
      <w:u w:val="single"/>
    </w:rPr>
  </w:style>
  <w:style w:type="paragraph" w:customStyle="1" w:styleId="2ColumnHeading">
    <w:name w:val="2Column Heading"/>
    <w:basedOn w:val="BodyText"/>
    <w:qFormat/>
    <w:rsid w:val="00EF42AA"/>
    <w:pPr>
      <w:spacing w:after="60"/>
      <w:ind w:left="-2268"/>
    </w:pPr>
    <w:rPr>
      <w:b/>
    </w:rPr>
  </w:style>
  <w:style w:type="paragraph" w:customStyle="1" w:styleId="Heading1TOC">
    <w:name w:val="Heading1 TOC"/>
    <w:basedOn w:val="Normal"/>
    <w:qFormat/>
    <w:rsid w:val="00EF42AA"/>
    <w:pPr>
      <w:spacing w:before="240" w:after="120"/>
    </w:pPr>
    <w:rPr>
      <w:rFonts w:ascii="Times New Roman" w:hAnsi="Times New Roman"/>
      <w:b/>
      <w:sz w:val="32"/>
    </w:rPr>
  </w:style>
  <w:style w:type="paragraph" w:customStyle="1" w:styleId="Heading2TOC">
    <w:name w:val="Heading2 TOC"/>
    <w:basedOn w:val="Normal"/>
    <w:qFormat/>
    <w:rsid w:val="00EF42AA"/>
    <w:pPr>
      <w:spacing w:before="240" w:after="60"/>
    </w:pPr>
    <w:rPr>
      <w:rFonts w:ascii="Times New Roman" w:hAnsi="Times New Roman"/>
      <w:b/>
      <w:sz w:val="28"/>
    </w:rPr>
  </w:style>
  <w:style w:type="character" w:customStyle="1" w:styleId="Underline">
    <w:name w:val="Underline"/>
    <w:basedOn w:val="DefaultParagraphFont"/>
    <w:qFormat/>
    <w:rsid w:val="00EF42AA"/>
    <w:rPr>
      <w:u w:val="single"/>
    </w:rPr>
  </w:style>
  <w:style w:type="character" w:customStyle="1" w:styleId="BoldandItalics">
    <w:name w:val="Bold and Italics"/>
    <w:qFormat/>
    <w:rsid w:val="00EF42AA"/>
    <w:rPr>
      <w:b/>
      <w:i/>
      <w:u w:val="none"/>
    </w:rPr>
  </w:style>
  <w:style w:type="paragraph" w:styleId="BalloonText">
    <w:name w:val="Balloon Text"/>
    <w:basedOn w:val="Normal"/>
    <w:link w:val="BalloonTextChar"/>
    <w:rsid w:val="00EF42AA"/>
    <w:rPr>
      <w:rFonts w:ascii="Tahoma" w:hAnsi="Tahoma" w:cs="Tahoma"/>
      <w:sz w:val="16"/>
      <w:szCs w:val="16"/>
    </w:rPr>
  </w:style>
  <w:style w:type="character" w:customStyle="1" w:styleId="BalloonTextChar">
    <w:name w:val="Balloon Text Char"/>
    <w:basedOn w:val="DefaultParagraphFont"/>
    <w:link w:val="BalloonText"/>
    <w:rsid w:val="00EF4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2AA"/>
    <w:rPr>
      <w:b/>
      <w:color w:val="660033"/>
      <w:spacing w:val="0"/>
    </w:rPr>
  </w:style>
  <w:style w:type="paragraph" w:customStyle="1" w:styleId="Nameditemlist">
    <w:name w:val="Named item list"/>
    <w:basedOn w:val="BodyText"/>
    <w:qFormat/>
    <w:rsid w:val="00EF42AA"/>
    <w:pPr>
      <w:tabs>
        <w:tab w:val="left" w:pos="2835"/>
      </w:tabs>
      <w:ind w:left="2835" w:hanging="2835"/>
    </w:pPr>
  </w:style>
  <w:style w:type="paragraph" w:customStyle="1" w:styleId="BodyTextnopadding">
    <w:name w:val="Body Text no padding"/>
    <w:basedOn w:val="BodyText"/>
    <w:qFormat/>
    <w:rsid w:val="00EF42AA"/>
    <w:pPr>
      <w:spacing w:before="0" w:after="0"/>
    </w:pPr>
  </w:style>
  <w:style w:type="character" w:styleId="Hyperlink">
    <w:name w:val="Hyperlink"/>
    <w:basedOn w:val="DefaultParagraphFont"/>
    <w:uiPriority w:val="99"/>
    <w:unhideWhenUsed/>
    <w:rsid w:val="00BF5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7144</Characters>
  <Application>Microsoft Office Word</Application>
  <DocSecurity>0</DocSecurity>
  <Lines>223</Lines>
  <Paragraphs>150</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RGRROP407 Perform duties of thoroughbred race starter</dc:title>
  <dc:subject>Approved</dc:subject>
  <dc:creator>Skills Insight</dc:creator>
  <cp:keywords>Release: 2</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