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073" w:rsidP="000240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RGRROP406 Perform duties of harness race starter</w:t>
      </w:r>
      <w:r>
        <w:fldChar w:fldCharType="end"/>
      </w:r>
    </w:p>
    <w:p w:rsidR="00024073" w:rsidP="00024073">
      <w:pPr>
        <w:pStyle w:val="Version"/>
        <w:sectPr w:rsidSect="005441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1ED" w:rsidP="005441ED">
      <w:pPr>
        <w:pStyle w:val="SuperHeading"/>
      </w:pPr>
      <w:r w:rsidRPr="005441ED">
        <w:t>RGRROP406 Perform duties of harness race starter</w:t>
      </w:r>
    </w:p>
    <w:p w:rsidR="00000000" w:rsidRPr="005441ED" w:rsidP="005441ED">
      <w:pPr>
        <w:pStyle w:val="Heading1"/>
      </w:pPr>
      <w:bookmarkStart w:id="1" w:name="O_978040"/>
      <w:bookmarkEnd w:id="1"/>
      <w:r w:rsidRPr="005441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4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rPr>
                <w:rStyle w:val="SpecialBold"/>
              </w:rPr>
              <w:t>Comments</w:t>
            </w:r>
          </w:p>
        </w:tc>
      </w:tr>
      <w:tr w:rsidTr="00544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t>This version released with RGR Racing and Breeding Training Package Version 2.0.</w:t>
            </w:r>
          </w:p>
        </w:tc>
      </w:tr>
    </w:tbl>
    <w:p w:rsidR="00000000" w:rsidRPr="005441ED" w:rsidP="005441ED">
      <w:pPr>
        <w:pStyle w:val="BodyText"/>
      </w:pPr>
    </w:p>
    <w:p w:rsidR="00000000" w:rsidRPr="005441ED" w:rsidP="005441ED">
      <w:pPr>
        <w:pStyle w:val="AllowPageBreak"/>
      </w:pPr>
    </w:p>
    <w:p w:rsidR="00000000" w:rsidRPr="005441ED" w:rsidP="005441ED">
      <w:pPr>
        <w:pStyle w:val="Heading1"/>
      </w:pPr>
      <w:bookmarkStart w:id="2" w:name="O_978046"/>
      <w:bookmarkEnd w:id="2"/>
      <w:r w:rsidRPr="005441ED">
        <w:t>Application</w:t>
      </w:r>
    </w:p>
    <w:p w:rsidR="00000000" w:rsidRPr="005441ED" w:rsidP="00024073">
      <w:pPr>
        <w:pStyle w:val="BodyText"/>
      </w:pPr>
      <w:r w:rsidRPr="005441ED">
        <w:t>This unit of competency describes the skills and knowledge required to safely and effic</w:t>
      </w:r>
      <w:r w:rsidRPr="005441ED">
        <w:t>iently conduct race starts, including preparing for race starts, working closely with other race meeting staff, reporting to stewards and race club personnel, and completing post-race activities.</w:t>
      </w:r>
    </w:p>
    <w:p w:rsidR="00000000" w:rsidRPr="005441ED" w:rsidP="00024073">
      <w:pPr>
        <w:pStyle w:val="BodyText"/>
      </w:pPr>
      <w:r w:rsidRPr="005441ED">
        <w:t>The unit applies to individuals who act as starters for race</w:t>
      </w:r>
      <w:r w:rsidRPr="005441ED">
        <w:t xml:space="preserve"> meetings as part of their job function in the harness racing industry. </w:t>
      </w:r>
    </w:p>
    <w:p w:rsidR="00000000" w:rsidRPr="005441ED" w:rsidP="00024073">
      <w:pPr>
        <w:pStyle w:val="BodyText"/>
      </w:pPr>
      <w:r w:rsidRPr="005441ED">
        <w:t>All work must be carried out to comply with workplace procedures, in accordance with applicable state/territory animal welfare and workplace health and safety legislative requirements</w:t>
      </w:r>
      <w:r w:rsidRPr="005441ED">
        <w:t>.</w:t>
      </w:r>
    </w:p>
    <w:p w:rsidR="00000000" w:rsidRPr="005441ED" w:rsidP="00024073">
      <w:pPr>
        <w:pStyle w:val="BodyText"/>
      </w:pPr>
      <w:r w:rsidRPr="005441ED">
        <w:t>No occupational licensing, legislative or certification requirements apply to this unit at the time of publication.</w:t>
      </w:r>
    </w:p>
    <w:p w:rsidR="00000000" w:rsidRPr="005441ED" w:rsidP="005441ED">
      <w:pPr>
        <w:pStyle w:val="Heading1"/>
      </w:pPr>
      <w:bookmarkStart w:id="3" w:name="O_978045"/>
      <w:bookmarkEnd w:id="3"/>
      <w:r w:rsidRPr="005441ED">
        <w:t>Pre-requisite Unit</w:t>
      </w:r>
    </w:p>
    <w:p w:rsidR="00000000" w:rsidRPr="005441ED" w:rsidP="00024073">
      <w:pPr>
        <w:pStyle w:val="BodyText"/>
      </w:pPr>
      <w:r w:rsidRPr="005441ED">
        <w:t>Nil</w:t>
      </w:r>
    </w:p>
    <w:p w:rsidR="00000000" w:rsidRPr="005441ED" w:rsidP="005441ED">
      <w:pPr>
        <w:pStyle w:val="Heading1"/>
      </w:pPr>
      <w:bookmarkStart w:id="4" w:name="O_978044"/>
      <w:bookmarkEnd w:id="4"/>
      <w:r w:rsidRPr="005441ED">
        <w:t>Unit Sector</w:t>
      </w:r>
    </w:p>
    <w:p w:rsidR="00000000" w:rsidRPr="005441ED" w:rsidP="00024073">
      <w:pPr>
        <w:pStyle w:val="BodyText"/>
      </w:pPr>
      <w:r w:rsidRPr="005441ED">
        <w:t>Racing performance (ROP)</w:t>
      </w:r>
    </w:p>
    <w:p w:rsidR="00000000" w:rsidRPr="005441ED" w:rsidP="005441ED">
      <w:pPr>
        <w:pStyle w:val="Heading1"/>
      </w:pPr>
      <w:bookmarkStart w:id="5" w:name="O_978043"/>
      <w:bookmarkEnd w:id="5"/>
      <w:r w:rsidRPr="005441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024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rPr>
                <w:rStyle w:val="SpecialBold"/>
              </w:rPr>
              <w:t>Performance Criteria</w:t>
            </w:r>
          </w:p>
        </w:tc>
      </w:tr>
      <w:tr w:rsidTr="00024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1. Prepare for race starts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t xml:space="preserve">1.1 Confirm race fields, </w:t>
            </w:r>
            <w:r w:rsidRPr="005441ED">
              <w:t>distances and start types according to requirements</w:t>
            </w:r>
          </w:p>
          <w:p w:rsidR="00000000" w:rsidRPr="005441ED" w:rsidP="005441ED">
            <w:pPr>
              <w:pStyle w:val="BodyText"/>
            </w:pPr>
            <w:r w:rsidRPr="005441ED">
              <w:t xml:space="preserve">1.2 Note past problems with particular horses during race starts </w:t>
            </w:r>
          </w:p>
          <w:p w:rsidR="00000000" w:rsidRPr="005441ED" w:rsidP="005441ED">
            <w:pPr>
              <w:pStyle w:val="BodyText"/>
            </w:pPr>
            <w:r w:rsidRPr="005441ED">
              <w:t xml:space="preserve">1.3 Confirm operation of mobile and other start equipment prior to commencement of race meeting </w:t>
            </w:r>
          </w:p>
          <w:p w:rsidR="00000000" w:rsidRPr="005441ED" w:rsidP="005441ED">
            <w:pPr>
              <w:pStyle w:val="BodyText"/>
            </w:pPr>
            <w:r w:rsidRPr="005441ED">
              <w:t xml:space="preserve">1.4 Organise contingency plan in case of </w:t>
            </w:r>
            <w:r w:rsidRPr="005441ED">
              <w:t>malfunction in start equipment</w:t>
            </w:r>
          </w:p>
          <w:p w:rsidR="00000000" w:rsidRPr="005441ED" w:rsidP="005441ED">
            <w:pPr>
              <w:pStyle w:val="BodyText"/>
            </w:pPr>
            <w:r w:rsidRPr="005441ED">
              <w:t xml:space="preserve">1.5 Interpret and comply with rules of racing relating to starting a race </w:t>
            </w:r>
          </w:p>
          <w:p w:rsidR="00000000" w:rsidRPr="005441ED" w:rsidP="005441ED">
            <w:pPr>
              <w:pStyle w:val="BodyText"/>
            </w:pPr>
            <w:r w:rsidRPr="005441ED">
              <w:t>1.6 Identify hazards and assess and control risks associated with the start of a race to minimise risk of injury according to safe operating procedure</w:t>
            </w:r>
            <w:r w:rsidRPr="005441ED">
              <w:t xml:space="preserve">s </w:t>
            </w:r>
          </w:p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 xml:space="preserve">1.7 Relay race meeting protocols and instructions to mobile driver and other staff </w:t>
            </w:r>
          </w:p>
        </w:tc>
      </w:tr>
      <w:tr w:rsidTr="00024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2. Start harness race using mobile barrier or standing start conditions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t xml:space="preserve">2.1 Verify starters and note colours and approved gear </w:t>
            </w:r>
          </w:p>
          <w:p w:rsidR="00000000" w:rsidRPr="005441ED" w:rsidP="005441ED">
            <w:pPr>
              <w:pStyle w:val="BodyText"/>
            </w:pPr>
            <w:r w:rsidRPr="005441ED">
              <w:t>2.2 Send horses to warm up</w:t>
            </w:r>
          </w:p>
          <w:p w:rsidR="00000000" w:rsidRPr="005441ED" w:rsidP="005441ED">
            <w:pPr>
              <w:pStyle w:val="BodyText"/>
            </w:pPr>
            <w:r w:rsidRPr="005441ED">
              <w:t>2.3 Confirm race start time with stewards</w:t>
            </w:r>
          </w:p>
          <w:p w:rsidR="00000000" w:rsidRPr="005441ED" w:rsidP="005441ED">
            <w:pPr>
              <w:pStyle w:val="BodyText"/>
            </w:pPr>
            <w:r w:rsidRPr="005441ED">
              <w:t>2.4 Call horses to score-up under clerk of course supervision</w:t>
            </w:r>
          </w:p>
          <w:p w:rsidR="00000000" w:rsidRPr="005441ED" w:rsidP="005441ED">
            <w:pPr>
              <w:pStyle w:val="BodyText"/>
            </w:pPr>
            <w:r w:rsidRPr="005441ED">
              <w:t>2.5 Request drivers to assume start positions within time and safety constraints</w:t>
            </w:r>
          </w:p>
          <w:p w:rsidR="00000000" w:rsidRPr="005441ED" w:rsidP="005441ED">
            <w:pPr>
              <w:pStyle w:val="BodyText"/>
            </w:pPr>
            <w:r w:rsidRPr="005441ED">
              <w:t>2.6 Manage incidents to minimise the risk of injury to staff and horses</w:t>
            </w:r>
            <w:r w:rsidRPr="005441ED">
              <w:t>, and report to stewards and/or veterinarian</w:t>
            </w:r>
          </w:p>
          <w:p w:rsidR="00000000" w:rsidRPr="005441ED" w:rsidP="005441ED">
            <w:pPr>
              <w:pStyle w:val="BodyText"/>
            </w:pPr>
            <w:r w:rsidRPr="005441ED">
              <w:t>2.7 Declare non-starters after conferring with stewards</w:t>
            </w:r>
          </w:p>
          <w:p w:rsidR="00000000" w:rsidRPr="005441ED" w:rsidP="005441ED">
            <w:pPr>
              <w:pStyle w:val="BodyText"/>
            </w:pPr>
            <w:r w:rsidRPr="005441ED">
              <w:t>2.8 Confirm permission to start race with stewards</w:t>
            </w:r>
          </w:p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2.9 Initiate race start and operate gates once horse position is stable or when mobile barrier is at app</w:t>
            </w:r>
            <w:r w:rsidRPr="005441ED">
              <w:t>ropriate place on track</w:t>
            </w:r>
          </w:p>
        </w:tc>
      </w:tr>
      <w:tr w:rsidTr="000240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3. Complete post-race activities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t>3.1 Provide score-up and start reports to stewards</w:t>
            </w:r>
          </w:p>
          <w:p w:rsidR="00000000" w:rsidRPr="005441ED" w:rsidP="005441ED">
            <w:pPr>
              <w:pStyle w:val="BodyText"/>
            </w:pPr>
            <w:r w:rsidRPr="005441ED">
              <w:t>3.2 Update notes on problems with starters for personal records</w:t>
            </w:r>
          </w:p>
          <w:p w:rsidR="00000000" w:rsidRPr="005441ED" w:rsidP="005441ED">
            <w:pPr>
              <w:pStyle w:val="BodyText"/>
            </w:pPr>
            <w:r w:rsidRPr="005441ED">
              <w:t>3.3 Check barrier or start equipment for damage and/or maintenance requirements pri</w:t>
            </w:r>
            <w:r w:rsidRPr="005441ED">
              <w:t>or to shutting down</w:t>
            </w:r>
          </w:p>
          <w:p w:rsidR="00000000" w:rsidRPr="005441ED" w:rsidP="005441ED">
            <w:pPr>
              <w:pStyle w:val="BodyText"/>
            </w:pPr>
            <w:r w:rsidRPr="005441ED">
              <w:t>3.4 Report repairs or maintenance requirements to race club</w:t>
            </w:r>
          </w:p>
        </w:tc>
      </w:tr>
    </w:tbl>
    <w:p w:rsidR="00000000" w:rsidRPr="005441ED" w:rsidP="005441ED">
      <w:pPr>
        <w:pStyle w:val="BodyText"/>
      </w:pPr>
    </w:p>
    <w:p w:rsidR="00000000" w:rsidRPr="005441ED" w:rsidP="005441ED">
      <w:pPr>
        <w:pStyle w:val="AllowPageBreak"/>
      </w:pPr>
    </w:p>
    <w:p w:rsidR="00000000" w:rsidRPr="005441ED" w:rsidP="005441ED">
      <w:pPr>
        <w:pStyle w:val="Heading1"/>
      </w:pPr>
      <w:bookmarkStart w:id="6" w:name="O_978042"/>
      <w:bookmarkEnd w:id="6"/>
      <w:r w:rsidRPr="005441ED">
        <w:t>Foundation Skills</w:t>
      </w:r>
    </w:p>
    <w:p w:rsidR="00000000" w:rsidRPr="00024073" w:rsidP="00024073">
      <w:pPr>
        <w:pStyle w:val="BodyText"/>
        <w:rPr>
          <w:i/>
        </w:rPr>
      </w:pPr>
      <w:r w:rsidRPr="0002407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rPr>
                <w:rStyle w:val="SpecialBold"/>
              </w:rPr>
              <w:t>Description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ListBullet"/>
              <w:rPr>
                <w:lang w:val="en-NZ"/>
              </w:rPr>
            </w:pPr>
            <w:r w:rsidRPr="005441ED">
              <w:t xml:space="preserve">Interpret racing documents relating </w:t>
            </w:r>
            <w:r w:rsidRPr="005441ED">
              <w:t>to race distances, race fields, track conditions, horse identification and performance records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ListBullet"/>
              <w:rPr>
                <w:lang w:val="en-NZ"/>
              </w:rPr>
            </w:pPr>
            <w:r w:rsidRPr="005441ED">
              <w:t xml:space="preserve">Prepare reports accurately and legibly according to steward or racing club requirements 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 xml:space="preserve">Oral communication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ListBullet"/>
              <w:rPr>
                <w:lang w:val="en-NZ"/>
              </w:rPr>
            </w:pPr>
            <w:r w:rsidRPr="005441ED">
              <w:t>Use clear language, accurate information and appropriate tone for audience when giving instructions or reporting information to others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ListBullet"/>
              <w:rPr>
                <w:lang w:val="en-NZ"/>
              </w:rPr>
            </w:pPr>
            <w:r w:rsidRPr="005441ED">
              <w:t>Take responsibility for complying with applicable rules of racing, and animal welfare and wo</w:t>
            </w:r>
            <w:r w:rsidRPr="005441ED">
              <w:t>rkplace health and safety requirements in carrying out role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ListBullet"/>
              <w:rPr>
                <w:lang w:val="en-NZ"/>
              </w:rPr>
            </w:pPr>
            <w:r w:rsidRPr="005441ED">
              <w:t>Follow communication protocols and practices for reporting and responding promptly to issues with racing officials and other personnel, including the use of discretion and c</w:t>
            </w:r>
            <w:r w:rsidRPr="005441ED">
              <w:t>onfidentiality</w:t>
            </w:r>
          </w:p>
        </w:tc>
      </w:tr>
      <w:tr w:rsidTr="005441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ListBullet"/>
            </w:pPr>
            <w:r w:rsidRPr="005441ED">
              <w:t>Make effective decisions and resolve problems within the bounds of the duties and responsibilities of a race meeting starter</w:t>
            </w:r>
          </w:p>
        </w:tc>
      </w:tr>
    </w:tbl>
    <w:p w:rsidR="00024073" w:rsidP="005441ED">
      <w:pPr>
        <w:pStyle w:val="BodyText"/>
      </w:pPr>
    </w:p>
    <w:p w:rsidR="00024073" w:rsidP="005441ED">
      <w:pPr>
        <w:pStyle w:val="BodyText"/>
      </w:pPr>
    </w:p>
    <w:p w:rsidR="00000000" w:rsidRPr="005441ED" w:rsidP="005441ED">
      <w:pPr>
        <w:pStyle w:val="Heading1"/>
      </w:pPr>
      <w:bookmarkStart w:id="7" w:name="O_978041"/>
      <w:bookmarkEnd w:id="7"/>
      <w:r w:rsidRPr="005441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44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rPr>
                <w:rStyle w:val="SpecialBold"/>
              </w:rPr>
              <w:t>Equivalence status</w:t>
            </w:r>
          </w:p>
        </w:tc>
      </w:tr>
      <w:tr w:rsidTr="005441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RGRROP406 Perform duties of harness race starter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RGRROP406A Perform duties of harness race starter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ED">
            <w:pPr>
              <w:pStyle w:val="BodyText"/>
              <w:rPr>
                <w:lang w:val="en-NZ"/>
              </w:rPr>
            </w:pPr>
            <w:r w:rsidRPr="005441ED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ED" w:rsidP="005441ED">
            <w:pPr>
              <w:pStyle w:val="BodyText"/>
            </w:pPr>
            <w:r w:rsidRPr="005441ED">
              <w:t>Equivalent unit</w:t>
            </w:r>
          </w:p>
        </w:tc>
      </w:tr>
    </w:tbl>
    <w:p w:rsidR="00000000" w:rsidRPr="005441ED" w:rsidP="005441ED">
      <w:pPr>
        <w:pStyle w:val="BodyText"/>
      </w:pPr>
    </w:p>
    <w:p w:rsidR="00000000" w:rsidRPr="005441ED" w:rsidP="005441ED">
      <w:pPr>
        <w:pStyle w:val="AllowPageBreak"/>
      </w:pPr>
    </w:p>
    <w:p w:rsidR="00000000" w:rsidRPr="005441ED" w:rsidP="005441ED">
      <w:pPr>
        <w:pStyle w:val="Heading1"/>
      </w:pPr>
      <w:bookmarkStart w:id="8" w:name="O_978034"/>
      <w:bookmarkEnd w:id="8"/>
      <w:r w:rsidRPr="005441ED">
        <w:t>Links</w:t>
      </w:r>
    </w:p>
    <w:p w:rsidR="00000000" w:rsidRPr="005441ED" w:rsidP="00024073">
      <w:pPr>
        <w:pStyle w:val="BodyText"/>
      </w:pPr>
      <w:r w:rsidRPr="005441E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F1B6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441ED" w:rsidP="005441ED"/>
    <w:sectPr w:rsidSect="005441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ED" w:rsidRPr="00024073" w:rsidP="000240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3" w:rsidP="005441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073" w:rsidP="005441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4073" w:rsidP="005441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1ED" w:rsidRPr="00024073" w:rsidP="000240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073" w:rsidRPr="002D2AF8" w:rsidP="005441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RGRROP406 Perform duties of harness race starter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24073" w:rsidP="005441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204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C61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1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1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1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1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1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1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1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1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1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1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1ED"/>
  </w:style>
  <w:style w:type="character" w:customStyle="1" w:styleId="Heading1Char">
    <w:name w:val="Heading 1 Char"/>
    <w:basedOn w:val="DefaultParagraphFont"/>
    <w:link w:val="Heading1"/>
    <w:rsid w:val="005441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1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1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1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1ED"/>
    <w:rPr>
      <w:b/>
      <w:spacing w:val="0"/>
    </w:rPr>
  </w:style>
  <w:style w:type="character" w:styleId="Emphasis">
    <w:name w:val="Emphasis"/>
    <w:basedOn w:val="DefaultParagraphFont"/>
    <w:qFormat/>
    <w:rsid w:val="005441ED"/>
    <w:rPr>
      <w:i/>
    </w:rPr>
  </w:style>
  <w:style w:type="paragraph" w:customStyle="1" w:styleId="SuperHeading">
    <w:name w:val="SuperHeading"/>
    <w:basedOn w:val="Normal"/>
    <w:rsid w:val="005441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1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1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1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1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1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1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1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1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1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1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1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1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1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1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1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1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1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1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1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1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1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1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1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1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1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1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1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1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1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1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1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1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1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1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1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1ED"/>
  </w:style>
  <w:style w:type="paragraph" w:styleId="TableofFigures">
    <w:name w:val="table of figures"/>
    <w:basedOn w:val="Normal"/>
    <w:next w:val="Normal"/>
    <w:semiHidden/>
    <w:rsid w:val="005441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1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1ED"/>
    <w:rPr>
      <w:rFonts w:ascii="Wingdings" w:hAnsi="Wingdings"/>
    </w:rPr>
  </w:style>
  <w:style w:type="paragraph" w:customStyle="1" w:styleId="TableHeading">
    <w:name w:val="Table Heading"/>
    <w:basedOn w:val="HeadingBase"/>
    <w:rsid w:val="005441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1ED"/>
    <w:rPr>
      <w:color w:val="0033CC"/>
      <w:u w:val="none"/>
    </w:rPr>
  </w:style>
  <w:style w:type="paragraph" w:customStyle="1" w:styleId="BodyTextRight">
    <w:name w:val="Body Text Right"/>
    <w:basedOn w:val="BodyText"/>
    <w:rsid w:val="005441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1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1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1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1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1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1ED"/>
    <w:rPr>
      <w:sz w:val="32"/>
    </w:rPr>
  </w:style>
  <w:style w:type="paragraph" w:customStyle="1" w:styleId="HeadingProcedure">
    <w:name w:val="Heading Procedure"/>
    <w:basedOn w:val="HeadingBase"/>
    <w:next w:val="Normal"/>
    <w:rsid w:val="005441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1ED"/>
    <w:pPr>
      <w:spacing w:before="60" w:after="60"/>
    </w:pPr>
  </w:style>
  <w:style w:type="paragraph" w:styleId="ListContinue">
    <w:name w:val="List Continue"/>
    <w:basedOn w:val="List"/>
    <w:rsid w:val="005441ED"/>
    <w:pPr>
      <w:ind w:firstLine="0"/>
    </w:pPr>
  </w:style>
  <w:style w:type="paragraph" w:customStyle="1" w:styleId="ListNote">
    <w:name w:val="List Note"/>
    <w:basedOn w:val="List"/>
    <w:rsid w:val="005441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1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1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1ED"/>
    <w:rPr>
      <w:rFonts w:ascii="Courier New" w:hAnsi="Courier New"/>
    </w:rPr>
  </w:style>
  <w:style w:type="paragraph" w:customStyle="1" w:styleId="NoteBullet">
    <w:name w:val="Note Bullet"/>
    <w:basedOn w:val="Note"/>
    <w:rsid w:val="005441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1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1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1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1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1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1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1ED"/>
    <w:rPr>
      <w:b/>
      <w:smallCaps/>
    </w:rPr>
  </w:style>
  <w:style w:type="paragraph" w:customStyle="1" w:styleId="TableListNumber">
    <w:name w:val="Table List Number"/>
    <w:basedOn w:val="ListNumber"/>
    <w:rsid w:val="005441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1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1ED"/>
    <w:pPr>
      <w:numPr>
        <w:numId w:val="8"/>
      </w:numPr>
    </w:pPr>
  </w:style>
  <w:style w:type="paragraph" w:customStyle="1" w:styleId="ListAlpha2">
    <w:name w:val="List Alpha 2"/>
    <w:basedOn w:val="List2"/>
    <w:rsid w:val="005441ED"/>
    <w:pPr>
      <w:numPr>
        <w:numId w:val="7"/>
      </w:numPr>
    </w:pPr>
  </w:style>
  <w:style w:type="paragraph" w:styleId="List2">
    <w:name w:val="List 2"/>
    <w:basedOn w:val="BodyText"/>
    <w:rsid w:val="005441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1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1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1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1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1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1ED"/>
    <w:pPr>
      <w:numPr>
        <w:numId w:val="3"/>
      </w:numPr>
    </w:pPr>
  </w:style>
  <w:style w:type="paragraph" w:styleId="ListContinue2">
    <w:name w:val="List Continue 2"/>
    <w:basedOn w:val="List2"/>
    <w:rsid w:val="005441ED"/>
    <w:pPr>
      <w:ind w:firstLine="0"/>
    </w:pPr>
  </w:style>
  <w:style w:type="paragraph" w:styleId="ListContinue3">
    <w:name w:val="List Continue 3"/>
    <w:basedOn w:val="List3"/>
    <w:rsid w:val="005441ED"/>
    <w:pPr>
      <w:ind w:left="1021" w:firstLine="0"/>
    </w:pPr>
  </w:style>
  <w:style w:type="paragraph" w:styleId="ListContinue4">
    <w:name w:val="List Continue 4"/>
    <w:basedOn w:val="List4"/>
    <w:rsid w:val="005441ED"/>
    <w:pPr>
      <w:ind w:firstLine="0"/>
    </w:pPr>
  </w:style>
  <w:style w:type="paragraph" w:styleId="ListContinue5">
    <w:name w:val="List Continue 5"/>
    <w:basedOn w:val="List5"/>
    <w:rsid w:val="005441ED"/>
    <w:pPr>
      <w:ind w:firstLine="0"/>
    </w:pPr>
  </w:style>
  <w:style w:type="paragraph" w:styleId="ListNumber3">
    <w:name w:val="List Number 3"/>
    <w:basedOn w:val="List3"/>
    <w:rsid w:val="005441ED"/>
    <w:pPr>
      <w:numPr>
        <w:numId w:val="4"/>
      </w:numPr>
    </w:pPr>
  </w:style>
  <w:style w:type="paragraph" w:styleId="ListNumber4">
    <w:name w:val="List Number 4"/>
    <w:basedOn w:val="List4"/>
    <w:rsid w:val="005441ED"/>
    <w:pPr>
      <w:numPr>
        <w:numId w:val="5"/>
      </w:numPr>
    </w:pPr>
  </w:style>
  <w:style w:type="paragraph" w:styleId="ListNumber5">
    <w:name w:val="List Number 5"/>
    <w:basedOn w:val="List5"/>
    <w:rsid w:val="005441ED"/>
    <w:pPr>
      <w:numPr>
        <w:numId w:val="6"/>
      </w:numPr>
    </w:pPr>
  </w:style>
  <w:style w:type="paragraph" w:styleId="BlockText">
    <w:name w:val="Block Text"/>
    <w:basedOn w:val="Normal"/>
    <w:rsid w:val="005441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1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1ED"/>
    <w:rPr>
      <w:sz w:val="16"/>
      <w:vertAlign w:val="superscript"/>
    </w:rPr>
  </w:style>
  <w:style w:type="character" w:customStyle="1" w:styleId="Symbols">
    <w:name w:val="Symbols"/>
    <w:basedOn w:val="DefaultParagraphFont"/>
    <w:rsid w:val="005441ED"/>
    <w:rPr>
      <w:rFonts w:ascii="Symbol" w:hAnsi="Symbol"/>
    </w:rPr>
  </w:style>
  <w:style w:type="character" w:customStyle="1" w:styleId="MenuOptions">
    <w:name w:val="Menu Options"/>
    <w:basedOn w:val="DefaultParagraphFont"/>
    <w:rsid w:val="005441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1ED"/>
    <w:rPr>
      <w:b/>
    </w:rPr>
  </w:style>
  <w:style w:type="character" w:customStyle="1" w:styleId="Underlined">
    <w:name w:val="Underlined"/>
    <w:basedOn w:val="DefaultParagraphFont"/>
    <w:rsid w:val="005441ED"/>
    <w:rPr>
      <w:u w:val="single"/>
    </w:rPr>
  </w:style>
  <w:style w:type="paragraph" w:customStyle="1" w:styleId="TableBodyTextRight">
    <w:name w:val="Table Body Text Right"/>
    <w:basedOn w:val="TableBodyText"/>
    <w:rsid w:val="005441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1ED"/>
    <w:rPr>
      <w:sz w:val="18"/>
    </w:rPr>
  </w:style>
  <w:style w:type="paragraph" w:customStyle="1" w:styleId="BodySmallRight">
    <w:name w:val="Body Small Right"/>
    <w:basedOn w:val="BodyTextRight"/>
    <w:rsid w:val="005441ED"/>
    <w:rPr>
      <w:sz w:val="18"/>
      <w:szCs w:val="18"/>
    </w:rPr>
  </w:style>
  <w:style w:type="paragraph" w:customStyle="1" w:styleId="MarginEdition">
    <w:name w:val="Margin Edition"/>
    <w:basedOn w:val="MarginNote"/>
    <w:rsid w:val="005441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1ED"/>
    <w:rPr>
      <w:sz w:val="2"/>
      <w:szCs w:val="2"/>
    </w:rPr>
  </w:style>
  <w:style w:type="character" w:customStyle="1" w:styleId="Small">
    <w:name w:val="Small"/>
    <w:basedOn w:val="DefaultParagraphFont"/>
    <w:rsid w:val="005441ED"/>
    <w:rPr>
      <w:sz w:val="16"/>
    </w:rPr>
  </w:style>
  <w:style w:type="paragraph" w:customStyle="1" w:styleId="WideTable">
    <w:name w:val="Wide Table"/>
    <w:basedOn w:val="Normal"/>
    <w:rsid w:val="005441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1ED"/>
  </w:style>
  <w:style w:type="paragraph" w:styleId="Quote">
    <w:name w:val="Quote"/>
    <w:basedOn w:val="Heading1"/>
    <w:link w:val="QuoteChar"/>
    <w:qFormat/>
    <w:rsid w:val="005441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1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1ED"/>
    <w:pPr>
      <w:pageBreakBefore/>
    </w:pPr>
  </w:style>
  <w:style w:type="paragraph" w:customStyle="1" w:styleId="Border">
    <w:name w:val="Border"/>
    <w:basedOn w:val="Normal"/>
    <w:qFormat/>
    <w:rsid w:val="005441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1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1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1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1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1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1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1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1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1ED"/>
    <w:rPr>
      <w:u w:val="single"/>
    </w:rPr>
  </w:style>
  <w:style w:type="character" w:customStyle="1" w:styleId="BoldandItalics">
    <w:name w:val="Bold and Italics"/>
    <w:qFormat/>
    <w:rsid w:val="005441ED"/>
    <w:rPr>
      <w:b/>
      <w:i/>
      <w:u w:val="none"/>
    </w:rPr>
  </w:style>
  <w:style w:type="paragraph" w:styleId="BalloonText">
    <w:name w:val="Balloon Text"/>
    <w:basedOn w:val="Normal"/>
    <w:link w:val="BalloonTextChar"/>
    <w:rsid w:val="00544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1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1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1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1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1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1ED"/>
    <w:pPr>
      <w:spacing w:before="0" w:after="0"/>
    </w:pPr>
  </w:style>
  <w:style w:type="paragraph" w:customStyle="1" w:styleId="BodyTextBold">
    <w:name w:val="Body Text Bold"/>
    <w:basedOn w:val="BodyText"/>
    <w:qFormat/>
    <w:rsid w:val="005441ED"/>
    <w:rPr>
      <w:b/>
    </w:rPr>
  </w:style>
  <w:style w:type="character" w:styleId="Hyperlink">
    <w:name w:val="Hyperlink"/>
    <w:basedOn w:val="DefaultParagraphFont"/>
    <w:uiPriority w:val="99"/>
    <w:unhideWhenUsed/>
    <w:rsid w:val="000240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4006</Characters>
  <Application>Microsoft Office Word</Application>
  <DocSecurity>0</DocSecurity>
  <Lines>143</Lines>
  <Paragraphs>86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RGRROP406 Perform duties of harness race starter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