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1A5" w:rsidP="00C651A5">
      <w:pPr>
        <w:pStyle w:val="Title"/>
      </w:pPr>
      <w:r>
        <w:fldChar w:fldCharType="begin"/>
      </w:r>
      <w:r>
        <w:instrText xml:space="preserve"> TITLE   \* MERGEFORMAT </w:instrText>
      </w:r>
      <w:r>
        <w:fldChar w:fldCharType="separate"/>
      </w:r>
      <w:r>
        <w:t>RGRROP315 Perform duties of timekeeper at greyhound or horse race meetings</w:t>
      </w:r>
      <w:r>
        <w:fldChar w:fldCharType="end"/>
      </w:r>
    </w:p>
    <w:p w:rsidR="00C651A5" w:rsidP="00C651A5">
      <w:pPr>
        <w:pStyle w:val="Version"/>
        <w:sectPr w:rsidSect="001208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821" w:rsidP="00120821">
      <w:pPr>
        <w:pStyle w:val="SuperHeading"/>
      </w:pPr>
      <w:r w:rsidRPr="00120821">
        <w:t>RGRROP315 Perform duties of timekeeper at greyhound or horse race meetings</w:t>
      </w:r>
    </w:p>
    <w:p w:rsidR="00000000" w:rsidRPr="00120821" w:rsidP="00120821">
      <w:pPr>
        <w:pStyle w:val="Heading1"/>
      </w:pPr>
      <w:bookmarkStart w:id="1" w:name="O_977797"/>
      <w:bookmarkEnd w:id="1"/>
      <w:r w:rsidRPr="00120821">
        <w:t>Modification History</w:t>
      </w:r>
    </w:p>
    <w:tbl>
      <w:tblPr>
        <w:tblW w:w="9520" w:type="dxa"/>
        <w:tblLayout w:type="fixed"/>
        <w:tblCellMar>
          <w:left w:w="62" w:type="dxa"/>
          <w:right w:w="62" w:type="dxa"/>
        </w:tblCellMar>
        <w:tblLook w:val="0000"/>
      </w:tblPr>
      <w:tblGrid>
        <w:gridCol w:w="2581"/>
        <w:gridCol w:w="6939"/>
      </w:tblGrid>
      <w:tr w:rsidTr="001208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rPr>
                <w:rStyle w:val="SpecialBold"/>
              </w:rPr>
              <w:t>Comments</w:t>
            </w:r>
          </w:p>
        </w:tc>
      </w:tr>
      <w:tr w:rsidTr="001208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t>This version released with RGR Racing and Breeding Training Package Version 2.0.</w:t>
            </w:r>
          </w:p>
        </w:tc>
      </w:tr>
    </w:tbl>
    <w:p w:rsidR="00000000" w:rsidRPr="00120821" w:rsidP="00120821">
      <w:pPr>
        <w:pStyle w:val="BodyText"/>
      </w:pPr>
    </w:p>
    <w:p w:rsidR="00000000" w:rsidRPr="00120821" w:rsidP="00120821">
      <w:pPr>
        <w:pStyle w:val="AllowPageBreak"/>
      </w:pPr>
    </w:p>
    <w:p w:rsidR="00000000" w:rsidRPr="00120821" w:rsidP="00120821">
      <w:pPr>
        <w:pStyle w:val="Heading1"/>
      </w:pPr>
      <w:bookmarkStart w:id="2" w:name="O_977803"/>
      <w:bookmarkEnd w:id="2"/>
      <w:r w:rsidRPr="00120821">
        <w:t>Application</w:t>
      </w:r>
    </w:p>
    <w:p w:rsidR="00000000" w:rsidRPr="00120821" w:rsidP="00C651A5">
      <w:pPr>
        <w:pStyle w:val="BodyText"/>
      </w:pPr>
      <w:r w:rsidRPr="00120821">
        <w:t>This unit of competency describes the skills and knowledge required to prepare for race day operation of timing devices, computers and other technology; liaise with stewards and other racing officials; and work to deadlines and report on race outcomes.</w:t>
      </w:r>
    </w:p>
    <w:p w:rsidR="00000000" w:rsidRPr="00120821" w:rsidP="00C651A5">
      <w:pPr>
        <w:pStyle w:val="BodyText"/>
      </w:pPr>
      <w:r w:rsidRPr="00120821">
        <w:t>The</w:t>
      </w:r>
      <w:r w:rsidRPr="00120821">
        <w:t xml:space="preserve"> unit applies to individuals who are required to perform timekeeping procedures at greyhound or horse race meetings as part of their job role in workplace environments of racing administration, stables, kennels, racecourses and public areas.</w:t>
      </w:r>
    </w:p>
    <w:p w:rsidR="00000000" w:rsidRPr="00120821" w:rsidP="00C651A5">
      <w:pPr>
        <w:pStyle w:val="BodyText"/>
      </w:pPr>
      <w:r w:rsidRPr="00120821">
        <w:t>No occupationa</w:t>
      </w:r>
      <w:r w:rsidRPr="00120821">
        <w:t>l licensing, legislative or certification requirements apply to this unit at the time of publication.</w:t>
      </w:r>
    </w:p>
    <w:p w:rsidR="00000000" w:rsidRPr="00120821" w:rsidP="00120821">
      <w:pPr>
        <w:pStyle w:val="Heading1"/>
      </w:pPr>
      <w:bookmarkStart w:id="3" w:name="O_977802"/>
      <w:bookmarkEnd w:id="3"/>
      <w:r w:rsidRPr="00120821">
        <w:t>Pre-requisite Unit</w:t>
      </w:r>
    </w:p>
    <w:p w:rsidR="00000000" w:rsidRPr="00120821" w:rsidP="00C651A5">
      <w:pPr>
        <w:pStyle w:val="BodyText"/>
      </w:pPr>
      <w:r w:rsidRPr="00120821">
        <w:t>Nil</w:t>
      </w:r>
    </w:p>
    <w:p w:rsidR="00000000" w:rsidRPr="00120821" w:rsidP="00120821">
      <w:pPr>
        <w:pStyle w:val="Heading1"/>
      </w:pPr>
      <w:bookmarkStart w:id="4" w:name="O_977801"/>
      <w:bookmarkEnd w:id="4"/>
      <w:r w:rsidRPr="00120821">
        <w:t>Unit Sector</w:t>
      </w:r>
    </w:p>
    <w:p w:rsidR="00000000" w:rsidRPr="00120821" w:rsidP="00C651A5">
      <w:pPr>
        <w:pStyle w:val="BodyText"/>
      </w:pPr>
      <w:r w:rsidRPr="00120821">
        <w:t>Racing performance (ROP)</w:t>
      </w:r>
    </w:p>
    <w:p w:rsidR="00000000" w:rsidRPr="00120821" w:rsidP="00120821">
      <w:pPr>
        <w:pStyle w:val="Heading1"/>
      </w:pPr>
      <w:bookmarkStart w:id="5" w:name="O_977800"/>
      <w:bookmarkEnd w:id="5"/>
      <w:r w:rsidRPr="00120821">
        <w:t>Elements and Performance Criteria</w:t>
      </w:r>
    </w:p>
    <w:tbl>
      <w:tblPr>
        <w:tblW w:w="0" w:type="auto"/>
        <w:tblLayout w:type="fixed"/>
        <w:tblCellMar>
          <w:left w:w="62" w:type="dxa"/>
          <w:right w:w="62" w:type="dxa"/>
        </w:tblCellMar>
        <w:tblLook w:val="0000"/>
      </w:tblPr>
      <w:tblGrid>
        <w:gridCol w:w="2490"/>
        <w:gridCol w:w="6480"/>
      </w:tblGrid>
      <w:tr w:rsidTr="00C651A5">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0821">
            <w:pPr>
              <w:pStyle w:val="BodyText"/>
              <w:rPr>
                <w:lang w:val="en-NZ"/>
              </w:rPr>
            </w:pPr>
            <w:r w:rsidRPr="00120821">
              <w:rPr>
                <w:rStyle w:val="SpecialBold"/>
              </w:rPr>
              <w:t>Performance Criteria</w:t>
            </w:r>
          </w:p>
        </w:tc>
      </w:tr>
      <w:tr w:rsidTr="00C651A5">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rPr>
                <w:rStyle w:val="Emphasis"/>
              </w:rPr>
              <w:t>Performance criteria describe the performance needed to demonstrate achievement of the element.</w:t>
            </w:r>
          </w:p>
        </w:tc>
      </w:tr>
      <w:tr w:rsidTr="00C651A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1. Prepare for race meeting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t>1.1 Confirm race program and race start times with race organisers</w:t>
            </w:r>
          </w:p>
          <w:p w:rsidR="00000000" w:rsidRPr="00120821" w:rsidP="00120821">
            <w:pPr>
              <w:pStyle w:val="BodyText"/>
            </w:pPr>
            <w:r w:rsidRPr="00120821">
              <w:t>1.2 Verify operation of timing devices</w:t>
            </w:r>
          </w:p>
          <w:p w:rsidR="00000000" w:rsidRPr="00120821" w:rsidP="00120821">
            <w:pPr>
              <w:pStyle w:val="BodyText"/>
            </w:pPr>
            <w:r w:rsidRPr="00120821">
              <w:t xml:space="preserve">1.3 Establish contingency plans in case of timing equipment </w:t>
            </w:r>
            <w:r w:rsidRPr="00120821">
              <w:t>malfunction</w:t>
            </w:r>
          </w:p>
          <w:p w:rsidR="00000000" w:rsidP="00120821">
            <w:pPr>
              <w:pStyle w:val="BodyText"/>
              <w:rPr>
                <w:lang w:val="en-NZ"/>
              </w:rPr>
            </w:pPr>
            <w:r w:rsidRPr="00120821">
              <w:t>1.4 Confirm a clear line of sight to start and finish lines of race</w:t>
            </w:r>
          </w:p>
        </w:tc>
      </w:tr>
      <w:tr w:rsidTr="00C651A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2. Measure race time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t>2.1 Ensure timekeeper is in position when f</w:t>
            </w:r>
            <w:r w:rsidRPr="00120821">
              <w:t>ield is under control of the starter</w:t>
            </w:r>
          </w:p>
          <w:p w:rsidR="00000000" w:rsidRPr="00120821" w:rsidP="00120821">
            <w:pPr>
              <w:pStyle w:val="BodyText"/>
            </w:pPr>
            <w:r w:rsidRPr="00120821">
              <w:t>2.2 Trigger the timing device at race start and verified operation</w:t>
            </w:r>
          </w:p>
          <w:p w:rsidR="00000000" w:rsidP="00120821">
            <w:pPr>
              <w:pStyle w:val="BodyText"/>
              <w:rPr>
                <w:lang w:val="en-NZ"/>
              </w:rPr>
            </w:pPr>
            <w:r w:rsidRPr="00120821">
              <w:t>2.3 Confirm timing device cut-off as first runner passes the winning post</w:t>
            </w:r>
          </w:p>
        </w:tc>
      </w:tr>
      <w:tr w:rsidTr="00C651A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3. Record race time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t>3.1 Measure race time accurately according to organisatio</w:t>
            </w:r>
            <w:r w:rsidRPr="00120821">
              <w:t xml:space="preserve">nal and racing procedures </w:t>
            </w:r>
          </w:p>
          <w:p w:rsidR="00000000" w:rsidRPr="00120821" w:rsidP="00120821">
            <w:pPr>
              <w:pStyle w:val="BodyText"/>
            </w:pPr>
            <w:r w:rsidRPr="00120821">
              <w:t>3.2 Verify race time according to verification procedures</w:t>
            </w:r>
          </w:p>
          <w:p w:rsidR="00000000" w:rsidRPr="00120821" w:rsidP="00120821">
            <w:pPr>
              <w:pStyle w:val="BodyText"/>
            </w:pPr>
            <w:r w:rsidRPr="00120821">
              <w:t>3.3 Announce and record race time according to race procedures</w:t>
            </w:r>
          </w:p>
        </w:tc>
      </w:tr>
    </w:tbl>
    <w:p w:rsidR="00000000" w:rsidRPr="00120821" w:rsidP="00120821">
      <w:pPr>
        <w:pStyle w:val="BodyText"/>
      </w:pPr>
    </w:p>
    <w:p w:rsidR="00000000" w:rsidRPr="00120821" w:rsidP="00120821">
      <w:pPr>
        <w:pStyle w:val="AllowPageBreak"/>
      </w:pPr>
    </w:p>
    <w:p w:rsidR="00000000" w:rsidRPr="00120821" w:rsidP="00120821">
      <w:pPr>
        <w:pStyle w:val="Heading1"/>
      </w:pPr>
      <w:bookmarkStart w:id="6" w:name="O_977799"/>
      <w:bookmarkEnd w:id="6"/>
      <w:r w:rsidRPr="00120821">
        <w:t>Foundation Skills</w:t>
      </w:r>
    </w:p>
    <w:p w:rsidR="00000000" w:rsidRPr="00C651A5" w:rsidP="00C651A5">
      <w:pPr>
        <w:pStyle w:val="BodyText"/>
        <w:rPr>
          <w:i/>
        </w:rPr>
      </w:pPr>
      <w:r w:rsidRPr="00C651A5">
        <w:rPr>
          <w:rStyle w:val="Emphasis"/>
        </w:rPr>
        <w:t>This section describes those language, literacy, numeracy and employmen</w:t>
      </w:r>
      <w:r w:rsidRPr="00C651A5">
        <w:rPr>
          <w:rStyle w:val="Emphasis"/>
        </w:rPr>
        <w:t>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480"/>
      </w:tblGrid>
      <w:tr w:rsidTr="00120821">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Skill</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rPr>
                <w:rStyle w:val="SpecialBold"/>
              </w:rPr>
              <w:t>Description</w:t>
            </w:r>
          </w:p>
        </w:tc>
      </w:tr>
      <w:tr w:rsidTr="001208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Reading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ListBullet"/>
              <w:rPr>
                <w:lang w:val="en-NZ"/>
              </w:rPr>
            </w:pPr>
            <w:r w:rsidRPr="00120821">
              <w:t>Interpret racing documentation and information, and consolidate information to determine requirements</w:t>
            </w:r>
          </w:p>
        </w:tc>
      </w:tr>
      <w:tr w:rsidTr="001208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Writing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ListBullet"/>
              <w:rPr>
                <w:lang w:val="en-NZ"/>
              </w:rPr>
            </w:pPr>
            <w:r w:rsidRPr="00120821">
              <w:t>Record racing results, ensuring clarity of meaning, and accuracy and consistency of information</w:t>
            </w:r>
          </w:p>
        </w:tc>
      </w:tr>
      <w:tr w:rsidTr="001208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Numeracy</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ListBullet"/>
              <w:rPr>
                <w:lang w:val="en-NZ"/>
              </w:rPr>
            </w:pPr>
            <w:r w:rsidRPr="00120821">
              <w:t>Perform simple calculations for determining race times</w:t>
            </w:r>
          </w:p>
        </w:tc>
      </w:tr>
      <w:tr w:rsidTr="001208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Oral communication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ListBullet"/>
              <w:rPr>
                <w:lang w:val="en-NZ"/>
              </w:rPr>
            </w:pPr>
            <w:r w:rsidRPr="00120821">
              <w:t>Effectively participate in verbal exchanges, including active listening and questioning and reading of non-verbal signals to convey and clarify information with race officials and announce results of races</w:t>
            </w:r>
          </w:p>
        </w:tc>
      </w:tr>
      <w:tr w:rsidTr="001208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Navigate the world of work</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ListBullet"/>
              <w:rPr>
                <w:lang w:val="en-NZ"/>
              </w:rPr>
            </w:pPr>
            <w:r w:rsidRPr="00120821">
              <w:t>Take responsibility f</w:t>
            </w:r>
            <w:r w:rsidRPr="00120821">
              <w:t>or following explicit and implicit policies, procedures and legislative requirements</w:t>
            </w:r>
          </w:p>
        </w:tc>
      </w:tr>
      <w:tr w:rsidTr="00120821">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Get the work done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ListBullet"/>
            </w:pPr>
            <w:r w:rsidRPr="00120821">
              <w:t>Use the main features and functions of digital tools to operate timekeeping technologies</w:t>
            </w:r>
          </w:p>
          <w:p w:rsidR="00000000" w:rsidRPr="00120821" w:rsidP="00120821">
            <w:pPr>
              <w:pStyle w:val="ListBullet"/>
            </w:pPr>
            <w:r w:rsidRPr="00120821">
              <w:t xml:space="preserve">Make routine decisions and implement standard procedures </w:t>
            </w:r>
            <w:r w:rsidRPr="00120821">
              <w:t>for r</w:t>
            </w:r>
            <w:r w:rsidRPr="00120821">
              <w:t>outine tasks, using formal decision-making processes for more complex and non-routine situations</w:t>
            </w:r>
          </w:p>
        </w:tc>
      </w:tr>
    </w:tbl>
    <w:p w:rsidR="00C651A5" w:rsidP="00120821">
      <w:pPr>
        <w:pStyle w:val="BodyText"/>
      </w:pPr>
    </w:p>
    <w:p w:rsidR="00C651A5" w:rsidP="00120821">
      <w:pPr>
        <w:pStyle w:val="BodyText"/>
      </w:pPr>
    </w:p>
    <w:p w:rsidR="00000000" w:rsidRPr="00120821" w:rsidP="00120821">
      <w:pPr>
        <w:pStyle w:val="Heading1"/>
      </w:pPr>
      <w:bookmarkStart w:id="7" w:name="O_977798"/>
      <w:bookmarkEnd w:id="7"/>
      <w:r w:rsidRPr="00120821">
        <w:t>Unit Mapping Information</w:t>
      </w:r>
    </w:p>
    <w:tbl>
      <w:tblPr>
        <w:tblW w:w="9520" w:type="dxa"/>
        <w:tblLayout w:type="fixed"/>
        <w:tblCellMar>
          <w:left w:w="62" w:type="dxa"/>
          <w:right w:w="62" w:type="dxa"/>
        </w:tblCellMar>
        <w:tblLook w:val="0000"/>
      </w:tblPr>
      <w:tblGrid>
        <w:gridCol w:w="1871"/>
        <w:gridCol w:w="2128"/>
        <w:gridCol w:w="2409"/>
        <w:gridCol w:w="3112"/>
      </w:tblGrid>
      <w:tr w:rsidTr="0012082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rPr>
                <w:rStyle w:val="SpecialBold"/>
              </w:rPr>
              <w:t>Equivalence status</w:t>
            </w:r>
          </w:p>
        </w:tc>
      </w:tr>
      <w:tr w:rsidTr="00120821">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RGRROP315 Perform duties of timekeeper at greyhound or horse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RGRROP315A Perform duties of timekeeper at greyhound or horse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t>Equivalent unit</w:t>
            </w:r>
          </w:p>
        </w:tc>
      </w:tr>
    </w:tbl>
    <w:p w:rsidR="00000000" w:rsidRPr="00120821" w:rsidP="00120821">
      <w:pPr>
        <w:pStyle w:val="BodyText"/>
      </w:pPr>
    </w:p>
    <w:p w:rsidR="00000000" w:rsidRPr="00120821" w:rsidP="00120821">
      <w:pPr>
        <w:pStyle w:val="AllowPageBreak"/>
      </w:pPr>
    </w:p>
    <w:p w:rsidR="00000000" w:rsidRPr="00120821" w:rsidP="00120821">
      <w:pPr>
        <w:pStyle w:val="Heading1"/>
      </w:pPr>
      <w:bookmarkStart w:id="8" w:name="O_977791"/>
      <w:bookmarkEnd w:id="8"/>
      <w:r w:rsidRPr="00120821">
        <w:t>Links</w:t>
      </w:r>
    </w:p>
    <w:p w:rsidR="00000000" w:rsidRPr="00120821" w:rsidP="00C651A5">
      <w:pPr>
        <w:pStyle w:val="BodyText"/>
      </w:pPr>
      <w:r w:rsidRPr="0012082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74DAF">
        <w:rPr>
          <w:rStyle w:val="Hyperlink"/>
        </w:rPr>
        <w:t>https://vetnet.gov.au/Pages/TrainingDocs.aspx?q=5c4b8489-f7e1-463b-81c8-6ecce6c192a0</w:t>
      </w:r>
      <w:r>
        <w:fldChar w:fldCharType="end"/>
      </w:r>
    </w:p>
    <w:p w:rsidR="00000000" w:rsidRPr="00120821" w:rsidP="00C651A5">
      <w:pPr>
        <w:pStyle w:val="BodyText"/>
        <w:sectPr w:rsidSect="00120821">
          <w:headerReference w:type="default" r:id="rId10"/>
          <w:footerReference w:type="default" r:id="rId11"/>
          <w:pgSz w:w="11908" w:h="16833"/>
          <w:pgMar w:top="1702" w:right="1418" w:bottom="1702" w:left="1418" w:header="992" w:footer="992" w:gutter="0"/>
          <w:cols w:space="720"/>
          <w:noEndnote/>
          <w:docGrid w:linePitch="299"/>
        </w:sectPr>
      </w:pPr>
    </w:p>
    <w:p w:rsidR="00000000" w:rsidRPr="00120821" w:rsidP="00120821">
      <w:pPr>
        <w:pStyle w:val="SuperHeading"/>
      </w:pPr>
      <w:r w:rsidRPr="00120821">
        <w:t xml:space="preserve">Assessment Requirements for RGRROP315 </w:t>
      </w:r>
      <w:r w:rsidRPr="00120821">
        <w:t>Perform duties of timekeeper at greyhound or horse race meetings</w:t>
      </w:r>
    </w:p>
    <w:p w:rsidR="00000000" w:rsidRPr="00120821" w:rsidP="00120821">
      <w:pPr>
        <w:pStyle w:val="Heading1"/>
      </w:pPr>
      <w:bookmarkStart w:id="9" w:name="O_977793"/>
      <w:bookmarkEnd w:id="9"/>
      <w:r w:rsidRPr="00120821">
        <w:t>Modification History</w:t>
      </w:r>
    </w:p>
    <w:tbl>
      <w:tblPr>
        <w:tblW w:w="9520" w:type="dxa"/>
        <w:tblLayout w:type="fixed"/>
        <w:tblCellMar>
          <w:left w:w="62" w:type="dxa"/>
          <w:right w:w="62" w:type="dxa"/>
        </w:tblCellMar>
        <w:tblLook w:val="0000"/>
      </w:tblPr>
      <w:tblGrid>
        <w:gridCol w:w="2581"/>
        <w:gridCol w:w="6939"/>
      </w:tblGrid>
      <w:tr w:rsidTr="001208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rPr>
                <w:rStyle w:val="SpecialBold"/>
              </w:rPr>
              <w:t>Comments</w:t>
            </w:r>
          </w:p>
        </w:tc>
      </w:tr>
      <w:tr w:rsidTr="001208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821">
            <w:pPr>
              <w:pStyle w:val="BodyText"/>
              <w:rPr>
                <w:lang w:val="en-NZ"/>
              </w:rPr>
            </w:pPr>
            <w:r w:rsidRPr="001208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821" w:rsidP="00120821">
            <w:pPr>
              <w:pStyle w:val="BodyText"/>
            </w:pPr>
            <w:r w:rsidRPr="00120821">
              <w:t>This version released with RGR Racing and Breeding Training Package Version 2.0.</w:t>
            </w:r>
          </w:p>
        </w:tc>
      </w:tr>
    </w:tbl>
    <w:p w:rsidR="00C651A5" w:rsidP="00120821">
      <w:pPr>
        <w:pStyle w:val="BodyText"/>
      </w:pPr>
    </w:p>
    <w:p w:rsidR="00C651A5" w:rsidP="00120821">
      <w:pPr>
        <w:pStyle w:val="BodyText"/>
      </w:pPr>
    </w:p>
    <w:p w:rsidR="00000000" w:rsidRPr="00120821" w:rsidP="00120821">
      <w:pPr>
        <w:pStyle w:val="Heading1"/>
      </w:pPr>
      <w:bookmarkStart w:id="10" w:name="O_977796"/>
      <w:bookmarkEnd w:id="10"/>
      <w:r w:rsidRPr="00120821">
        <w:t>Performance Evidence</w:t>
      </w:r>
    </w:p>
    <w:p w:rsidR="00000000" w:rsidRPr="00120821" w:rsidP="00C651A5">
      <w:pPr>
        <w:pStyle w:val="BodyText"/>
      </w:pPr>
      <w:r w:rsidRPr="00120821">
        <w:t>An i</w:t>
      </w:r>
      <w:r w:rsidRPr="00120821">
        <w:t>ndividual demonstrating competency in this unit must satisfy all of the elements and performance criteria of this unit. There must be evidence that, for at least three race meetings, the individual has:</w:t>
      </w:r>
    </w:p>
    <w:p w:rsidR="00000000" w:rsidRPr="00120821" w:rsidP="00120821">
      <w:pPr>
        <w:pStyle w:val="ListBullet"/>
      </w:pPr>
      <w:r w:rsidRPr="00120821">
        <w:t>confirmed the racing schedule and verified operation</w:t>
      </w:r>
      <w:r w:rsidRPr="00120821">
        <w:t xml:space="preserve"> of timekeeping devices </w:t>
      </w:r>
    </w:p>
    <w:p w:rsidR="00000000" w:rsidRPr="00120821" w:rsidP="00120821">
      <w:pPr>
        <w:pStyle w:val="ListBullet"/>
      </w:pPr>
      <w:r w:rsidRPr="00120821">
        <w:t>set and monitored timekeeping devices during races</w:t>
      </w:r>
    </w:p>
    <w:p w:rsidR="00000000" w:rsidRPr="00120821" w:rsidP="00120821">
      <w:pPr>
        <w:pStyle w:val="ListBullet"/>
      </w:pPr>
      <w:r w:rsidRPr="00120821">
        <w:t>confirmed, verified and announced race times according to procedures.</w:t>
      </w:r>
    </w:p>
    <w:p w:rsidR="00000000" w:rsidRPr="00120821" w:rsidP="00120821">
      <w:pPr>
        <w:pStyle w:val="AllowPageBreak"/>
      </w:pPr>
    </w:p>
    <w:p w:rsidR="00000000" w:rsidRPr="00120821" w:rsidP="00120821">
      <w:pPr>
        <w:pStyle w:val="Heading1"/>
      </w:pPr>
      <w:bookmarkStart w:id="11" w:name="O_977795"/>
      <w:bookmarkEnd w:id="11"/>
      <w:r w:rsidRPr="00120821">
        <w:t>Knowledge Evidence</w:t>
      </w:r>
    </w:p>
    <w:p w:rsidR="00000000" w:rsidRPr="00120821" w:rsidP="00C651A5">
      <w:pPr>
        <w:pStyle w:val="BodyText"/>
      </w:pPr>
      <w:r w:rsidRPr="00120821">
        <w:t>An individual must be able to demonstrate the knowledge required to perform the tasks outlined in the elements and performance criteria of this unit. This includes knowledge of:</w:t>
      </w:r>
    </w:p>
    <w:p w:rsidR="00000000" w:rsidRPr="00120821" w:rsidP="00120821">
      <w:pPr>
        <w:pStyle w:val="ListBullet"/>
      </w:pPr>
      <w:r w:rsidRPr="00120821">
        <w:t>formats of race programs and schedules</w:t>
      </w:r>
    </w:p>
    <w:p w:rsidR="00000000" w:rsidRPr="00120821" w:rsidP="00120821">
      <w:pPr>
        <w:pStyle w:val="ListBullet"/>
      </w:pPr>
      <w:r w:rsidRPr="00120821">
        <w:t>types of equipment and operational and</w:t>
      </w:r>
      <w:r w:rsidRPr="00120821">
        <w:t xml:space="preserve"> maintenance procedures for timekeeping and race announcing equipment</w:t>
      </w:r>
    </w:p>
    <w:p w:rsidR="00000000" w:rsidRPr="00120821" w:rsidP="00120821">
      <w:pPr>
        <w:pStyle w:val="ListBullet"/>
      </w:pPr>
      <w:r w:rsidRPr="00120821">
        <w:t>relevant rules of racing and organisational policies and procedures relevant to timekeeping, including:</w:t>
      </w:r>
    </w:p>
    <w:p w:rsidR="00000000" w:rsidRPr="00120821" w:rsidP="00120821">
      <w:pPr>
        <w:pStyle w:val="ListBullet2"/>
      </w:pPr>
      <w:r w:rsidRPr="00120821">
        <w:t xml:space="preserve">dealing with contingencies </w:t>
      </w:r>
    </w:p>
    <w:p w:rsidR="00000000" w:rsidRPr="00120821" w:rsidP="00120821">
      <w:pPr>
        <w:pStyle w:val="ListBullet2"/>
      </w:pPr>
      <w:r w:rsidRPr="00120821">
        <w:t xml:space="preserve">ethical conduct </w:t>
      </w:r>
    </w:p>
    <w:p w:rsidR="00000000" w:rsidRPr="00120821" w:rsidP="00120821">
      <w:pPr>
        <w:pStyle w:val="ListBullet"/>
      </w:pPr>
      <w:r w:rsidRPr="00120821">
        <w:t>communication procedures, including</w:t>
      </w:r>
      <w:r w:rsidRPr="00120821">
        <w:t>:</w:t>
      </w:r>
    </w:p>
    <w:p w:rsidR="00000000" w:rsidRPr="00120821" w:rsidP="00120821">
      <w:pPr>
        <w:pStyle w:val="ListBullet2"/>
      </w:pPr>
      <w:r w:rsidRPr="00120821">
        <w:t>reporting lines on race day</w:t>
      </w:r>
    </w:p>
    <w:p w:rsidR="00000000" w:rsidRPr="00120821" w:rsidP="00120821">
      <w:pPr>
        <w:pStyle w:val="ListBullet2"/>
      </w:pPr>
      <w:r w:rsidRPr="00120821">
        <w:t>reporting irregularities and problems</w:t>
      </w:r>
    </w:p>
    <w:p w:rsidR="00000000" w:rsidRPr="00120821" w:rsidP="00120821">
      <w:pPr>
        <w:pStyle w:val="ListBullet"/>
      </w:pPr>
      <w:r w:rsidRPr="00120821">
        <w:t>identification features of greyhounds or horses, including race colours and barrier or box numbers.</w:t>
      </w:r>
    </w:p>
    <w:p w:rsidR="00000000" w:rsidRPr="00120821" w:rsidP="00120821">
      <w:pPr>
        <w:pStyle w:val="AllowPageBreak"/>
      </w:pPr>
    </w:p>
    <w:p w:rsidR="00000000" w:rsidRPr="00120821" w:rsidP="00120821">
      <w:pPr>
        <w:pStyle w:val="Heading1"/>
      </w:pPr>
      <w:bookmarkStart w:id="12" w:name="O_977794"/>
      <w:bookmarkEnd w:id="12"/>
      <w:r w:rsidRPr="00120821">
        <w:t>Assessment Conditions</w:t>
      </w:r>
    </w:p>
    <w:p w:rsidR="00000000" w:rsidRPr="00120821" w:rsidP="00C651A5">
      <w:pPr>
        <w:pStyle w:val="BodyText"/>
      </w:pPr>
      <w:r w:rsidRPr="00120821">
        <w:t xml:space="preserve">Assessment of skills must take place under the following conditions: </w:t>
      </w:r>
    </w:p>
    <w:p w:rsidR="00000000" w:rsidRPr="00120821" w:rsidP="00120821">
      <w:pPr>
        <w:pStyle w:val="ListBullet"/>
      </w:pPr>
      <w:r w:rsidRPr="00120821">
        <w:t>physical conditions:</w:t>
      </w:r>
    </w:p>
    <w:p w:rsidR="00000000" w:rsidRPr="00120821" w:rsidP="00120821">
      <w:pPr>
        <w:pStyle w:val="ListBullet2"/>
      </w:pPr>
      <w:r w:rsidRPr="00120821">
        <w:t xml:space="preserve">industry-supervised access to race meetings and timekeeping facilities relevant to the applicable racing code </w:t>
      </w:r>
    </w:p>
    <w:p w:rsidR="00000000" w:rsidRPr="00120821" w:rsidP="00120821">
      <w:pPr>
        <w:pStyle w:val="ListBullet"/>
      </w:pPr>
      <w:r w:rsidRPr="00120821">
        <w:t>resources, equipment and materials:</w:t>
      </w:r>
    </w:p>
    <w:p w:rsidR="00000000" w:rsidRPr="00120821" w:rsidP="00120821">
      <w:pPr>
        <w:pStyle w:val="ListBullet2"/>
      </w:pPr>
      <w:r w:rsidRPr="00120821">
        <w:t>time recording</w:t>
      </w:r>
      <w:r w:rsidRPr="00120821">
        <w:t xml:space="preserve"> devices, materials and equipment relevant to assessing individual</w:t>
      </w:r>
      <w:r>
        <w:t>’</w:t>
      </w:r>
      <w:r w:rsidRPr="00120821">
        <w:t>s ability to complete timekeeping procedures</w:t>
      </w:r>
    </w:p>
    <w:p w:rsidR="00000000" w:rsidRPr="00120821" w:rsidP="00120821">
      <w:pPr>
        <w:pStyle w:val="ListBullet"/>
      </w:pPr>
      <w:r>
        <w:t>•</w:t>
      </w:r>
      <w:r>
        <w:tab/>
      </w:r>
      <w:r w:rsidRPr="00120821">
        <w:t>specifications:</w:t>
      </w:r>
    </w:p>
    <w:p w:rsidR="00000000" w:rsidRPr="00120821" w:rsidP="00120821">
      <w:pPr>
        <w:pStyle w:val="ListBullet2"/>
      </w:pPr>
      <w:r w:rsidRPr="00120821">
        <w:t>work instructions and related documentation.</w:t>
      </w:r>
    </w:p>
    <w:p w:rsidR="00000000" w:rsidRPr="00120821" w:rsidP="00120821">
      <w:pPr>
        <w:pStyle w:val="BodyText"/>
      </w:pPr>
    </w:p>
    <w:p w:rsidR="00000000" w:rsidRPr="00120821" w:rsidP="00C651A5">
      <w:pPr>
        <w:pStyle w:val="BodyText"/>
      </w:pPr>
      <w:r w:rsidRPr="00120821">
        <w:t xml:space="preserve">Assessors of this unit must satisfy the requirements for assessors in applicable vocational education and training legislation, frameworks and/or standards. </w:t>
      </w:r>
    </w:p>
    <w:p w:rsidR="00000000" w:rsidRPr="00120821" w:rsidP="00120821">
      <w:pPr>
        <w:pStyle w:val="Heading1"/>
      </w:pPr>
      <w:bookmarkStart w:id="13" w:name="O_977792"/>
      <w:bookmarkEnd w:id="13"/>
      <w:r w:rsidRPr="00120821">
        <w:t>Links</w:t>
      </w:r>
    </w:p>
    <w:p w:rsidR="00000000" w:rsidRPr="00120821" w:rsidP="00C651A5">
      <w:pPr>
        <w:pStyle w:val="BodyText"/>
      </w:pPr>
      <w:r w:rsidRPr="00120821">
        <w:t>Companion Volumes, including Implementation Guides, are available at VETNet</w:t>
      </w:r>
      <w:r w:rsidRPr="00120821">
        <w:t xml:space="preserve"> - </w:t>
      </w:r>
      <w:r>
        <w:fldChar w:fldCharType="begin"/>
      </w:r>
      <w:r>
        <w:instrText xml:space="preserve"> HYPERLINK "https://vetnet.gov.au/Pages/TrainingDocs.aspx?q=5c4b8489-f7e1-463b-81c8-6ecce6c192a0" </w:instrText>
      </w:r>
      <w:r>
        <w:fldChar w:fldCharType="separate"/>
      </w:r>
      <w:r w:rsidRPr="00074DAF">
        <w:rPr>
          <w:rStyle w:val="Hyperlink"/>
        </w:rPr>
        <w:t>https://vetnet.gov.au/Pages/TrainingDocs.aspx?q=5c4b8489-f7e1-463b-81c8-6ecce6c192a0</w:t>
      </w:r>
      <w:r>
        <w:fldChar w:fldCharType="end"/>
      </w:r>
    </w:p>
    <w:p w:rsidR="00000000" w:rsidRPr="00120821" w:rsidP="00120821"/>
    <w:sectPr w:rsidSect="001208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rsidRPr="00C651A5" w:rsidP="00C65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A5" w:rsidP="00120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51A5" w:rsidP="001208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51A5" w:rsidP="001208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rsidP="00120821">
    <w:pPr>
      <w:pStyle w:val="Footer"/>
      <w:framePr w:wrap="around"/>
    </w:pPr>
    <w:r>
      <w:fldChar w:fldCharType="begin"/>
    </w:r>
    <w:r>
      <w:instrText xml:space="preserve"> DOCPROPERTY  Subject  \* MERGEFORMAT </w:instrText>
    </w:r>
    <w:r>
      <w:fldChar w:fldCharType="separate"/>
    </w:r>
    <w:r w:rsidR="00C651A5">
      <w:t>Approved</w:t>
    </w:r>
    <w:r w:rsidR="00C651A5">
      <w:fldChar w:fldCharType="end"/>
    </w:r>
    <w:r>
      <w:tab/>
      <w:t xml:space="preserve">Page </w:t>
    </w:r>
    <w:r>
      <w:fldChar w:fldCharType="begin"/>
    </w:r>
    <w:r>
      <w:instrText xml:space="preserve"> PAGE  \* Arabic  \* MERGEFORMAT </w:instrText>
    </w:r>
    <w:r>
      <w:fldChar w:fldCharType="separate"/>
    </w:r>
    <w:r w:rsidR="00C651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1A5">
      <w:rPr>
        <w:noProof/>
      </w:rPr>
      <w:t>4</w:t>
    </w:r>
    <w:r>
      <w:rPr>
        <w:noProof/>
      </w:rPr>
      <w:fldChar w:fldCharType="end"/>
    </w:r>
  </w:p>
  <w:p w:rsidR="00120821" w:rsidP="00120821">
    <w:pPr>
      <w:pStyle w:val="Footer"/>
      <w:framePr w:wrap="around"/>
    </w:pPr>
    <w:r>
      <w:t xml:space="preserve">© Commonwealth of Australia, </w:t>
    </w:r>
    <w:r>
      <w:fldChar w:fldCharType="begin"/>
    </w:r>
    <w:r>
      <w:instrText xml:space="preserve"> DATE  \@ "yyyy"  \* MERGEFORMAT </w:instrText>
    </w:r>
    <w:r>
      <w:fldChar w:fldCharType="separate"/>
    </w:r>
    <w:r w:rsidR="00C651A5">
      <w:rPr>
        <w:noProof/>
      </w:rPr>
      <w:t>2025</w:t>
    </w:r>
    <w:r>
      <w:fldChar w:fldCharType="end"/>
    </w:r>
    <w:r>
      <w:tab/>
    </w:r>
    <w:r>
      <w:fldChar w:fldCharType="begin"/>
    </w:r>
    <w:r>
      <w:instrText xml:space="preserve"> DOCPROPERTY  Author  \* MERGEFORMAT </w:instrText>
    </w:r>
    <w:r>
      <w:fldChar w:fldCharType="separate"/>
    </w:r>
    <w:r w:rsidR="00C651A5">
      <w:t>Skills Insight</w:t>
    </w:r>
    <w:r w:rsidR="00C651A5">
      <w:fldChar w:fldCharType="end"/>
    </w:r>
  </w:p>
  <w:p w:rsidR="00120821" w:rsidP="00120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821" w:rsidRPr="00C651A5" w:rsidP="00C65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A5" w:rsidRPr="002D2AF8" w:rsidP="00120821">
    <w:pPr>
      <w:pStyle w:val="Header"/>
      <w:framePr w:wrap="around"/>
    </w:pPr>
    <w:r>
      <w:fldChar w:fldCharType="begin"/>
    </w:r>
    <w:r>
      <w:instrText xml:space="preserve"> TITLE   \* MERGEFORMAT </w:instrText>
    </w:r>
    <w:r>
      <w:fldChar w:fldCharType="separate"/>
    </w:r>
    <w:r>
      <w:t>RGRROP315 Perform duties of timekeeper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51A5" w:rsidP="001208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821" w:rsidRPr="002D2AF8" w:rsidP="00120821">
    <w:pPr>
      <w:pStyle w:val="Header"/>
      <w:framePr w:wrap="around"/>
    </w:pPr>
    <w:r>
      <w:fldChar w:fldCharType="begin"/>
    </w:r>
    <w:r>
      <w:instrText xml:space="preserve"> TITLE   \* MERGEFORMAT </w:instrText>
    </w:r>
    <w:r>
      <w:fldChar w:fldCharType="separate"/>
    </w:r>
    <w:r w:rsidR="00C651A5">
      <w:t>RGRROP315 Perform duties of timekeeper at greyhound or horse race meetings</w:t>
    </w:r>
    <w:r w:rsidR="00C651A5">
      <w:fldChar w:fldCharType="end"/>
    </w:r>
    <w:r>
      <w:tab/>
      <w:t xml:space="preserve">Date this document was generated: </w:t>
    </w:r>
    <w:r>
      <w:fldChar w:fldCharType="begin"/>
    </w:r>
    <w:r>
      <w:instrText xml:space="preserve"> CREATEDATE  \@ "d MMMM yyyy"  \* MERGEFORMAT </w:instrText>
    </w:r>
    <w:r>
      <w:fldChar w:fldCharType="separate"/>
    </w:r>
    <w:r w:rsidR="00C651A5">
      <w:rPr>
        <w:noProof/>
      </w:rPr>
      <w:t>1 March 2025</w:t>
    </w:r>
    <w:r>
      <w:fldChar w:fldCharType="end"/>
    </w:r>
  </w:p>
  <w:p w:rsidR="00120821" w:rsidP="00120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4C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CA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E86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821"/>
    <w:pPr>
      <w:spacing w:before="360" w:after="60"/>
      <w:outlineLvl w:val="0"/>
    </w:pPr>
    <w:rPr>
      <w:sz w:val="32"/>
    </w:rPr>
  </w:style>
  <w:style w:type="paragraph" w:styleId="Heading2">
    <w:name w:val="heading 2"/>
    <w:basedOn w:val="HeadingBase"/>
    <w:next w:val="BodyText"/>
    <w:link w:val="Heading2Char"/>
    <w:qFormat/>
    <w:rsid w:val="00120821"/>
    <w:pPr>
      <w:keepLines/>
      <w:spacing w:before="240" w:after="120"/>
      <w:outlineLvl w:val="1"/>
    </w:pPr>
    <w:rPr>
      <w:sz w:val="28"/>
      <w:szCs w:val="40"/>
    </w:rPr>
  </w:style>
  <w:style w:type="paragraph" w:styleId="Heading3">
    <w:name w:val="heading 3"/>
    <w:basedOn w:val="HeadingBase"/>
    <w:next w:val="BodyText"/>
    <w:link w:val="Heading3Char"/>
    <w:qFormat/>
    <w:rsid w:val="00120821"/>
    <w:pPr>
      <w:spacing w:before="180" w:after="120"/>
      <w:outlineLvl w:val="2"/>
    </w:pPr>
    <w:rPr>
      <w:spacing w:val="-10"/>
      <w:kern w:val="32"/>
    </w:rPr>
  </w:style>
  <w:style w:type="paragraph" w:styleId="Heading4">
    <w:name w:val="heading 4"/>
    <w:basedOn w:val="HeadingBase"/>
    <w:next w:val="BodyText"/>
    <w:link w:val="Heading4Char"/>
    <w:qFormat/>
    <w:rsid w:val="00120821"/>
    <w:pPr>
      <w:spacing w:before="160" w:after="120"/>
      <w:outlineLvl w:val="3"/>
    </w:pPr>
    <w:rPr>
      <w:sz w:val="22"/>
    </w:rPr>
  </w:style>
  <w:style w:type="paragraph" w:styleId="Heading5">
    <w:name w:val="heading 5"/>
    <w:basedOn w:val="HeadingBase"/>
    <w:next w:val="Normal"/>
    <w:link w:val="Heading5Char"/>
    <w:qFormat/>
    <w:rsid w:val="00120821"/>
    <w:pPr>
      <w:spacing w:before="80"/>
      <w:outlineLvl w:val="4"/>
    </w:pPr>
    <w:rPr>
      <w:color w:val="918585"/>
      <w:sz w:val="20"/>
    </w:rPr>
  </w:style>
  <w:style w:type="paragraph" w:styleId="Heading6">
    <w:name w:val="heading 6"/>
    <w:basedOn w:val="HeadingBase"/>
    <w:next w:val="Normal"/>
    <w:link w:val="Heading6Char"/>
    <w:qFormat/>
    <w:rsid w:val="00120821"/>
    <w:pPr>
      <w:spacing w:before="60"/>
      <w:outlineLvl w:val="5"/>
    </w:pPr>
    <w:rPr>
      <w:color w:val="918585"/>
      <w:sz w:val="20"/>
    </w:rPr>
  </w:style>
  <w:style w:type="paragraph" w:styleId="Heading7">
    <w:name w:val="heading 7"/>
    <w:basedOn w:val="Normal"/>
    <w:next w:val="Normal"/>
    <w:link w:val="Heading7Char"/>
    <w:qFormat/>
    <w:rsid w:val="00120821"/>
    <w:pPr>
      <w:ind w:left="720"/>
      <w:outlineLvl w:val="6"/>
    </w:pPr>
    <w:rPr>
      <w:i/>
    </w:rPr>
  </w:style>
  <w:style w:type="paragraph" w:styleId="Heading8">
    <w:name w:val="heading 8"/>
    <w:basedOn w:val="Normal"/>
    <w:next w:val="Normal"/>
    <w:link w:val="Heading8Char"/>
    <w:qFormat/>
    <w:rsid w:val="00120821"/>
    <w:pPr>
      <w:ind w:left="720"/>
      <w:outlineLvl w:val="7"/>
    </w:pPr>
    <w:rPr>
      <w:i/>
    </w:rPr>
  </w:style>
  <w:style w:type="paragraph" w:styleId="Heading9">
    <w:name w:val="heading 9"/>
    <w:basedOn w:val="Normal"/>
    <w:next w:val="Normal"/>
    <w:link w:val="Heading9Char"/>
    <w:qFormat/>
    <w:rsid w:val="00120821"/>
    <w:pPr>
      <w:ind w:left="720"/>
      <w:outlineLvl w:val="8"/>
    </w:pPr>
    <w:rPr>
      <w:i/>
    </w:rPr>
  </w:style>
  <w:style w:type="character" w:default="1" w:styleId="DefaultParagraphFont">
    <w:name w:val="Default Paragraph Font"/>
    <w:uiPriority w:val="1"/>
    <w:unhideWhenUsed/>
    <w:rsid w:val="00120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821"/>
  </w:style>
  <w:style w:type="character" w:customStyle="1" w:styleId="Heading1Char">
    <w:name w:val="Heading 1 Char"/>
    <w:basedOn w:val="DefaultParagraphFont"/>
    <w:link w:val="Heading1"/>
    <w:rsid w:val="00120821"/>
    <w:rPr>
      <w:rFonts w:ascii="Times New Roman" w:eastAsia="Times New Roman" w:hAnsi="Times New Roman" w:cs="Times New Roman"/>
      <w:b/>
      <w:sz w:val="32"/>
      <w:szCs w:val="20"/>
      <w:lang w:eastAsia="en-US"/>
    </w:rPr>
  </w:style>
  <w:style w:type="paragraph" w:styleId="BodyText">
    <w:name w:val="Body Text"/>
    <w:basedOn w:val="Normal"/>
    <w:link w:val="BodyTextChar"/>
    <w:rsid w:val="001208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821"/>
    <w:rPr>
      <w:rFonts w:ascii="Times New Roman" w:eastAsia="Times New Roman" w:hAnsi="Times New Roman" w:cs="Times New Roman"/>
      <w:sz w:val="24"/>
      <w:lang w:eastAsia="en-US"/>
    </w:rPr>
  </w:style>
  <w:style w:type="paragraph" w:styleId="ListBullet">
    <w:name w:val="List Bullet"/>
    <w:basedOn w:val="List"/>
    <w:rsid w:val="00120821"/>
    <w:pPr>
      <w:numPr>
        <w:numId w:val="12"/>
      </w:numPr>
      <w:tabs>
        <w:tab w:val="clear" w:pos="340"/>
      </w:tabs>
      <w:spacing w:before="40" w:after="40"/>
    </w:pPr>
  </w:style>
  <w:style w:type="character" w:customStyle="1" w:styleId="SpecialBold">
    <w:name w:val="Special Bold"/>
    <w:basedOn w:val="DefaultParagraphFont"/>
    <w:rsid w:val="00120821"/>
    <w:rPr>
      <w:b/>
      <w:spacing w:val="0"/>
    </w:rPr>
  </w:style>
  <w:style w:type="paragraph" w:styleId="ListBullet2">
    <w:name w:val="List Bullet 2"/>
    <w:basedOn w:val="List2"/>
    <w:rsid w:val="00120821"/>
    <w:pPr>
      <w:numPr>
        <w:numId w:val="13"/>
      </w:numPr>
      <w:tabs>
        <w:tab w:val="clear" w:pos="680"/>
      </w:tabs>
    </w:pPr>
  </w:style>
  <w:style w:type="character" w:styleId="Emphasis">
    <w:name w:val="Emphasis"/>
    <w:basedOn w:val="DefaultParagraphFont"/>
    <w:qFormat/>
    <w:rsid w:val="00120821"/>
    <w:rPr>
      <w:i/>
    </w:rPr>
  </w:style>
  <w:style w:type="paragraph" w:customStyle="1" w:styleId="SuperHeading">
    <w:name w:val="SuperHeading"/>
    <w:basedOn w:val="Normal"/>
    <w:rsid w:val="00120821"/>
    <w:pPr>
      <w:spacing w:before="240" w:after="120"/>
      <w:outlineLvl w:val="0"/>
    </w:pPr>
    <w:rPr>
      <w:rFonts w:ascii="Times New Roman" w:hAnsi="Times New Roman"/>
      <w:b/>
      <w:sz w:val="32"/>
    </w:rPr>
  </w:style>
  <w:style w:type="paragraph" w:customStyle="1" w:styleId="AllowPageBreak">
    <w:name w:val="AllowPageBreak"/>
    <w:rsid w:val="00120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821"/>
    <w:rPr>
      <w:rFonts w:ascii="Courier New" w:eastAsia="Times New Roman" w:hAnsi="Courier New" w:cs="Times New Roman"/>
      <w:i/>
      <w:szCs w:val="20"/>
      <w:lang w:eastAsia="en-US"/>
    </w:rPr>
  </w:style>
  <w:style w:type="paragraph" w:customStyle="1" w:styleId="HeadingBase">
    <w:name w:val="Heading Base"/>
    <w:rsid w:val="00120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821"/>
    <w:pPr>
      <w:tabs>
        <w:tab w:val="right" w:leader="dot" w:pos="9072"/>
      </w:tabs>
      <w:ind w:left="567"/>
    </w:pPr>
    <w:rPr>
      <w:szCs w:val="22"/>
    </w:rPr>
  </w:style>
  <w:style w:type="paragraph" w:customStyle="1" w:styleId="TOCBase">
    <w:name w:val="TOC Base"/>
    <w:rsid w:val="00120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821"/>
    <w:pPr>
      <w:tabs>
        <w:tab w:val="right" w:leader="dot" w:pos="9072"/>
      </w:tabs>
      <w:spacing w:before="40" w:after="40"/>
      <w:ind w:left="284"/>
    </w:pPr>
    <w:rPr>
      <w:rFonts w:ascii="Times New Roman" w:hAnsi="Times New Roman"/>
    </w:rPr>
  </w:style>
  <w:style w:type="paragraph" w:styleId="TOC1">
    <w:name w:val="toc 1"/>
    <w:basedOn w:val="TOCBase"/>
    <w:next w:val="Normal"/>
    <w:rsid w:val="00120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821"/>
    <w:rPr>
      <w:rFonts w:ascii="Times New Roman" w:eastAsia="Times New Roman" w:hAnsi="Times New Roman" w:cs="Times New Roman"/>
      <w:sz w:val="16"/>
      <w:lang w:eastAsia="en-US"/>
    </w:rPr>
  </w:style>
  <w:style w:type="paragraph" w:styleId="Title">
    <w:name w:val="Title"/>
    <w:basedOn w:val="HeadingBase"/>
    <w:link w:val="TitleChar"/>
    <w:qFormat/>
    <w:rsid w:val="00120821"/>
    <w:pPr>
      <w:spacing w:before="5040"/>
      <w:jc w:val="center"/>
    </w:pPr>
    <w:rPr>
      <w:sz w:val="48"/>
      <w:szCs w:val="72"/>
      <w:lang w:val="en-US"/>
    </w:rPr>
  </w:style>
  <w:style w:type="character" w:customStyle="1" w:styleId="TitleChar">
    <w:name w:val="Title Char"/>
    <w:basedOn w:val="DefaultParagraphFont"/>
    <w:link w:val="Title"/>
    <w:rsid w:val="00120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821"/>
    <w:pPr>
      <w:tabs>
        <w:tab w:val="left" w:pos="3600"/>
        <w:tab w:val="left" w:pos="3958"/>
      </w:tabs>
    </w:pPr>
  </w:style>
  <w:style w:type="paragraph" w:styleId="List">
    <w:name w:val="List"/>
    <w:basedOn w:val="BodyText"/>
    <w:next w:val="BodyText"/>
    <w:rsid w:val="00120821"/>
    <w:pPr>
      <w:tabs>
        <w:tab w:val="left" w:pos="340"/>
      </w:tabs>
      <w:spacing w:before="60" w:after="60"/>
      <w:ind w:left="340" w:hanging="340"/>
    </w:pPr>
  </w:style>
  <w:style w:type="paragraph" w:customStyle="1" w:styleId="Note">
    <w:name w:val="Note"/>
    <w:basedOn w:val="BodyText"/>
    <w:rsid w:val="00120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821"/>
    <w:pPr>
      <w:framePr w:wrap="auto" w:hAnchor="text" w:y="6049"/>
    </w:pPr>
    <w:rPr>
      <w:color w:val="000000"/>
      <w:sz w:val="40"/>
    </w:rPr>
  </w:style>
  <w:style w:type="paragraph" w:customStyle="1" w:styleId="TOCTitle">
    <w:name w:val="TOCTitle"/>
    <w:basedOn w:val="Heading1"/>
    <w:rsid w:val="00120821"/>
    <w:pPr>
      <w:spacing w:after="240"/>
      <w:jc w:val="center"/>
      <w:outlineLvl w:val="9"/>
    </w:pPr>
    <w:rPr>
      <w:caps/>
    </w:rPr>
  </w:style>
  <w:style w:type="paragraph" w:customStyle="1" w:styleId="Version">
    <w:name w:val="Version"/>
    <w:rsid w:val="00120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821"/>
    <w:pPr>
      <w:keepNext w:val="0"/>
      <w:tabs>
        <w:tab w:val="right" w:pos="4176"/>
      </w:tabs>
      <w:ind w:left="198" w:hanging="198"/>
    </w:pPr>
    <w:rPr>
      <w:rFonts w:ascii="Garamond" w:hAnsi="Garamond"/>
    </w:rPr>
  </w:style>
  <w:style w:type="paragraph" w:styleId="IndexHeading">
    <w:name w:val="index heading"/>
    <w:basedOn w:val="Normal"/>
    <w:next w:val="Index1"/>
    <w:semiHidden/>
    <w:rsid w:val="00120821"/>
    <w:pPr>
      <w:spacing w:before="120" w:after="120"/>
    </w:pPr>
    <w:rPr>
      <w:rFonts w:ascii="Arial" w:hAnsi="Arial"/>
      <w:b/>
      <w:color w:val="918585"/>
      <w:sz w:val="24"/>
    </w:rPr>
  </w:style>
  <w:style w:type="paragraph" w:styleId="Header">
    <w:name w:val="header"/>
    <w:basedOn w:val="Normal"/>
    <w:link w:val="HeaderChar"/>
    <w:rsid w:val="00120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821"/>
    <w:rPr>
      <w:rFonts w:ascii="Times New Roman" w:eastAsia="Times New Roman" w:hAnsi="Times New Roman" w:cs="Times New Roman"/>
      <w:sz w:val="16"/>
      <w:szCs w:val="20"/>
      <w:lang w:val="en-GB" w:eastAsia="en-US"/>
    </w:rPr>
  </w:style>
  <w:style w:type="paragraph" w:customStyle="1" w:styleId="Chapter">
    <w:name w:val="Chapter"/>
    <w:basedOn w:val="Normal"/>
    <w:rsid w:val="00120821"/>
    <w:pPr>
      <w:spacing w:before="240"/>
    </w:pPr>
    <w:rPr>
      <w:rFonts w:ascii="Times New Roman" w:hAnsi="Times New Roman"/>
      <w:smallCaps/>
      <w:spacing w:val="80"/>
      <w:sz w:val="28"/>
    </w:rPr>
  </w:style>
  <w:style w:type="paragraph" w:customStyle="1" w:styleId="InChapter">
    <w:name w:val="InChapter"/>
    <w:basedOn w:val="Heading3"/>
    <w:rsid w:val="00120821"/>
    <w:pPr>
      <w:spacing w:after="240"/>
      <w:outlineLvl w:val="9"/>
    </w:pPr>
    <w:rPr>
      <w:noProof/>
    </w:rPr>
  </w:style>
  <w:style w:type="paragraph" w:styleId="Index2">
    <w:name w:val="index 2"/>
    <w:basedOn w:val="Normal"/>
    <w:next w:val="Normal"/>
    <w:semiHidden/>
    <w:rsid w:val="00120821"/>
    <w:pPr>
      <w:tabs>
        <w:tab w:val="right" w:pos="4176"/>
      </w:tabs>
      <w:ind w:left="568" w:hanging="284"/>
    </w:pPr>
    <w:rPr>
      <w:rFonts w:ascii="Garamond" w:hAnsi="Garamond"/>
    </w:rPr>
  </w:style>
  <w:style w:type="paragraph" w:customStyle="1" w:styleId="Byline">
    <w:name w:val="Byline"/>
    <w:rsid w:val="00120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821"/>
    <w:pPr>
      <w:tabs>
        <w:tab w:val="clear" w:pos="3600"/>
        <w:tab w:val="clear" w:pos="3958"/>
      </w:tabs>
      <w:jc w:val="right"/>
    </w:pPr>
  </w:style>
  <w:style w:type="paragraph" w:styleId="Caption">
    <w:name w:val="caption"/>
    <w:basedOn w:val="BodyText"/>
    <w:next w:val="Normal"/>
    <w:qFormat/>
    <w:rsid w:val="00120821"/>
    <w:pPr>
      <w:framePr w:w="2268" w:hSpace="181" w:vSpace="181" w:wrap="around" w:vAnchor="text" w:hAnchor="page" w:x="1135" w:y="285" w:anchorLock="1"/>
    </w:pPr>
    <w:rPr>
      <w:i/>
    </w:rPr>
  </w:style>
  <w:style w:type="paragraph" w:customStyle="1" w:styleId="MiniTOCTitle">
    <w:name w:val="MiniTOCTitle"/>
    <w:basedOn w:val="Heading4"/>
    <w:rsid w:val="00120821"/>
    <w:pPr>
      <w:spacing w:before="240"/>
      <w:outlineLvl w:val="9"/>
    </w:pPr>
    <w:rPr>
      <w:noProof/>
      <w:sz w:val="24"/>
    </w:rPr>
  </w:style>
  <w:style w:type="paragraph" w:customStyle="1" w:styleId="MiniTOCItem">
    <w:name w:val="MiniTOCItem"/>
    <w:basedOn w:val="ListBullet"/>
    <w:rsid w:val="00120821"/>
    <w:pPr>
      <w:numPr>
        <w:numId w:val="0"/>
      </w:numPr>
      <w:tabs>
        <w:tab w:val="right" w:leader="dot" w:pos="6521"/>
      </w:tabs>
      <w:spacing w:before="0" w:after="0"/>
    </w:pPr>
  </w:style>
  <w:style w:type="paragraph" w:customStyle="1" w:styleId="TOFTitle">
    <w:name w:val="TOFTitle"/>
    <w:basedOn w:val="TOCTitle"/>
    <w:rsid w:val="00120821"/>
  </w:style>
  <w:style w:type="paragraph" w:styleId="TableofFigures">
    <w:name w:val="table of figures"/>
    <w:basedOn w:val="Normal"/>
    <w:next w:val="Normal"/>
    <w:semiHidden/>
    <w:rsid w:val="00120821"/>
    <w:pPr>
      <w:tabs>
        <w:tab w:val="right" w:leader="dot" w:pos="9072"/>
      </w:tabs>
      <w:ind w:left="970" w:hanging="403"/>
    </w:pPr>
    <w:rPr>
      <w:rFonts w:ascii="Times New Roman" w:hAnsi="Times New Roman"/>
      <w:b/>
    </w:rPr>
  </w:style>
  <w:style w:type="paragraph" w:styleId="ListNumber">
    <w:name w:val="List Number"/>
    <w:basedOn w:val="List"/>
    <w:rsid w:val="00120821"/>
    <w:pPr>
      <w:numPr>
        <w:numId w:val="15"/>
      </w:numPr>
      <w:tabs>
        <w:tab w:val="clear" w:pos="340"/>
      </w:tabs>
    </w:pPr>
  </w:style>
  <w:style w:type="character" w:customStyle="1" w:styleId="WingdingSymbols">
    <w:name w:val="Wingding Symbols"/>
    <w:rsid w:val="00120821"/>
    <w:rPr>
      <w:rFonts w:ascii="Wingdings" w:hAnsi="Wingdings"/>
    </w:rPr>
  </w:style>
  <w:style w:type="paragraph" w:customStyle="1" w:styleId="TableHeading">
    <w:name w:val="Table Heading"/>
    <w:basedOn w:val="HeadingBase"/>
    <w:rsid w:val="00120821"/>
    <w:pPr>
      <w:keepLines/>
      <w:pBdr>
        <w:bottom w:val="single" w:sz="6" w:space="1" w:color="918585"/>
      </w:pBdr>
      <w:spacing w:before="240"/>
    </w:pPr>
  </w:style>
  <w:style w:type="character" w:customStyle="1" w:styleId="HotSpot">
    <w:name w:val="HotSpot"/>
    <w:rsid w:val="00120821"/>
    <w:rPr>
      <w:color w:val="0033CC"/>
      <w:u w:val="none"/>
    </w:rPr>
  </w:style>
  <w:style w:type="paragraph" w:customStyle="1" w:styleId="BodyTextRight">
    <w:name w:val="Body Text Right"/>
    <w:basedOn w:val="BodyText"/>
    <w:rsid w:val="00120821"/>
    <w:pPr>
      <w:spacing w:before="0" w:after="0"/>
      <w:jc w:val="right"/>
    </w:pPr>
  </w:style>
  <w:style w:type="paragraph" w:styleId="Index3">
    <w:name w:val="index 3"/>
    <w:basedOn w:val="ListNumber2"/>
    <w:next w:val="Normal"/>
    <w:semiHidden/>
    <w:rsid w:val="00120821"/>
    <w:pPr>
      <w:numPr>
        <w:numId w:val="0"/>
      </w:numPr>
      <w:tabs>
        <w:tab w:val="right" w:leader="dot" w:pos="4176"/>
      </w:tabs>
    </w:pPr>
  </w:style>
  <w:style w:type="paragraph" w:styleId="ListNumber2">
    <w:name w:val="List Number 2"/>
    <w:basedOn w:val="List2"/>
    <w:rsid w:val="00120821"/>
    <w:pPr>
      <w:numPr>
        <w:numId w:val="10"/>
      </w:numPr>
      <w:tabs>
        <w:tab w:val="clear" w:pos="1060"/>
      </w:tabs>
    </w:pPr>
  </w:style>
  <w:style w:type="paragraph" w:customStyle="1" w:styleId="MarginNote">
    <w:name w:val="Margin Note"/>
    <w:basedOn w:val="BodyText"/>
    <w:rsid w:val="00120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821"/>
    <w:rPr>
      <w:sz w:val="32"/>
    </w:rPr>
  </w:style>
  <w:style w:type="paragraph" w:customStyle="1" w:styleId="HeadingProcedure">
    <w:name w:val="Heading Procedure"/>
    <w:basedOn w:val="HeadingBase"/>
    <w:next w:val="Normal"/>
    <w:rsid w:val="00120821"/>
    <w:pPr>
      <w:tabs>
        <w:tab w:val="left" w:pos="0"/>
      </w:tabs>
      <w:spacing w:before="120" w:after="60"/>
    </w:pPr>
    <w:rPr>
      <w:i/>
      <w:color w:val="918585"/>
      <w:sz w:val="22"/>
    </w:rPr>
  </w:style>
  <w:style w:type="paragraph" w:customStyle="1" w:styleId="TableBodyText">
    <w:name w:val="Table Body Text"/>
    <w:basedOn w:val="BodyText"/>
    <w:rsid w:val="00120821"/>
    <w:pPr>
      <w:spacing w:before="60" w:after="60"/>
    </w:pPr>
  </w:style>
  <w:style w:type="paragraph" w:styleId="ListContinue">
    <w:name w:val="List Continue"/>
    <w:basedOn w:val="List"/>
    <w:rsid w:val="00120821"/>
    <w:pPr>
      <w:ind w:firstLine="0"/>
    </w:pPr>
  </w:style>
  <w:style w:type="paragraph" w:customStyle="1" w:styleId="ListNote">
    <w:name w:val="List Note"/>
    <w:basedOn w:val="List"/>
    <w:rsid w:val="00120821"/>
    <w:pPr>
      <w:pBdr>
        <w:top w:val="single" w:sz="6" w:space="2" w:color="918585"/>
        <w:bottom w:val="single" w:sz="6" w:space="2" w:color="918585"/>
      </w:pBdr>
      <w:tabs>
        <w:tab w:val="left" w:pos="1021"/>
      </w:tabs>
      <w:ind w:firstLine="0"/>
    </w:pPr>
  </w:style>
  <w:style w:type="paragraph" w:customStyle="1" w:styleId="Warning">
    <w:name w:val="Warning"/>
    <w:basedOn w:val="BodyText"/>
    <w:rsid w:val="00120821"/>
    <w:pPr>
      <w:shd w:val="clear" w:color="auto" w:fill="D9D9D9"/>
      <w:tabs>
        <w:tab w:val="left" w:pos="992"/>
      </w:tabs>
      <w:ind w:left="119" w:right="119"/>
    </w:pPr>
    <w:rPr>
      <w:sz w:val="20"/>
    </w:rPr>
  </w:style>
  <w:style w:type="paragraph" w:customStyle="1" w:styleId="MarginIcons">
    <w:name w:val="Margin Icons"/>
    <w:basedOn w:val="BodyText"/>
    <w:rsid w:val="00120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821"/>
    <w:rPr>
      <w:rFonts w:ascii="Courier New" w:hAnsi="Courier New"/>
    </w:rPr>
  </w:style>
  <w:style w:type="paragraph" w:customStyle="1" w:styleId="NoteBullet">
    <w:name w:val="Note Bullet"/>
    <w:basedOn w:val="Note"/>
    <w:rsid w:val="00120821"/>
    <w:pPr>
      <w:tabs>
        <w:tab w:val="clear" w:pos="680"/>
      </w:tabs>
      <w:spacing w:before="60" w:after="60"/>
    </w:pPr>
  </w:style>
  <w:style w:type="paragraph" w:customStyle="1" w:styleId="SubHeading2">
    <w:name w:val="SubHeading2"/>
    <w:basedOn w:val="HeadingBase"/>
    <w:rsid w:val="00120821"/>
    <w:pPr>
      <w:spacing w:before="240" w:after="60"/>
    </w:pPr>
    <w:rPr>
      <w:sz w:val="20"/>
    </w:rPr>
  </w:style>
  <w:style w:type="paragraph" w:customStyle="1" w:styleId="SubHeading1">
    <w:name w:val="SubHeading1"/>
    <w:basedOn w:val="HeadingBase"/>
    <w:rsid w:val="00120821"/>
    <w:pPr>
      <w:spacing w:before="240" w:after="60"/>
    </w:pPr>
    <w:rPr>
      <w:color w:val="918585"/>
      <w:sz w:val="22"/>
    </w:rPr>
  </w:style>
  <w:style w:type="paragraph" w:customStyle="1" w:styleId="SideHeading">
    <w:name w:val="Side Heading"/>
    <w:basedOn w:val="HeadingBase"/>
    <w:rsid w:val="00120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821"/>
    <w:pPr>
      <w:tabs>
        <w:tab w:val="num" w:pos="360"/>
      </w:tabs>
    </w:pPr>
  </w:style>
  <w:style w:type="paragraph" w:styleId="PlainText">
    <w:name w:val="Plain Text"/>
    <w:basedOn w:val="Normal"/>
    <w:link w:val="PlainTextChar"/>
    <w:rsid w:val="00120821"/>
    <w:rPr>
      <w:sz w:val="20"/>
    </w:rPr>
  </w:style>
  <w:style w:type="character" w:customStyle="1" w:styleId="PlainTextChar">
    <w:name w:val="Plain Text Char"/>
    <w:basedOn w:val="DefaultParagraphFont"/>
    <w:link w:val="PlainText"/>
    <w:rsid w:val="00120821"/>
    <w:rPr>
      <w:rFonts w:ascii="Courier New" w:eastAsia="Times New Roman" w:hAnsi="Courier New" w:cs="Times New Roman"/>
      <w:sz w:val="20"/>
      <w:szCs w:val="20"/>
      <w:lang w:eastAsia="en-US"/>
    </w:rPr>
  </w:style>
  <w:style w:type="character" w:customStyle="1" w:styleId="MenuOption">
    <w:name w:val="Menu Option"/>
    <w:basedOn w:val="DefaultParagraphFont"/>
    <w:rsid w:val="00120821"/>
    <w:rPr>
      <w:b/>
      <w:smallCaps/>
    </w:rPr>
  </w:style>
  <w:style w:type="paragraph" w:customStyle="1" w:styleId="TableListNumber">
    <w:name w:val="Table List Number"/>
    <w:basedOn w:val="ListNumber"/>
    <w:rsid w:val="00120821"/>
    <w:pPr>
      <w:numPr>
        <w:numId w:val="0"/>
      </w:numPr>
    </w:pPr>
  </w:style>
  <w:style w:type="paragraph" w:styleId="TOC4">
    <w:name w:val="toc 4"/>
    <w:basedOn w:val="TOCBase"/>
    <w:next w:val="Normal"/>
    <w:semiHidden/>
    <w:rsid w:val="00120821"/>
    <w:pPr>
      <w:tabs>
        <w:tab w:val="right" w:leader="dot" w:pos="9071"/>
      </w:tabs>
      <w:ind w:left="1701"/>
    </w:pPr>
  </w:style>
  <w:style w:type="paragraph" w:customStyle="1" w:styleId="ListAlpha">
    <w:name w:val="List Alpha"/>
    <w:basedOn w:val="List"/>
    <w:rsid w:val="00120821"/>
    <w:pPr>
      <w:numPr>
        <w:numId w:val="9"/>
      </w:numPr>
    </w:pPr>
  </w:style>
  <w:style w:type="paragraph" w:customStyle="1" w:styleId="ListAlpha2">
    <w:name w:val="List Alpha 2"/>
    <w:basedOn w:val="List2"/>
    <w:rsid w:val="00120821"/>
    <w:pPr>
      <w:numPr>
        <w:numId w:val="8"/>
      </w:numPr>
    </w:pPr>
  </w:style>
  <w:style w:type="paragraph" w:styleId="List2">
    <w:name w:val="List 2"/>
    <w:basedOn w:val="BodyText"/>
    <w:rsid w:val="00120821"/>
    <w:pPr>
      <w:tabs>
        <w:tab w:val="left" w:pos="680"/>
      </w:tabs>
      <w:spacing w:before="60" w:after="60"/>
      <w:ind w:left="680" w:hanging="340"/>
    </w:pPr>
  </w:style>
  <w:style w:type="paragraph" w:styleId="List3">
    <w:name w:val="List 3"/>
    <w:basedOn w:val="BodyText"/>
    <w:rsid w:val="00120821"/>
    <w:pPr>
      <w:tabs>
        <w:tab w:val="left" w:pos="1021"/>
      </w:tabs>
      <w:spacing w:before="60" w:after="60"/>
      <w:ind w:left="1020" w:hanging="340"/>
    </w:pPr>
  </w:style>
  <w:style w:type="paragraph" w:styleId="List4">
    <w:name w:val="List 4"/>
    <w:basedOn w:val="BodyText"/>
    <w:rsid w:val="00120821"/>
    <w:pPr>
      <w:tabs>
        <w:tab w:val="left" w:pos="1361"/>
      </w:tabs>
      <w:spacing w:before="60" w:after="60"/>
      <w:ind w:left="1361" w:hanging="340"/>
    </w:pPr>
  </w:style>
  <w:style w:type="paragraph" w:styleId="List5">
    <w:name w:val="List 5"/>
    <w:basedOn w:val="BodyText"/>
    <w:rsid w:val="00120821"/>
    <w:pPr>
      <w:tabs>
        <w:tab w:val="left" w:pos="1701"/>
      </w:tabs>
      <w:spacing w:before="60" w:after="60"/>
      <w:ind w:left="1701" w:hanging="340"/>
    </w:pPr>
  </w:style>
  <w:style w:type="paragraph" w:styleId="ListBullet3">
    <w:name w:val="List Bullet 3"/>
    <w:basedOn w:val="List3"/>
    <w:rsid w:val="00120821"/>
    <w:pPr>
      <w:numPr>
        <w:numId w:val="14"/>
      </w:numPr>
      <w:tabs>
        <w:tab w:val="clear" w:pos="1021"/>
      </w:tabs>
      <w:ind w:left="1037" w:hanging="357"/>
    </w:pPr>
  </w:style>
  <w:style w:type="paragraph" w:styleId="ListBullet4">
    <w:name w:val="List Bullet 4"/>
    <w:basedOn w:val="List4"/>
    <w:rsid w:val="00120821"/>
    <w:pPr>
      <w:numPr>
        <w:numId w:val="3"/>
      </w:numPr>
      <w:tabs>
        <w:tab w:val="clear" w:pos="1361"/>
      </w:tabs>
    </w:pPr>
  </w:style>
  <w:style w:type="paragraph" w:styleId="ListBullet5">
    <w:name w:val="List Bullet 5"/>
    <w:basedOn w:val="List5"/>
    <w:rsid w:val="00120821"/>
    <w:pPr>
      <w:numPr>
        <w:numId w:val="4"/>
      </w:numPr>
    </w:pPr>
  </w:style>
  <w:style w:type="paragraph" w:styleId="ListContinue2">
    <w:name w:val="List Continue 2"/>
    <w:basedOn w:val="List2"/>
    <w:rsid w:val="00120821"/>
    <w:pPr>
      <w:ind w:firstLine="0"/>
    </w:pPr>
  </w:style>
  <w:style w:type="paragraph" w:styleId="ListContinue3">
    <w:name w:val="List Continue 3"/>
    <w:basedOn w:val="List3"/>
    <w:rsid w:val="00120821"/>
    <w:pPr>
      <w:ind w:left="1021" w:firstLine="0"/>
    </w:pPr>
  </w:style>
  <w:style w:type="paragraph" w:styleId="ListContinue4">
    <w:name w:val="List Continue 4"/>
    <w:basedOn w:val="List4"/>
    <w:rsid w:val="00120821"/>
    <w:pPr>
      <w:ind w:firstLine="0"/>
    </w:pPr>
  </w:style>
  <w:style w:type="paragraph" w:styleId="ListContinue5">
    <w:name w:val="List Continue 5"/>
    <w:basedOn w:val="List5"/>
    <w:rsid w:val="00120821"/>
    <w:pPr>
      <w:ind w:firstLine="0"/>
    </w:pPr>
  </w:style>
  <w:style w:type="paragraph" w:styleId="ListNumber3">
    <w:name w:val="List Number 3"/>
    <w:basedOn w:val="List3"/>
    <w:rsid w:val="00120821"/>
    <w:pPr>
      <w:numPr>
        <w:numId w:val="5"/>
      </w:numPr>
    </w:pPr>
  </w:style>
  <w:style w:type="paragraph" w:styleId="ListNumber4">
    <w:name w:val="List Number 4"/>
    <w:basedOn w:val="List4"/>
    <w:rsid w:val="00120821"/>
    <w:pPr>
      <w:numPr>
        <w:numId w:val="6"/>
      </w:numPr>
    </w:pPr>
  </w:style>
  <w:style w:type="paragraph" w:styleId="ListNumber5">
    <w:name w:val="List Number 5"/>
    <w:basedOn w:val="List5"/>
    <w:rsid w:val="00120821"/>
    <w:pPr>
      <w:numPr>
        <w:numId w:val="7"/>
      </w:numPr>
    </w:pPr>
  </w:style>
  <w:style w:type="paragraph" w:styleId="BlockText">
    <w:name w:val="Block Text"/>
    <w:basedOn w:val="Normal"/>
    <w:rsid w:val="00120821"/>
    <w:pPr>
      <w:spacing w:after="120"/>
      <w:ind w:left="1440" w:right="1440"/>
    </w:pPr>
  </w:style>
  <w:style w:type="character" w:customStyle="1" w:styleId="Subscript">
    <w:name w:val="Subscript"/>
    <w:basedOn w:val="DefaultParagraphFont"/>
    <w:rsid w:val="00120821"/>
    <w:rPr>
      <w:sz w:val="16"/>
      <w:vertAlign w:val="subscript"/>
    </w:rPr>
  </w:style>
  <w:style w:type="character" w:customStyle="1" w:styleId="Superscript">
    <w:name w:val="Superscript"/>
    <w:basedOn w:val="DefaultParagraphFont"/>
    <w:rsid w:val="00120821"/>
    <w:rPr>
      <w:sz w:val="16"/>
      <w:vertAlign w:val="superscript"/>
    </w:rPr>
  </w:style>
  <w:style w:type="character" w:customStyle="1" w:styleId="Symbols">
    <w:name w:val="Symbols"/>
    <w:basedOn w:val="DefaultParagraphFont"/>
    <w:rsid w:val="00120821"/>
    <w:rPr>
      <w:rFonts w:ascii="Symbol" w:hAnsi="Symbol"/>
    </w:rPr>
  </w:style>
  <w:style w:type="character" w:customStyle="1" w:styleId="MenuOptions">
    <w:name w:val="Menu Options"/>
    <w:basedOn w:val="DefaultParagraphFont"/>
    <w:rsid w:val="00120821"/>
    <w:rPr>
      <w:rFonts w:ascii="Arial Narrow" w:hAnsi="Arial Narrow"/>
      <w:smallCaps/>
    </w:rPr>
  </w:style>
  <w:style w:type="character" w:customStyle="1" w:styleId="Buttons">
    <w:name w:val="Buttons"/>
    <w:basedOn w:val="DefaultParagraphFont"/>
    <w:rsid w:val="00120821"/>
    <w:rPr>
      <w:b/>
    </w:rPr>
  </w:style>
  <w:style w:type="character" w:customStyle="1" w:styleId="Underlined">
    <w:name w:val="Underlined"/>
    <w:basedOn w:val="DefaultParagraphFont"/>
    <w:rsid w:val="00120821"/>
    <w:rPr>
      <w:u w:val="single"/>
    </w:rPr>
  </w:style>
  <w:style w:type="paragraph" w:customStyle="1" w:styleId="TableBodyTextRight">
    <w:name w:val="Table Body Text Right"/>
    <w:basedOn w:val="TableBodyText"/>
    <w:rsid w:val="00120821"/>
    <w:pPr>
      <w:widowControl w:val="0"/>
      <w:autoSpaceDE w:val="0"/>
      <w:autoSpaceDN w:val="0"/>
      <w:adjustRightInd w:val="0"/>
      <w:jc w:val="right"/>
    </w:pPr>
    <w:rPr>
      <w:rFonts w:cs="Arial"/>
      <w:szCs w:val="18"/>
    </w:rPr>
  </w:style>
  <w:style w:type="paragraph" w:customStyle="1" w:styleId="CopyrightText">
    <w:name w:val="Copyright Text"/>
    <w:basedOn w:val="BodyText"/>
    <w:rsid w:val="00120821"/>
    <w:rPr>
      <w:sz w:val="18"/>
    </w:rPr>
  </w:style>
  <w:style w:type="paragraph" w:customStyle="1" w:styleId="BodySmallRight">
    <w:name w:val="Body Small Right"/>
    <w:basedOn w:val="BodyTextRight"/>
    <w:rsid w:val="00120821"/>
    <w:rPr>
      <w:sz w:val="18"/>
      <w:szCs w:val="18"/>
    </w:rPr>
  </w:style>
  <w:style w:type="paragraph" w:customStyle="1" w:styleId="MarginEdition">
    <w:name w:val="Margin Edition"/>
    <w:basedOn w:val="MarginNote"/>
    <w:rsid w:val="00120821"/>
    <w:pPr>
      <w:spacing w:before="0" w:after="0"/>
    </w:pPr>
    <w:rPr>
      <w:rFonts w:ascii="Times New Roman" w:hAnsi="Times New Roman"/>
      <w:color w:val="999999"/>
    </w:rPr>
  </w:style>
  <w:style w:type="paragraph" w:customStyle="1" w:styleId="Spacer">
    <w:name w:val="Spacer"/>
    <w:basedOn w:val="Normal"/>
    <w:rsid w:val="00120821"/>
    <w:rPr>
      <w:sz w:val="2"/>
      <w:szCs w:val="2"/>
    </w:rPr>
  </w:style>
  <w:style w:type="character" w:customStyle="1" w:styleId="Small">
    <w:name w:val="Small"/>
    <w:basedOn w:val="DefaultParagraphFont"/>
    <w:rsid w:val="00120821"/>
    <w:rPr>
      <w:sz w:val="16"/>
    </w:rPr>
  </w:style>
  <w:style w:type="paragraph" w:customStyle="1" w:styleId="WideTable">
    <w:name w:val="Wide Table"/>
    <w:basedOn w:val="Normal"/>
    <w:rsid w:val="00120821"/>
    <w:pPr>
      <w:ind w:left="-1418"/>
    </w:pPr>
    <w:rPr>
      <w:sz w:val="2"/>
      <w:szCs w:val="2"/>
    </w:rPr>
  </w:style>
  <w:style w:type="character" w:styleId="PageNumber">
    <w:name w:val="page number"/>
    <w:basedOn w:val="DefaultParagraphFont"/>
    <w:rsid w:val="00120821"/>
  </w:style>
  <w:style w:type="paragraph" w:styleId="Quote">
    <w:name w:val="Quote"/>
    <w:basedOn w:val="Heading1"/>
    <w:link w:val="QuoteChar"/>
    <w:qFormat/>
    <w:rsid w:val="00120821"/>
    <w:rPr>
      <w:b w:val="0"/>
      <w:sz w:val="72"/>
      <w:szCs w:val="72"/>
      <w:lang w:val="en-NZ"/>
    </w:rPr>
  </w:style>
  <w:style w:type="character" w:customStyle="1" w:styleId="QuoteChar">
    <w:name w:val="Quote Char"/>
    <w:basedOn w:val="DefaultParagraphFont"/>
    <w:link w:val="Quote"/>
    <w:rsid w:val="00120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821"/>
    <w:pPr>
      <w:pageBreakBefore/>
    </w:pPr>
  </w:style>
  <w:style w:type="paragraph" w:customStyle="1" w:styleId="Border">
    <w:name w:val="Border"/>
    <w:basedOn w:val="Normal"/>
    <w:qFormat/>
    <w:rsid w:val="00120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821"/>
    <w:rPr>
      <w:b/>
      <w:bCs/>
      <w:i/>
      <w:iCs/>
      <w:color w:val="auto"/>
    </w:rPr>
  </w:style>
  <w:style w:type="paragraph" w:styleId="IntenseQuote">
    <w:name w:val="Intense Quote"/>
    <w:basedOn w:val="Normal"/>
    <w:next w:val="Normal"/>
    <w:link w:val="IntenseQuoteChar"/>
    <w:uiPriority w:val="30"/>
    <w:qFormat/>
    <w:rsid w:val="00120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821"/>
    <w:rPr>
      <w:smallCaps/>
      <w:color w:val="auto"/>
      <w:u w:val="single"/>
    </w:rPr>
  </w:style>
  <w:style w:type="character" w:styleId="IntenseReference">
    <w:name w:val="Intense Reference"/>
    <w:basedOn w:val="DefaultParagraphFont"/>
    <w:uiPriority w:val="32"/>
    <w:qFormat/>
    <w:rsid w:val="00120821"/>
    <w:rPr>
      <w:b/>
      <w:bCs/>
      <w:smallCaps/>
      <w:color w:val="auto"/>
      <w:spacing w:val="5"/>
      <w:u w:val="single"/>
    </w:rPr>
  </w:style>
  <w:style w:type="paragraph" w:customStyle="1" w:styleId="2ColumnHeading">
    <w:name w:val="2Column Heading"/>
    <w:basedOn w:val="BodyText"/>
    <w:qFormat/>
    <w:rsid w:val="00120821"/>
    <w:pPr>
      <w:spacing w:after="60"/>
      <w:ind w:left="-2268"/>
    </w:pPr>
    <w:rPr>
      <w:b/>
    </w:rPr>
  </w:style>
  <w:style w:type="paragraph" w:customStyle="1" w:styleId="Heading1TOC">
    <w:name w:val="Heading1 TOC"/>
    <w:basedOn w:val="Normal"/>
    <w:qFormat/>
    <w:rsid w:val="00120821"/>
    <w:pPr>
      <w:spacing w:before="240" w:after="120"/>
    </w:pPr>
    <w:rPr>
      <w:rFonts w:ascii="Times New Roman" w:hAnsi="Times New Roman"/>
      <w:b/>
      <w:sz w:val="32"/>
    </w:rPr>
  </w:style>
  <w:style w:type="paragraph" w:customStyle="1" w:styleId="Heading2TOC">
    <w:name w:val="Heading2 TOC"/>
    <w:basedOn w:val="Normal"/>
    <w:qFormat/>
    <w:rsid w:val="00120821"/>
    <w:pPr>
      <w:spacing w:before="240" w:after="60"/>
    </w:pPr>
    <w:rPr>
      <w:rFonts w:ascii="Times New Roman" w:hAnsi="Times New Roman"/>
      <w:b/>
      <w:sz w:val="28"/>
    </w:rPr>
  </w:style>
  <w:style w:type="character" w:customStyle="1" w:styleId="Underline">
    <w:name w:val="Underline"/>
    <w:basedOn w:val="DefaultParagraphFont"/>
    <w:qFormat/>
    <w:rsid w:val="00120821"/>
    <w:rPr>
      <w:u w:val="single"/>
    </w:rPr>
  </w:style>
  <w:style w:type="character" w:customStyle="1" w:styleId="BoldandItalics">
    <w:name w:val="Bold and Italics"/>
    <w:qFormat/>
    <w:rsid w:val="00120821"/>
    <w:rPr>
      <w:b/>
      <w:i/>
      <w:u w:val="none"/>
    </w:rPr>
  </w:style>
  <w:style w:type="paragraph" w:styleId="BalloonText">
    <w:name w:val="Balloon Text"/>
    <w:basedOn w:val="Normal"/>
    <w:link w:val="BalloonTextChar"/>
    <w:rsid w:val="00120821"/>
    <w:rPr>
      <w:rFonts w:ascii="Tahoma" w:hAnsi="Tahoma" w:cs="Tahoma"/>
      <w:sz w:val="16"/>
      <w:szCs w:val="16"/>
    </w:rPr>
  </w:style>
  <w:style w:type="character" w:customStyle="1" w:styleId="BalloonTextChar">
    <w:name w:val="Balloon Text Char"/>
    <w:basedOn w:val="DefaultParagraphFont"/>
    <w:link w:val="BalloonText"/>
    <w:rsid w:val="00120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8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821"/>
    <w:rPr>
      <w:b/>
      <w:color w:val="660033"/>
      <w:spacing w:val="0"/>
    </w:rPr>
  </w:style>
  <w:style w:type="paragraph" w:customStyle="1" w:styleId="Nameditemlist">
    <w:name w:val="Named item list"/>
    <w:basedOn w:val="BodyText"/>
    <w:qFormat/>
    <w:rsid w:val="00120821"/>
    <w:pPr>
      <w:tabs>
        <w:tab w:val="left" w:pos="2835"/>
      </w:tabs>
      <w:ind w:left="2835" w:hanging="2835"/>
    </w:pPr>
  </w:style>
  <w:style w:type="paragraph" w:customStyle="1" w:styleId="BodyTextnopadding">
    <w:name w:val="Body Text no padding"/>
    <w:basedOn w:val="BodyText"/>
    <w:qFormat/>
    <w:rsid w:val="00120821"/>
    <w:pPr>
      <w:spacing w:before="0" w:after="0"/>
    </w:pPr>
  </w:style>
  <w:style w:type="paragraph" w:customStyle="1" w:styleId="BodyTextBold">
    <w:name w:val="Body Text Bold"/>
    <w:basedOn w:val="BodyText"/>
    <w:qFormat/>
    <w:rsid w:val="00120821"/>
    <w:rPr>
      <w:b/>
    </w:rPr>
  </w:style>
  <w:style w:type="character" w:styleId="Hyperlink">
    <w:name w:val="Hyperlink"/>
    <w:basedOn w:val="DefaultParagraphFont"/>
    <w:uiPriority w:val="99"/>
    <w:unhideWhenUsed/>
    <w:rsid w:val="00C65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5178</Characters>
  <Application>Microsoft Office Word</Application>
  <DocSecurity>0</DocSecurity>
  <Lines>178</Lines>
  <Paragraphs>115</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RGRROP315 Perform duties of timekeeper at greyhound or horse race meetings</dc:title>
  <dc:subject>Approved</dc:subject>
  <dc:creator>Skills Insight</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