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D65" w:rsidP="00AE6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RGRROP308 Drive mobile start vehicle</w:t>
      </w:r>
      <w:r>
        <w:fldChar w:fldCharType="end"/>
      </w:r>
    </w:p>
    <w:p w:rsidR="00AE6D65" w:rsidP="00AE6D65">
      <w:pPr>
        <w:pStyle w:val="Version"/>
        <w:sectPr w:rsidSect="00E40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81C" w:rsidP="00E4081C">
      <w:pPr>
        <w:pStyle w:val="SuperHeading"/>
      </w:pPr>
      <w:r w:rsidRPr="00E4081C">
        <w:t>RGRROP308 Drive mobile start vehicle</w:t>
      </w:r>
    </w:p>
    <w:p w:rsidR="00000000" w:rsidRPr="00E4081C" w:rsidP="00E4081C">
      <w:pPr>
        <w:pStyle w:val="Heading1"/>
      </w:pPr>
      <w:bookmarkStart w:id="1" w:name="O_977678"/>
      <w:bookmarkEnd w:id="1"/>
      <w:r w:rsidRPr="00E408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0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rPr>
                <w:rStyle w:val="SpecialBold"/>
              </w:rPr>
              <w:t>Comments</w:t>
            </w:r>
          </w:p>
        </w:tc>
      </w:tr>
      <w:tr w:rsidTr="00E40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t>This version released with RGR Racing and Breeding Training Package Version 2.0.</w:t>
            </w:r>
          </w:p>
        </w:tc>
      </w:tr>
    </w:tbl>
    <w:p w:rsidR="00000000" w:rsidRPr="00E4081C" w:rsidP="00E4081C">
      <w:pPr>
        <w:pStyle w:val="BodyText"/>
      </w:pPr>
    </w:p>
    <w:p w:rsidR="00000000" w:rsidRPr="00E4081C" w:rsidP="00E4081C">
      <w:pPr>
        <w:pStyle w:val="AllowPageBreak"/>
      </w:pPr>
    </w:p>
    <w:p w:rsidR="00000000" w:rsidRPr="00E4081C" w:rsidP="00E4081C">
      <w:pPr>
        <w:pStyle w:val="Heading1"/>
      </w:pPr>
      <w:bookmarkStart w:id="2" w:name="O_977684"/>
      <w:bookmarkEnd w:id="2"/>
      <w:r w:rsidRPr="00E4081C">
        <w:t>Application</w:t>
      </w:r>
    </w:p>
    <w:p w:rsidR="00000000" w:rsidRPr="00E4081C" w:rsidP="00AE6D65">
      <w:pPr>
        <w:pStyle w:val="BodyText"/>
      </w:pPr>
      <w:r w:rsidRPr="00E4081C">
        <w:t>This unit of competency describes the skills and knowledge required to safely and efficiently d</w:t>
      </w:r>
      <w:r w:rsidRPr="00E4081C">
        <w:t>rive a mobile start vehicle at harness race meetings under the direction of the race starter according to the rules of racing and related protocols.</w:t>
      </w:r>
    </w:p>
    <w:p w:rsidR="00000000" w:rsidRPr="00E4081C" w:rsidP="00AE6D65">
      <w:pPr>
        <w:pStyle w:val="BodyText"/>
      </w:pPr>
      <w:r w:rsidRPr="00E4081C">
        <w:t>The unit applies to racing industry personnel and others authorised to drive the mobile start vehicle at ha</w:t>
      </w:r>
      <w:r w:rsidRPr="00E4081C">
        <w:t>rness race meetings and trials.</w:t>
      </w:r>
    </w:p>
    <w:p w:rsidR="00000000" w:rsidRPr="00E4081C" w:rsidP="00AE6D65">
      <w:pPr>
        <w:pStyle w:val="BodyText"/>
      </w:pPr>
      <w:r w:rsidRPr="00E4081C">
        <w:t>All work must be carried out to comply with workplace procedures, in accordance with applicable state/territory animal welfare and workplace health and safety legislative requirements.</w:t>
      </w:r>
    </w:p>
    <w:p w:rsidR="00000000" w:rsidRPr="00E4081C" w:rsidP="00AE6D65">
      <w:pPr>
        <w:pStyle w:val="BodyText"/>
      </w:pPr>
      <w:r w:rsidRPr="00E4081C">
        <w:t xml:space="preserve">No occupational licensing, legislative </w:t>
      </w:r>
      <w:r w:rsidRPr="00E4081C">
        <w:t>or certification requirements apply to this unit at the time of publication.</w:t>
      </w:r>
    </w:p>
    <w:p w:rsidR="00000000" w:rsidRPr="00E4081C" w:rsidP="00E4081C">
      <w:pPr>
        <w:pStyle w:val="Heading1"/>
      </w:pPr>
      <w:bookmarkStart w:id="3" w:name="O_977683"/>
      <w:bookmarkEnd w:id="3"/>
      <w:r w:rsidRPr="00E4081C">
        <w:t>Pre-requisite Unit</w:t>
      </w:r>
    </w:p>
    <w:p w:rsidR="00000000" w:rsidRPr="00E4081C" w:rsidP="00AE6D65">
      <w:pPr>
        <w:pStyle w:val="BodyText"/>
      </w:pPr>
      <w:r w:rsidRPr="00E4081C">
        <w:t>Nil</w:t>
      </w:r>
    </w:p>
    <w:p w:rsidR="00000000" w:rsidRPr="00E4081C" w:rsidP="00E4081C">
      <w:pPr>
        <w:pStyle w:val="Heading1"/>
      </w:pPr>
      <w:bookmarkStart w:id="4" w:name="O_977682"/>
      <w:bookmarkEnd w:id="4"/>
      <w:r w:rsidRPr="00E4081C">
        <w:t>Unit Sector</w:t>
      </w:r>
    </w:p>
    <w:p w:rsidR="00000000" w:rsidRPr="00E4081C" w:rsidP="00AE6D65">
      <w:pPr>
        <w:pStyle w:val="BodyText"/>
      </w:pPr>
      <w:r w:rsidRPr="00E4081C">
        <w:t>Racing performance (ROP)</w:t>
      </w:r>
    </w:p>
    <w:p w:rsidR="00000000" w:rsidRPr="00E4081C" w:rsidP="00E4081C">
      <w:pPr>
        <w:pStyle w:val="Heading1"/>
      </w:pPr>
      <w:bookmarkStart w:id="5" w:name="O_977681"/>
      <w:bookmarkEnd w:id="5"/>
      <w:r w:rsidRPr="00E408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AE6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rPr>
                <w:rStyle w:val="SpecialBold"/>
              </w:rPr>
              <w:t>Performance Criteria</w:t>
            </w:r>
          </w:p>
        </w:tc>
      </w:tr>
      <w:tr w:rsidTr="00AE6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1. Prepare for race meeting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t>1.1 Confirm race types, times and distances with race organisers</w:t>
            </w:r>
          </w:p>
          <w:p w:rsidR="00000000" w:rsidRPr="00E4081C" w:rsidP="00E4081C">
            <w:pPr>
              <w:pStyle w:val="BodyText"/>
            </w:pPr>
            <w:r w:rsidRPr="00E4081C">
              <w:t>1.2 Perform pre-start ve</w:t>
            </w:r>
            <w:r w:rsidRPr="00E4081C">
              <w:t>hicle checks according to equipment specifications</w:t>
            </w:r>
          </w:p>
          <w:p w:rsidR="00000000" w:rsidRPr="00E4081C" w:rsidP="00E4081C">
            <w:pPr>
              <w:pStyle w:val="BodyText"/>
            </w:pPr>
            <w:r w:rsidRPr="00E4081C">
              <w:t>1.3 Check barrier and starter equipment operation</w:t>
            </w:r>
          </w:p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1.4 Confirm instructions from starter</w:t>
            </w:r>
          </w:p>
        </w:tc>
      </w:tr>
      <w:tr w:rsidTr="00AE6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2. Drive vehicle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t>2.1 Operate vehicle when passengers are correctly seated</w:t>
            </w:r>
          </w:p>
          <w:p w:rsidR="00000000" w:rsidRPr="00E4081C" w:rsidP="00E4081C">
            <w:pPr>
              <w:pStyle w:val="BodyText"/>
            </w:pPr>
            <w:r w:rsidRPr="00E4081C">
              <w:t>2.2 Start and manoeuvre vehicle into position on track, and make safe according to safe operating procedures</w:t>
            </w:r>
          </w:p>
          <w:p w:rsidR="00000000" w:rsidRPr="00E4081C" w:rsidP="00E4081C">
            <w:pPr>
              <w:pStyle w:val="BodyText"/>
            </w:pPr>
            <w:r w:rsidRPr="00E4081C">
              <w:t xml:space="preserve">2.3 Drive vehicle, adjusting speed and distance from field according to starter instructions </w:t>
            </w:r>
          </w:p>
          <w:p w:rsidR="00000000" w:rsidRPr="00E4081C" w:rsidP="00E4081C">
            <w:pPr>
              <w:pStyle w:val="BodyText"/>
            </w:pPr>
            <w:r w:rsidRPr="00E4081C">
              <w:t>2.4 Take evasive action in case of track emergency or</w:t>
            </w:r>
            <w:r w:rsidRPr="00E4081C">
              <w:t xml:space="preserve"> vehicle malfunction</w:t>
            </w:r>
          </w:p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2.5 Drive vehicle out of the path of race field once the race has started</w:t>
            </w:r>
          </w:p>
        </w:tc>
      </w:tr>
      <w:tr w:rsidTr="00AE6D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3. Perform post-race meeting activities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t>3.1 Check vehicle for damage and maintenance requirements</w:t>
            </w:r>
          </w:p>
          <w:p w:rsidR="00000000" w:rsidRPr="00E4081C" w:rsidP="00E4081C">
            <w:pPr>
              <w:pStyle w:val="BodyText"/>
            </w:pPr>
            <w:r w:rsidRPr="00E4081C">
              <w:t>3.2 Complete vehicle logbook and report repairs and maintenanc</w:t>
            </w:r>
            <w:r w:rsidRPr="00E4081C">
              <w:t>e requirements to race club</w:t>
            </w:r>
          </w:p>
          <w:p w:rsidR="00000000" w:rsidRPr="00E4081C" w:rsidP="00E4081C">
            <w:pPr>
              <w:pStyle w:val="BodyText"/>
            </w:pPr>
            <w:r w:rsidRPr="00E4081C">
              <w:t xml:space="preserve">3.3 Store and secure vehicle according to race club procedures </w:t>
            </w:r>
          </w:p>
        </w:tc>
      </w:tr>
    </w:tbl>
    <w:p w:rsidR="00000000" w:rsidRPr="00E4081C" w:rsidP="00E4081C">
      <w:pPr>
        <w:pStyle w:val="BodyText"/>
      </w:pPr>
    </w:p>
    <w:p w:rsidR="00000000" w:rsidRPr="00E4081C" w:rsidP="00E4081C">
      <w:pPr>
        <w:pStyle w:val="AllowPageBreak"/>
      </w:pPr>
    </w:p>
    <w:p w:rsidR="00000000" w:rsidRPr="00E4081C" w:rsidP="00E4081C">
      <w:pPr>
        <w:pStyle w:val="Heading1"/>
      </w:pPr>
      <w:bookmarkStart w:id="6" w:name="O_977680"/>
      <w:bookmarkEnd w:id="6"/>
      <w:r w:rsidRPr="00E4081C">
        <w:t>Foundation Skills</w:t>
      </w:r>
    </w:p>
    <w:p w:rsidR="00000000" w:rsidRPr="00AE6D65" w:rsidP="00AE6D65">
      <w:pPr>
        <w:pStyle w:val="BodyText"/>
        <w:rPr>
          <w:i/>
        </w:rPr>
      </w:pPr>
      <w:r w:rsidRPr="00AE6D65">
        <w:rPr>
          <w:rStyle w:val="Emphasis"/>
        </w:rPr>
        <w:t>This section describes those language, literacy, numeracy and employment skills that are essential for performance in this unit</w:t>
      </w:r>
      <w:r w:rsidRPr="00AE6D65">
        <w:rPr>
          <w:rStyle w:val="Emphasis"/>
        </w:rPr>
        <w:t xml:space="preserve">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345"/>
      </w:tblGrid>
      <w:tr w:rsidTr="00E40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Skill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rPr>
                <w:rStyle w:val="SpecialBold"/>
              </w:rPr>
              <w:t>Description</w:t>
            </w:r>
          </w:p>
        </w:tc>
      </w:tr>
      <w:tr w:rsidTr="00E40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Reading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ListBullet"/>
              <w:rPr>
                <w:lang w:val="en-NZ"/>
              </w:rPr>
            </w:pPr>
            <w:r w:rsidRPr="00E4081C">
              <w:t xml:space="preserve">Interpret key information in workplace documentation, including equipment specifications </w:t>
            </w:r>
          </w:p>
        </w:tc>
      </w:tr>
      <w:tr w:rsidTr="00E40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Writing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ListBullet"/>
              <w:rPr>
                <w:lang w:val="en-NZ"/>
              </w:rPr>
            </w:pPr>
            <w:r w:rsidRPr="00E4081C">
              <w:t xml:space="preserve">Accurately record and complete vehicle logbook, and report incidents using clear language and industry terminology </w:t>
            </w:r>
          </w:p>
        </w:tc>
      </w:tr>
      <w:tr w:rsidTr="00E40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Navigate the world of work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ListBullet"/>
              <w:rPr>
                <w:lang w:val="en-NZ"/>
              </w:rPr>
            </w:pPr>
            <w:r w:rsidRPr="00E4081C">
              <w:t>Take personal responsibility for following explicit and implicit policies and procedures relating to race start</w:t>
            </w:r>
            <w:r w:rsidRPr="00E4081C">
              <w:t>s</w:t>
            </w:r>
          </w:p>
        </w:tc>
      </w:tr>
      <w:tr w:rsidTr="00E40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Interact with others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ListBullet"/>
              <w:rPr>
                <w:lang w:val="en-NZ"/>
              </w:rPr>
            </w:pPr>
            <w:r w:rsidRPr="00E4081C">
              <w:t xml:space="preserve">Use workplace practices and protocols effectively to communicate with and work with a diverse range of people relevant to the job role </w:t>
            </w:r>
          </w:p>
        </w:tc>
      </w:tr>
      <w:tr w:rsidTr="00E40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Get the work done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ListBullet"/>
            </w:pPr>
            <w:r w:rsidRPr="00E4081C">
              <w:t xml:space="preserve">Make routine decisions and implement standard procedures </w:t>
            </w:r>
            <w:r w:rsidRPr="00E4081C">
              <w:t>for routine tasks, using formal decision-making processes</w:t>
            </w:r>
          </w:p>
          <w:p w:rsidR="00000000" w:rsidRPr="00E4081C" w:rsidP="00E4081C">
            <w:pPr>
              <w:pStyle w:val="ListBullet"/>
            </w:pPr>
            <w:r w:rsidRPr="00E4081C">
              <w:t>Respond promptly to emergencies or potential hazards</w:t>
            </w:r>
          </w:p>
        </w:tc>
      </w:tr>
    </w:tbl>
    <w:p w:rsidR="00AE6D65" w:rsidP="00E4081C">
      <w:pPr>
        <w:pStyle w:val="BodyText"/>
      </w:pPr>
    </w:p>
    <w:p w:rsidR="00AE6D65" w:rsidP="00E4081C">
      <w:pPr>
        <w:pStyle w:val="BodyText"/>
      </w:pPr>
    </w:p>
    <w:p w:rsidR="00000000" w:rsidRPr="00E4081C" w:rsidP="00E4081C">
      <w:pPr>
        <w:pStyle w:val="Heading1"/>
      </w:pPr>
      <w:bookmarkStart w:id="7" w:name="O_977679"/>
      <w:bookmarkEnd w:id="7"/>
      <w:r w:rsidRPr="00E408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40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rPr>
                <w:rStyle w:val="SpecialBold"/>
              </w:rPr>
              <w:t>Equivalence status</w:t>
            </w:r>
          </w:p>
        </w:tc>
      </w:tr>
      <w:tr w:rsidTr="00E40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RGRROP308 Drive mobile start vehicle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RGRROP308A Drive mobile start vehicle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t>Equivalent unit</w:t>
            </w:r>
          </w:p>
        </w:tc>
      </w:tr>
    </w:tbl>
    <w:p w:rsidR="00000000" w:rsidRPr="00E4081C" w:rsidP="00E4081C">
      <w:pPr>
        <w:pStyle w:val="BodyText"/>
      </w:pPr>
    </w:p>
    <w:p w:rsidR="00000000" w:rsidRPr="00E4081C" w:rsidP="00E4081C">
      <w:pPr>
        <w:pStyle w:val="AllowPageBreak"/>
      </w:pPr>
    </w:p>
    <w:p w:rsidR="00000000" w:rsidRPr="00E4081C" w:rsidP="00E4081C">
      <w:pPr>
        <w:pStyle w:val="Heading1"/>
      </w:pPr>
      <w:bookmarkStart w:id="8" w:name="O_977672"/>
      <w:bookmarkEnd w:id="8"/>
      <w:r w:rsidRPr="00E4081C">
        <w:t>Links</w:t>
      </w:r>
    </w:p>
    <w:p w:rsidR="00000000" w:rsidRPr="00E4081C" w:rsidP="00AE6D65">
      <w:pPr>
        <w:pStyle w:val="BodyText"/>
      </w:pPr>
      <w:r w:rsidRPr="00E4081C">
        <w:t>Companion Volumes, including I</w:t>
      </w:r>
      <w:r w:rsidRPr="00E4081C">
        <w:t xml:space="preserve">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E3DB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4081C" w:rsidP="00AE6D65">
      <w:pPr>
        <w:pStyle w:val="BodyText"/>
        <w:sectPr w:rsidSect="00E408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81C" w:rsidP="00E4081C">
      <w:pPr>
        <w:pStyle w:val="SuperHeading"/>
      </w:pPr>
      <w:r w:rsidRPr="00E4081C">
        <w:t>Assessment Requirements for RGRROP308 Drive mobile start vehicle</w:t>
      </w:r>
    </w:p>
    <w:p w:rsidR="00000000" w:rsidRPr="00E4081C" w:rsidP="00E4081C">
      <w:pPr>
        <w:pStyle w:val="Heading1"/>
      </w:pPr>
      <w:bookmarkStart w:id="9" w:name="O_977674"/>
      <w:bookmarkEnd w:id="9"/>
      <w:r w:rsidRPr="00E408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0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rPr>
                <w:rStyle w:val="SpecialBold"/>
              </w:rPr>
              <w:t>Comments</w:t>
            </w:r>
          </w:p>
        </w:tc>
      </w:tr>
      <w:tr w:rsidTr="00E408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81C">
            <w:pPr>
              <w:pStyle w:val="BodyText"/>
              <w:rPr>
                <w:lang w:val="en-NZ"/>
              </w:rPr>
            </w:pPr>
            <w:r w:rsidRPr="00E408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81C" w:rsidP="00E4081C">
            <w:pPr>
              <w:pStyle w:val="BodyText"/>
            </w:pPr>
            <w:r w:rsidRPr="00E4081C">
              <w:t>This version released with RGR Racing and Breeding Training Package Version 2.0.</w:t>
            </w:r>
          </w:p>
        </w:tc>
      </w:tr>
    </w:tbl>
    <w:p w:rsidR="00000000" w:rsidRPr="00E4081C" w:rsidP="00E4081C">
      <w:pPr>
        <w:pStyle w:val="BodyText"/>
      </w:pPr>
    </w:p>
    <w:p w:rsidR="00000000" w:rsidRPr="00E4081C" w:rsidP="00E4081C">
      <w:pPr>
        <w:pStyle w:val="AllowPageBreak"/>
      </w:pPr>
    </w:p>
    <w:p w:rsidR="00000000" w:rsidRPr="00E4081C" w:rsidP="00E4081C">
      <w:pPr>
        <w:pStyle w:val="Heading1"/>
      </w:pPr>
      <w:bookmarkStart w:id="10" w:name="O_977677"/>
      <w:bookmarkEnd w:id="10"/>
      <w:r w:rsidRPr="00E4081C">
        <w:t>Performance Evidence</w:t>
      </w:r>
    </w:p>
    <w:p w:rsidR="00000000" w:rsidRPr="00E4081C" w:rsidP="00AE6D65">
      <w:pPr>
        <w:pStyle w:val="BodyText"/>
      </w:pPr>
      <w:r w:rsidRPr="00E4081C">
        <w:t>An individual demonstrating competency in this unit must satisfy all of the el</w:t>
      </w:r>
      <w:r w:rsidRPr="00E4081C">
        <w:t>ements and performance criteria of this unit. There must be evidence that the individual has driven a mobile start vehicle on at least three occasions at a harness race track, including for each occasion:</w:t>
      </w:r>
    </w:p>
    <w:p w:rsidR="00000000" w:rsidRPr="00E4081C" w:rsidP="00E4081C">
      <w:pPr>
        <w:pStyle w:val="ListBullet"/>
      </w:pPr>
      <w:r w:rsidRPr="00E4081C">
        <w:t>carried out equipment safety checks and prepared t</w:t>
      </w:r>
      <w:r w:rsidRPr="00E4081C">
        <w:t>he mobile start vehicle for the race after confirming the race requirements</w:t>
      </w:r>
    </w:p>
    <w:p w:rsidR="00000000" w:rsidRPr="00E4081C" w:rsidP="00E4081C">
      <w:pPr>
        <w:pStyle w:val="ListBullet"/>
      </w:pPr>
      <w:r w:rsidRPr="00E4081C">
        <w:t>demonstrated effective mobile start vehicle driving skills</w:t>
      </w:r>
    </w:p>
    <w:p w:rsidR="00000000" w:rsidRPr="00E4081C" w:rsidP="00E4081C">
      <w:pPr>
        <w:pStyle w:val="ListBullet"/>
      </w:pPr>
      <w:r w:rsidRPr="00E4081C">
        <w:t xml:space="preserve">performed shutdown, final maintenance checks and storage procedures </w:t>
      </w:r>
    </w:p>
    <w:p w:rsidR="00000000" w:rsidRPr="00E4081C" w:rsidP="00E4081C">
      <w:pPr>
        <w:pStyle w:val="ListBullet"/>
      </w:pPr>
      <w:r w:rsidRPr="00E4081C">
        <w:t>complied with the requirements, procedures and instructions that apply to harness race mobile start vehicle duties.</w:t>
      </w:r>
    </w:p>
    <w:p w:rsidR="00000000" w:rsidRPr="00E4081C" w:rsidP="00E4081C">
      <w:pPr>
        <w:pStyle w:val="AllowPageBreak"/>
      </w:pPr>
    </w:p>
    <w:p w:rsidR="00000000" w:rsidRPr="00E4081C" w:rsidP="00E4081C">
      <w:pPr>
        <w:pStyle w:val="Heading1"/>
      </w:pPr>
      <w:bookmarkStart w:id="11" w:name="O_977676"/>
      <w:bookmarkEnd w:id="11"/>
      <w:r w:rsidRPr="00E4081C">
        <w:t>Knowledge Evidence</w:t>
      </w:r>
    </w:p>
    <w:p w:rsidR="00000000" w:rsidRPr="00E4081C" w:rsidP="00AE6D65">
      <w:pPr>
        <w:pStyle w:val="BodyText"/>
      </w:pPr>
      <w:r w:rsidRPr="00E4081C">
        <w:t>An individual must be able to demonstrate the knowledge required to perform the tasks outlined in the el</w:t>
      </w:r>
      <w:r w:rsidRPr="00E4081C">
        <w:t>ements and performance criteria of this unit. This includes knowledge of:</w:t>
      </w:r>
    </w:p>
    <w:p w:rsidR="00000000" w:rsidRPr="00E4081C" w:rsidP="00E4081C">
      <w:pPr>
        <w:pStyle w:val="ListBullet"/>
      </w:pPr>
      <w:r w:rsidRPr="00E4081C">
        <w:t xml:space="preserve">race organisation and responsibilities related to harness race starts </w:t>
      </w:r>
    </w:p>
    <w:p w:rsidR="00000000" w:rsidRPr="00E4081C" w:rsidP="00E4081C">
      <w:pPr>
        <w:pStyle w:val="ListBullet"/>
      </w:pPr>
      <w:r w:rsidRPr="00E4081C">
        <w:t>protocols and procedures for communicating with starter and other racing industry personnel</w:t>
      </w:r>
    </w:p>
    <w:p w:rsidR="00000000" w:rsidRPr="00E4081C" w:rsidP="00E4081C">
      <w:pPr>
        <w:pStyle w:val="ListBullet"/>
      </w:pPr>
      <w:r w:rsidRPr="00E4081C">
        <w:t>racing industry an</w:t>
      </w:r>
      <w:r w:rsidRPr="00E4081C">
        <w:t>imal welfare requirements, including:</w:t>
      </w:r>
    </w:p>
    <w:p w:rsidR="00000000" w:rsidRPr="00E4081C" w:rsidP="00E4081C">
      <w:pPr>
        <w:pStyle w:val="ListBullet2"/>
      </w:pPr>
      <w:r w:rsidRPr="00E4081C">
        <w:t>standardbred horse behaviour traits related to racing</w:t>
      </w:r>
    </w:p>
    <w:p w:rsidR="00000000" w:rsidRPr="00E4081C" w:rsidP="00E4081C">
      <w:pPr>
        <w:pStyle w:val="ListBullet2"/>
      </w:pPr>
      <w:r w:rsidRPr="00E4081C">
        <w:t xml:space="preserve">dealing with race incidents and track emergencies </w:t>
      </w:r>
    </w:p>
    <w:p w:rsidR="00000000" w:rsidRPr="00E4081C" w:rsidP="00E4081C">
      <w:pPr>
        <w:pStyle w:val="ListBullet"/>
      </w:pPr>
      <w:r w:rsidRPr="00E4081C">
        <w:t>racing industry safety procedures associated with race start driving operations, including:</w:t>
      </w:r>
    </w:p>
    <w:p w:rsidR="00000000" w:rsidRPr="00E4081C" w:rsidP="00E4081C">
      <w:pPr>
        <w:pStyle w:val="ListBullet2"/>
      </w:pPr>
      <w:r w:rsidRPr="00E4081C">
        <w:t>pre-start vehicle checks</w:t>
      </w:r>
    </w:p>
    <w:p w:rsidR="00000000" w:rsidRPr="00E4081C" w:rsidP="00E4081C">
      <w:pPr>
        <w:pStyle w:val="ListBullet2"/>
      </w:pPr>
      <w:r w:rsidRPr="00E4081C">
        <w:t>checking barrier and starter equipment</w:t>
      </w:r>
    </w:p>
    <w:p w:rsidR="00000000" w:rsidRPr="00E4081C" w:rsidP="00E4081C">
      <w:pPr>
        <w:pStyle w:val="ListBullet2"/>
      </w:pPr>
      <w:r w:rsidRPr="00E4081C">
        <w:t>operation of vehicle and equipment</w:t>
      </w:r>
    </w:p>
    <w:p w:rsidR="00000000" w:rsidRPr="00E4081C" w:rsidP="00E4081C">
      <w:pPr>
        <w:pStyle w:val="ListBullet2"/>
      </w:pPr>
      <w:r w:rsidRPr="00E4081C">
        <w:t>vehicle driving skills</w:t>
      </w:r>
    </w:p>
    <w:p w:rsidR="00000000" w:rsidRPr="00E4081C" w:rsidP="00E4081C">
      <w:pPr>
        <w:pStyle w:val="ListBullet2"/>
      </w:pPr>
      <w:r w:rsidRPr="00E4081C">
        <w:t>track emergencies</w:t>
      </w:r>
    </w:p>
    <w:p w:rsidR="00000000" w:rsidRPr="00E4081C" w:rsidP="00E4081C">
      <w:pPr>
        <w:pStyle w:val="ListBullet"/>
      </w:pPr>
      <w:r w:rsidRPr="00E4081C">
        <w:t>vehicle maintenance and storage</w:t>
      </w:r>
    </w:p>
    <w:p w:rsidR="00000000" w:rsidRPr="00E4081C" w:rsidP="00E4081C">
      <w:pPr>
        <w:pStyle w:val="ListBullet"/>
      </w:pPr>
      <w:r w:rsidRPr="00E4081C">
        <w:t>reporting procedures, including for incidents, irregularities and problems.</w:t>
      </w:r>
    </w:p>
    <w:p w:rsidR="00000000" w:rsidRPr="00E4081C" w:rsidP="00E4081C">
      <w:pPr>
        <w:pStyle w:val="AllowPageBreak"/>
      </w:pPr>
    </w:p>
    <w:p w:rsidR="00000000" w:rsidRPr="00E4081C" w:rsidP="00E4081C">
      <w:pPr>
        <w:pStyle w:val="Heading1"/>
      </w:pPr>
      <w:bookmarkStart w:id="12" w:name="O_977675"/>
      <w:bookmarkEnd w:id="12"/>
      <w:r w:rsidRPr="00E4081C">
        <w:t>Assessment Conditions</w:t>
      </w:r>
    </w:p>
    <w:p w:rsidR="00000000" w:rsidRPr="00E4081C" w:rsidP="00AE6D65">
      <w:pPr>
        <w:pStyle w:val="BodyText"/>
      </w:pPr>
      <w:r w:rsidRPr="00E4081C">
        <w:t xml:space="preserve">Assessment of skills must take place under the following conditions: </w:t>
      </w:r>
    </w:p>
    <w:p w:rsidR="00000000" w:rsidRPr="00E4081C" w:rsidP="00E4081C">
      <w:pPr>
        <w:pStyle w:val="ListBullet"/>
      </w:pPr>
      <w:r w:rsidRPr="00E4081C">
        <w:t>physical conditions:</w:t>
      </w:r>
    </w:p>
    <w:p w:rsidR="00000000" w:rsidRPr="00E4081C" w:rsidP="00E4081C">
      <w:pPr>
        <w:pStyle w:val="ListBullet2"/>
      </w:pPr>
      <w:r w:rsidRPr="00E4081C">
        <w:t>a harness race track or an environment that accurately represents a harness race track</w:t>
      </w:r>
    </w:p>
    <w:p w:rsidR="00000000" w:rsidRPr="00E4081C" w:rsidP="00E4081C">
      <w:pPr>
        <w:pStyle w:val="ListBullet"/>
      </w:pPr>
      <w:r w:rsidRPr="00E4081C">
        <w:t>resources, equipment and materials:</w:t>
      </w:r>
    </w:p>
    <w:p w:rsidR="00000000" w:rsidRPr="00E4081C" w:rsidP="00E4081C">
      <w:pPr>
        <w:pStyle w:val="ListBullet2"/>
      </w:pPr>
      <w:r w:rsidRPr="00E4081C">
        <w:t>a variety of standardbred horses</w:t>
      </w:r>
    </w:p>
    <w:p w:rsidR="00000000" w:rsidRPr="00E4081C" w:rsidP="00E4081C">
      <w:pPr>
        <w:pStyle w:val="ListBullet2"/>
      </w:pPr>
      <w:r w:rsidRPr="00E4081C">
        <w:t>mobile start vehicle and equipment relevant to assessing individual</w:t>
      </w:r>
      <w:r>
        <w:t>’</w:t>
      </w:r>
      <w:r w:rsidRPr="00E4081C">
        <w:t>s ability to drive vehicle at harness races</w:t>
      </w:r>
    </w:p>
    <w:p w:rsidR="00000000" w:rsidRPr="00E4081C" w:rsidP="00E4081C">
      <w:pPr>
        <w:pStyle w:val="ListBullet"/>
      </w:pPr>
      <w:r w:rsidRPr="00E4081C">
        <w:t>specifications:</w:t>
      </w:r>
    </w:p>
    <w:p w:rsidR="00000000" w:rsidRPr="00E4081C" w:rsidP="00E4081C">
      <w:pPr>
        <w:pStyle w:val="ListBullet2"/>
      </w:pPr>
      <w:r w:rsidRPr="00E4081C">
        <w:t>work instructions and related documentation</w:t>
      </w:r>
    </w:p>
    <w:p w:rsidR="00000000" w:rsidRPr="00E4081C" w:rsidP="00E4081C">
      <w:pPr>
        <w:pStyle w:val="ListBullet"/>
      </w:pPr>
      <w:r w:rsidRPr="00E4081C">
        <w:t>relationships (internal/external):</w:t>
      </w:r>
    </w:p>
    <w:p w:rsidR="00000000" w:rsidRPr="00E4081C" w:rsidP="00E4081C">
      <w:pPr>
        <w:pStyle w:val="ListBullet2"/>
      </w:pPr>
      <w:r w:rsidRPr="00E4081C">
        <w:t>access to ra</w:t>
      </w:r>
      <w:r w:rsidRPr="00E4081C">
        <w:t>ce starter and drivers.</w:t>
      </w:r>
    </w:p>
    <w:p w:rsidR="00000000" w:rsidRPr="00E4081C" w:rsidP="00E4081C">
      <w:pPr>
        <w:pStyle w:val="BodyText"/>
      </w:pPr>
    </w:p>
    <w:p w:rsidR="00000000" w:rsidRPr="00E4081C" w:rsidP="00AE6D65">
      <w:pPr>
        <w:pStyle w:val="BodyText"/>
      </w:pPr>
      <w:r w:rsidRPr="00E4081C">
        <w:t xml:space="preserve">Training and assessment strategies must show evidence of the use of guidance provided in the </w:t>
      </w:r>
      <w:r w:rsidRPr="00E4081C">
        <w:rPr>
          <w:rStyle w:val="Emphasis"/>
        </w:rPr>
        <w:t>Companion Volume: User Guide: Safety in Equine Training.</w:t>
      </w:r>
    </w:p>
    <w:p w:rsidR="00000000" w:rsidRPr="00E4081C" w:rsidP="00AE6D65">
      <w:pPr>
        <w:pStyle w:val="BodyText"/>
      </w:pPr>
      <w:r w:rsidRPr="00E4081C">
        <w:t>Assessors of this unit must satisfy the requirements for assessors in applicable</w:t>
      </w:r>
      <w:r w:rsidRPr="00E4081C">
        <w:t xml:space="preserve"> vocational education and training legislation, frameworks and/or standards. </w:t>
      </w:r>
    </w:p>
    <w:p w:rsidR="00000000" w:rsidRPr="00E4081C" w:rsidP="00E4081C">
      <w:pPr>
        <w:pStyle w:val="Heading1"/>
      </w:pPr>
      <w:bookmarkStart w:id="13" w:name="O_977673"/>
      <w:bookmarkEnd w:id="13"/>
      <w:r w:rsidRPr="00E4081C">
        <w:t>Links</w:t>
      </w:r>
    </w:p>
    <w:p w:rsidR="00000000" w:rsidRPr="00E4081C" w:rsidP="00AE6D65">
      <w:pPr>
        <w:pStyle w:val="BodyText"/>
      </w:pPr>
      <w:r w:rsidRPr="00E4081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E3DB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4081C" w:rsidP="00E4081C"/>
    <w:sectPr w:rsidSect="00E408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 w:rsidRPr="00AE6D65" w:rsidP="00AE6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65" w:rsidP="00E40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D65" w:rsidP="00E40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6D65" w:rsidP="00E408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 w:rsidP="00E40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D65">
      <w:t>Approved</w:t>
    </w:r>
    <w:r w:rsidR="00AE6D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D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D65">
      <w:rPr>
        <w:noProof/>
      </w:rPr>
      <w:t>4</w:t>
    </w:r>
    <w:r>
      <w:rPr>
        <w:noProof/>
      </w:rPr>
      <w:fldChar w:fldCharType="end"/>
    </w:r>
  </w:p>
  <w:p w:rsidR="00E4081C" w:rsidP="00E40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D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D65">
      <w:t>Skills Insight</w:t>
    </w:r>
    <w:r w:rsidR="00AE6D65">
      <w:fldChar w:fldCharType="end"/>
    </w:r>
  </w:p>
  <w:p w:rsidR="00E4081C" w:rsidP="00E40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81C" w:rsidRPr="00AE6D65" w:rsidP="00AE6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65" w:rsidRPr="002D2AF8" w:rsidP="00E40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RGRROP308 Drive mobile start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6D65" w:rsidP="00E408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81C" w:rsidRPr="002D2AF8" w:rsidP="00E40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D65">
      <w:t>RGRROP308 Drive mobile start vehicle</w:t>
    </w:r>
    <w:r w:rsidR="00AE6D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D65">
      <w:rPr>
        <w:noProof/>
      </w:rPr>
      <w:t>1 March 2025</w:t>
    </w:r>
    <w:r>
      <w:fldChar w:fldCharType="end"/>
    </w:r>
  </w:p>
  <w:p w:rsidR="00E4081C" w:rsidP="00E40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E9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3C6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49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81C"/>
  </w:style>
  <w:style w:type="character" w:customStyle="1" w:styleId="Heading1Char">
    <w:name w:val="Heading 1 Char"/>
    <w:basedOn w:val="DefaultParagraphFont"/>
    <w:link w:val="Heading1"/>
    <w:rsid w:val="00E40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8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81C"/>
    <w:rPr>
      <w:b/>
      <w:spacing w:val="0"/>
    </w:rPr>
  </w:style>
  <w:style w:type="paragraph" w:styleId="ListBullet2">
    <w:name w:val="List Bullet 2"/>
    <w:basedOn w:val="List2"/>
    <w:rsid w:val="00E408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081C"/>
    <w:rPr>
      <w:i/>
    </w:rPr>
  </w:style>
  <w:style w:type="paragraph" w:customStyle="1" w:styleId="SuperHeading">
    <w:name w:val="SuperHeading"/>
    <w:basedOn w:val="Normal"/>
    <w:rsid w:val="00E40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81C"/>
  </w:style>
  <w:style w:type="paragraph" w:styleId="TableofFigures">
    <w:name w:val="table of figures"/>
    <w:basedOn w:val="Normal"/>
    <w:next w:val="Normal"/>
    <w:semiHidden/>
    <w:rsid w:val="00E40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8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81C"/>
    <w:rPr>
      <w:rFonts w:ascii="Wingdings" w:hAnsi="Wingdings"/>
    </w:rPr>
  </w:style>
  <w:style w:type="paragraph" w:customStyle="1" w:styleId="TableHeading">
    <w:name w:val="Table Heading"/>
    <w:basedOn w:val="HeadingBase"/>
    <w:rsid w:val="00E40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81C"/>
    <w:rPr>
      <w:color w:val="0033CC"/>
      <w:u w:val="none"/>
    </w:rPr>
  </w:style>
  <w:style w:type="paragraph" w:customStyle="1" w:styleId="BodyTextRight">
    <w:name w:val="Body Text Right"/>
    <w:basedOn w:val="BodyText"/>
    <w:rsid w:val="00E40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8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81C"/>
    <w:rPr>
      <w:sz w:val="32"/>
    </w:rPr>
  </w:style>
  <w:style w:type="paragraph" w:customStyle="1" w:styleId="HeadingProcedure">
    <w:name w:val="Heading Procedure"/>
    <w:basedOn w:val="HeadingBase"/>
    <w:next w:val="Normal"/>
    <w:rsid w:val="00E40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81C"/>
    <w:pPr>
      <w:spacing w:before="60" w:after="60"/>
    </w:pPr>
  </w:style>
  <w:style w:type="paragraph" w:styleId="ListContinue">
    <w:name w:val="List Continue"/>
    <w:basedOn w:val="List"/>
    <w:rsid w:val="00E4081C"/>
    <w:pPr>
      <w:ind w:firstLine="0"/>
    </w:pPr>
  </w:style>
  <w:style w:type="paragraph" w:customStyle="1" w:styleId="ListNote">
    <w:name w:val="List Note"/>
    <w:basedOn w:val="List"/>
    <w:rsid w:val="00E40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81C"/>
    <w:rPr>
      <w:rFonts w:ascii="Courier New" w:hAnsi="Courier New"/>
    </w:rPr>
  </w:style>
  <w:style w:type="paragraph" w:customStyle="1" w:styleId="NoteBullet">
    <w:name w:val="Note Bullet"/>
    <w:basedOn w:val="Note"/>
    <w:rsid w:val="00E40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8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81C"/>
    <w:rPr>
      <w:b/>
      <w:smallCaps/>
    </w:rPr>
  </w:style>
  <w:style w:type="paragraph" w:customStyle="1" w:styleId="TableListNumber">
    <w:name w:val="Table List Number"/>
    <w:basedOn w:val="ListNumber"/>
    <w:rsid w:val="00E40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81C"/>
    <w:pPr>
      <w:numPr>
        <w:numId w:val="9"/>
      </w:numPr>
    </w:pPr>
  </w:style>
  <w:style w:type="paragraph" w:customStyle="1" w:styleId="ListAlpha2">
    <w:name w:val="List Alpha 2"/>
    <w:basedOn w:val="List2"/>
    <w:rsid w:val="00E4081C"/>
    <w:pPr>
      <w:numPr>
        <w:numId w:val="8"/>
      </w:numPr>
    </w:pPr>
  </w:style>
  <w:style w:type="paragraph" w:styleId="List2">
    <w:name w:val="List 2"/>
    <w:basedOn w:val="BodyText"/>
    <w:rsid w:val="00E40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8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8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81C"/>
    <w:pPr>
      <w:numPr>
        <w:numId w:val="4"/>
      </w:numPr>
    </w:pPr>
  </w:style>
  <w:style w:type="paragraph" w:styleId="ListContinue2">
    <w:name w:val="List Continue 2"/>
    <w:basedOn w:val="List2"/>
    <w:rsid w:val="00E4081C"/>
    <w:pPr>
      <w:ind w:firstLine="0"/>
    </w:pPr>
  </w:style>
  <w:style w:type="paragraph" w:styleId="ListContinue3">
    <w:name w:val="List Continue 3"/>
    <w:basedOn w:val="List3"/>
    <w:rsid w:val="00E4081C"/>
    <w:pPr>
      <w:ind w:left="1021" w:firstLine="0"/>
    </w:pPr>
  </w:style>
  <w:style w:type="paragraph" w:styleId="ListContinue4">
    <w:name w:val="List Continue 4"/>
    <w:basedOn w:val="List4"/>
    <w:rsid w:val="00E4081C"/>
    <w:pPr>
      <w:ind w:firstLine="0"/>
    </w:pPr>
  </w:style>
  <w:style w:type="paragraph" w:styleId="ListContinue5">
    <w:name w:val="List Continue 5"/>
    <w:basedOn w:val="List5"/>
    <w:rsid w:val="00E4081C"/>
    <w:pPr>
      <w:ind w:firstLine="0"/>
    </w:pPr>
  </w:style>
  <w:style w:type="paragraph" w:styleId="ListNumber3">
    <w:name w:val="List Number 3"/>
    <w:basedOn w:val="List3"/>
    <w:rsid w:val="00E4081C"/>
    <w:pPr>
      <w:numPr>
        <w:numId w:val="5"/>
      </w:numPr>
    </w:pPr>
  </w:style>
  <w:style w:type="paragraph" w:styleId="ListNumber4">
    <w:name w:val="List Number 4"/>
    <w:basedOn w:val="List4"/>
    <w:rsid w:val="00E4081C"/>
    <w:pPr>
      <w:numPr>
        <w:numId w:val="6"/>
      </w:numPr>
    </w:pPr>
  </w:style>
  <w:style w:type="paragraph" w:styleId="ListNumber5">
    <w:name w:val="List Number 5"/>
    <w:basedOn w:val="List5"/>
    <w:rsid w:val="00E4081C"/>
    <w:pPr>
      <w:numPr>
        <w:numId w:val="7"/>
      </w:numPr>
    </w:pPr>
  </w:style>
  <w:style w:type="paragraph" w:styleId="BlockText">
    <w:name w:val="Block Text"/>
    <w:basedOn w:val="Normal"/>
    <w:rsid w:val="00E40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81C"/>
    <w:rPr>
      <w:sz w:val="16"/>
      <w:vertAlign w:val="superscript"/>
    </w:rPr>
  </w:style>
  <w:style w:type="character" w:customStyle="1" w:styleId="Symbols">
    <w:name w:val="Symbols"/>
    <w:basedOn w:val="DefaultParagraphFont"/>
    <w:rsid w:val="00E4081C"/>
    <w:rPr>
      <w:rFonts w:ascii="Symbol" w:hAnsi="Symbol"/>
    </w:rPr>
  </w:style>
  <w:style w:type="character" w:customStyle="1" w:styleId="MenuOptions">
    <w:name w:val="Menu Options"/>
    <w:basedOn w:val="DefaultParagraphFont"/>
    <w:rsid w:val="00E40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81C"/>
    <w:rPr>
      <w:b/>
    </w:rPr>
  </w:style>
  <w:style w:type="character" w:customStyle="1" w:styleId="Underlined">
    <w:name w:val="Underlined"/>
    <w:basedOn w:val="DefaultParagraphFont"/>
    <w:rsid w:val="00E4081C"/>
    <w:rPr>
      <w:u w:val="single"/>
    </w:rPr>
  </w:style>
  <w:style w:type="paragraph" w:customStyle="1" w:styleId="TableBodyTextRight">
    <w:name w:val="Table Body Text Right"/>
    <w:basedOn w:val="TableBodyText"/>
    <w:rsid w:val="00E40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81C"/>
    <w:rPr>
      <w:sz w:val="18"/>
    </w:rPr>
  </w:style>
  <w:style w:type="paragraph" w:customStyle="1" w:styleId="BodySmallRight">
    <w:name w:val="Body Small Right"/>
    <w:basedOn w:val="BodyTextRight"/>
    <w:rsid w:val="00E4081C"/>
    <w:rPr>
      <w:sz w:val="18"/>
      <w:szCs w:val="18"/>
    </w:rPr>
  </w:style>
  <w:style w:type="paragraph" w:customStyle="1" w:styleId="MarginEdition">
    <w:name w:val="Margin Edition"/>
    <w:basedOn w:val="MarginNote"/>
    <w:rsid w:val="00E40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81C"/>
    <w:rPr>
      <w:sz w:val="2"/>
      <w:szCs w:val="2"/>
    </w:rPr>
  </w:style>
  <w:style w:type="character" w:customStyle="1" w:styleId="Small">
    <w:name w:val="Small"/>
    <w:basedOn w:val="DefaultParagraphFont"/>
    <w:rsid w:val="00E4081C"/>
    <w:rPr>
      <w:sz w:val="16"/>
    </w:rPr>
  </w:style>
  <w:style w:type="paragraph" w:customStyle="1" w:styleId="WideTable">
    <w:name w:val="Wide Table"/>
    <w:basedOn w:val="Normal"/>
    <w:rsid w:val="00E40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81C"/>
  </w:style>
  <w:style w:type="paragraph" w:styleId="Quote">
    <w:name w:val="Quote"/>
    <w:basedOn w:val="Heading1"/>
    <w:link w:val="QuoteChar"/>
    <w:qFormat/>
    <w:rsid w:val="00E40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81C"/>
    <w:pPr>
      <w:pageBreakBefore/>
    </w:pPr>
  </w:style>
  <w:style w:type="paragraph" w:customStyle="1" w:styleId="Border">
    <w:name w:val="Border"/>
    <w:basedOn w:val="Normal"/>
    <w:qFormat/>
    <w:rsid w:val="00E40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81C"/>
    <w:rPr>
      <w:u w:val="single"/>
    </w:rPr>
  </w:style>
  <w:style w:type="character" w:customStyle="1" w:styleId="BoldandItalics">
    <w:name w:val="Bold and Italics"/>
    <w:qFormat/>
    <w:rsid w:val="00E4081C"/>
    <w:rPr>
      <w:b/>
      <w:i/>
      <w:u w:val="none"/>
    </w:rPr>
  </w:style>
  <w:style w:type="paragraph" w:styleId="BalloonText">
    <w:name w:val="Balloon Text"/>
    <w:basedOn w:val="Normal"/>
    <w:link w:val="BalloonTextChar"/>
    <w:rsid w:val="00E40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81C"/>
    <w:pPr>
      <w:spacing w:before="0" w:after="0"/>
    </w:pPr>
  </w:style>
  <w:style w:type="paragraph" w:customStyle="1" w:styleId="BodyTextBold">
    <w:name w:val="Body Text Bold"/>
    <w:basedOn w:val="BodyText"/>
    <w:qFormat/>
    <w:rsid w:val="00E4081C"/>
    <w:rPr>
      <w:b/>
    </w:rPr>
  </w:style>
  <w:style w:type="character" w:styleId="Hyperlink">
    <w:name w:val="Hyperlink"/>
    <w:basedOn w:val="DefaultParagraphFont"/>
    <w:uiPriority w:val="99"/>
    <w:unhideWhenUsed/>
    <w:rsid w:val="00AE6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5608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RGRROP308 Drive mobile start vehicle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