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605" w:rsidP="00DB2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RGRROP306 Perform duties of clerk of scales for jockeys at thoroughbred race meetings</w:t>
      </w:r>
      <w:r>
        <w:fldChar w:fldCharType="end"/>
      </w:r>
    </w:p>
    <w:p w:rsidR="00DB2605" w:rsidP="00DB2605">
      <w:pPr>
        <w:pStyle w:val="Version"/>
        <w:sectPr w:rsidSect="00A04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EDD" w:rsidP="00A04EDD">
      <w:pPr>
        <w:pStyle w:val="SuperHeading"/>
      </w:pPr>
      <w:r w:rsidRPr="00A04EDD">
        <w:t>Assessment Requirements for RGRROP306 Perform duties of clerk of scales for jockeys at thoroughbred race meetings</w:t>
      </w:r>
    </w:p>
    <w:p w:rsidR="00000000" w:rsidRPr="00A04EDD" w:rsidP="00A04EDD">
      <w:pPr>
        <w:pStyle w:val="Heading1"/>
      </w:pPr>
      <w:bookmarkStart w:id="1" w:name="O_977640"/>
      <w:bookmarkEnd w:id="1"/>
      <w:r w:rsidRPr="00A04E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DD" w:rsidP="00A04EDD">
            <w:pPr>
              <w:pStyle w:val="BodyText"/>
            </w:pPr>
            <w:r w:rsidRPr="00A04E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DD">
            <w:pPr>
              <w:pStyle w:val="BodyText"/>
              <w:rPr>
                <w:lang w:val="en-NZ"/>
              </w:rPr>
            </w:pPr>
            <w:r w:rsidRPr="00A04EDD">
              <w:rPr>
                <w:rStyle w:val="SpecialBold"/>
              </w:rPr>
              <w:t>Comments</w:t>
            </w:r>
          </w:p>
        </w:tc>
      </w:tr>
      <w:tr w:rsidTr="00A04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DD">
            <w:pPr>
              <w:pStyle w:val="BodyText"/>
              <w:rPr>
                <w:lang w:val="en-NZ"/>
              </w:rPr>
            </w:pPr>
            <w:r w:rsidRPr="00A04E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DD" w:rsidP="00A04EDD">
            <w:pPr>
              <w:pStyle w:val="BodyText"/>
            </w:pPr>
            <w:r w:rsidRPr="00A04EDD">
              <w:t>This version released with RGR Racing and Breeding Training Package Version 2.0.</w:t>
            </w:r>
          </w:p>
        </w:tc>
      </w:tr>
    </w:tbl>
    <w:p w:rsidR="00000000" w:rsidRPr="00A04EDD" w:rsidP="00A04EDD">
      <w:pPr>
        <w:pStyle w:val="BodyText"/>
      </w:pPr>
    </w:p>
    <w:p w:rsidR="00000000" w:rsidRPr="00A04EDD" w:rsidP="00A04EDD">
      <w:pPr>
        <w:pStyle w:val="AllowPageBreak"/>
      </w:pPr>
    </w:p>
    <w:p w:rsidR="00000000" w:rsidRPr="00A04EDD" w:rsidP="00A04EDD">
      <w:pPr>
        <w:pStyle w:val="Heading1"/>
      </w:pPr>
      <w:bookmarkStart w:id="2" w:name="O_977643"/>
      <w:bookmarkEnd w:id="2"/>
      <w:r w:rsidRPr="00A04EDD">
        <w:t>Performance Evidence</w:t>
      </w:r>
    </w:p>
    <w:p w:rsidR="00000000" w:rsidRPr="00A04EDD" w:rsidP="00DB2605">
      <w:pPr>
        <w:pStyle w:val="BodyText"/>
      </w:pPr>
      <w:r w:rsidRPr="00A04EDD">
        <w:t xml:space="preserve">An individual demonstrating competency in this unit must satisfy all of the elements and performance criteria of this unit. There must </w:t>
      </w:r>
      <w:r w:rsidRPr="00A04EDD">
        <w:t>be evidence that the individual has performed duties of clerk of scales for jockeys at a minimum of three thoroughbred race meetings, including for each meeting:</w:t>
      </w:r>
    </w:p>
    <w:p w:rsidR="00000000" w:rsidRPr="00A04EDD" w:rsidP="00A04EDD">
      <w:pPr>
        <w:pStyle w:val="ListBullet"/>
      </w:pPr>
      <w:r w:rsidRPr="00A04EDD">
        <w:t>prepared for weigh out, including:</w:t>
      </w:r>
    </w:p>
    <w:p w:rsidR="00000000" w:rsidRPr="00A04EDD" w:rsidP="00A04EDD">
      <w:pPr>
        <w:pStyle w:val="ListBullet2"/>
      </w:pPr>
      <w:r w:rsidRPr="00A04EDD">
        <w:t xml:space="preserve">checked scales and equipment </w:t>
      </w:r>
    </w:p>
    <w:p w:rsidR="00000000" w:rsidRPr="00A04EDD" w:rsidP="00A04EDD">
      <w:pPr>
        <w:pStyle w:val="ListBullet2"/>
      </w:pPr>
      <w:r w:rsidRPr="00A04EDD">
        <w:t>determined weight allowances for jockeys</w:t>
      </w:r>
    </w:p>
    <w:p w:rsidR="00000000" w:rsidRPr="00A04EDD" w:rsidP="00A04EDD">
      <w:pPr>
        <w:pStyle w:val="ListBullet"/>
      </w:pPr>
      <w:r w:rsidRPr="00A04EDD">
        <w:t>conducted weigh out and weigh in of jockeys, recording weight fluctuations according to procedures</w:t>
      </w:r>
    </w:p>
    <w:p w:rsidR="00000000" w:rsidRPr="00A04EDD" w:rsidP="00A04EDD">
      <w:pPr>
        <w:pStyle w:val="ListBullet"/>
      </w:pPr>
      <w:r w:rsidRPr="00A04EDD">
        <w:t>reported results relating to weighing jockeys accurately to stewards or appropriate race officials</w:t>
      </w:r>
    </w:p>
    <w:p w:rsidR="00000000" w:rsidRPr="00A04EDD" w:rsidP="00A04EDD">
      <w:pPr>
        <w:pStyle w:val="ListBullet"/>
      </w:pPr>
      <w:r w:rsidRPr="00A04EDD">
        <w:t>complied with re</w:t>
      </w:r>
      <w:r w:rsidRPr="00A04EDD">
        <w:t xml:space="preserve">quirements, procedures and instructions for performing the duties of clerk of scales for jockeys at thoroughbred race meetings. </w:t>
      </w:r>
    </w:p>
    <w:p w:rsidR="00000000" w:rsidRPr="00A04EDD" w:rsidP="00A04EDD">
      <w:pPr>
        <w:pStyle w:val="AllowPageBreak"/>
      </w:pPr>
    </w:p>
    <w:p w:rsidR="00000000" w:rsidRPr="00A04EDD" w:rsidP="00A04EDD">
      <w:pPr>
        <w:pStyle w:val="Heading1"/>
      </w:pPr>
      <w:bookmarkStart w:id="3" w:name="O_977642"/>
      <w:bookmarkEnd w:id="3"/>
      <w:r w:rsidRPr="00A04EDD">
        <w:t>Knowledge Evidence</w:t>
      </w:r>
    </w:p>
    <w:p w:rsidR="00000000" w:rsidRPr="00A04EDD" w:rsidP="00DB2605">
      <w:pPr>
        <w:pStyle w:val="BodyText"/>
      </w:pPr>
      <w:r w:rsidRPr="00A04EDD">
        <w:t>An individual must be able to demonstrate the knowledge required to perform the tasks outli</w:t>
      </w:r>
      <w:r w:rsidRPr="00A04EDD">
        <w:t>ned in the elements and performance criteria of this unit. This includes knowledge of:</w:t>
      </w:r>
    </w:p>
    <w:p w:rsidR="00000000" w:rsidRPr="00A04EDD" w:rsidP="00A04EDD">
      <w:pPr>
        <w:pStyle w:val="ListBullet"/>
      </w:pPr>
      <w:r w:rsidRPr="00A04EDD">
        <w:t xml:space="preserve">role and responsibilities of clerk of scales </w:t>
      </w:r>
    </w:p>
    <w:p w:rsidR="00000000" w:rsidRPr="00A04EDD" w:rsidP="00A04EDD">
      <w:pPr>
        <w:pStyle w:val="ListBullet"/>
      </w:pPr>
      <w:r w:rsidRPr="00A04EDD">
        <w:t>relevant rules of racing and purpose of weighing jockeys</w:t>
      </w:r>
    </w:p>
    <w:p w:rsidR="00000000" w:rsidRPr="00A04EDD" w:rsidP="00A04EDD">
      <w:pPr>
        <w:pStyle w:val="ListBullet"/>
      </w:pPr>
      <w:r w:rsidRPr="00A04EDD">
        <w:t>functions of equipment used in weighing jockeys, and procedures f</w:t>
      </w:r>
      <w:r w:rsidRPr="00A04EDD">
        <w:t>or safe operation</w:t>
      </w:r>
    </w:p>
    <w:p w:rsidR="00000000" w:rsidRPr="00A04EDD" w:rsidP="00A04EDD">
      <w:pPr>
        <w:pStyle w:val="ListBullet"/>
      </w:pPr>
      <w:r w:rsidRPr="00A04EDD">
        <w:t>approved gear for jockeys and apprentices</w:t>
      </w:r>
    </w:p>
    <w:p w:rsidR="00000000" w:rsidRPr="00A04EDD" w:rsidP="00A04EDD">
      <w:pPr>
        <w:pStyle w:val="ListBullet"/>
      </w:pPr>
      <w:r w:rsidRPr="00A04EDD">
        <w:t>weight allowances and variations for jockeys and apprentices</w:t>
      </w:r>
    </w:p>
    <w:p w:rsidR="00000000" w:rsidRPr="00A04EDD" w:rsidP="00A04EDD">
      <w:pPr>
        <w:pStyle w:val="ListBullet"/>
      </w:pPr>
      <w:r w:rsidRPr="00A04EDD">
        <w:t>race day communication protocols and procedures, including:</w:t>
      </w:r>
    </w:p>
    <w:p w:rsidR="00000000" w:rsidRPr="00A04EDD" w:rsidP="00A04EDD">
      <w:pPr>
        <w:pStyle w:val="ListBullet2"/>
      </w:pPr>
      <w:r w:rsidRPr="00A04EDD">
        <w:t xml:space="preserve">reporting lines </w:t>
      </w:r>
    </w:p>
    <w:p w:rsidR="00000000" w:rsidRPr="00A04EDD" w:rsidP="00A04EDD">
      <w:pPr>
        <w:pStyle w:val="ListBullet2"/>
      </w:pPr>
      <w:r w:rsidRPr="00A04EDD">
        <w:t>requirements for r</w:t>
      </w:r>
      <w:r w:rsidRPr="00A04EDD">
        <w:t>eporting for irregularities and problems</w:t>
      </w:r>
    </w:p>
    <w:p w:rsidR="00000000" w:rsidRPr="00A04EDD" w:rsidP="00A04EDD">
      <w:pPr>
        <w:pStyle w:val="ListBullet2"/>
      </w:pPr>
      <w:r w:rsidRPr="00A04EDD">
        <w:t>interactions with jockeys, apprentices, licensed personnel and race day officials.</w:t>
      </w:r>
    </w:p>
    <w:p w:rsidR="00000000" w:rsidRPr="00A04EDD" w:rsidP="00A04EDD">
      <w:pPr>
        <w:pStyle w:val="AllowPageBreak"/>
      </w:pPr>
    </w:p>
    <w:p w:rsidR="00000000" w:rsidRPr="00A04EDD" w:rsidP="00A04EDD">
      <w:pPr>
        <w:pStyle w:val="Heading1"/>
      </w:pPr>
      <w:bookmarkStart w:id="4" w:name="O_977641"/>
      <w:bookmarkEnd w:id="4"/>
      <w:r w:rsidRPr="00A04EDD">
        <w:t>Assessment Conditions</w:t>
      </w:r>
    </w:p>
    <w:p w:rsidR="00000000" w:rsidRPr="00A04EDD" w:rsidP="00DB2605">
      <w:pPr>
        <w:pStyle w:val="BodyText"/>
      </w:pPr>
      <w:r w:rsidRPr="00A04EDD">
        <w:t xml:space="preserve">Assessment of skills must take place under the following conditions: </w:t>
      </w:r>
    </w:p>
    <w:p w:rsidR="00000000" w:rsidRPr="00A04EDD" w:rsidP="00A04EDD">
      <w:pPr>
        <w:pStyle w:val="ListBullet"/>
      </w:pPr>
      <w:r w:rsidRPr="00A04EDD">
        <w:t>physical conditions:</w:t>
      </w:r>
    </w:p>
    <w:p w:rsidR="00000000" w:rsidRPr="00A04EDD" w:rsidP="00A04EDD">
      <w:pPr>
        <w:pStyle w:val="ListBullet2"/>
      </w:pPr>
      <w:r w:rsidRPr="00A04EDD">
        <w:t>suitable and safe weighing areas at racetracks</w:t>
      </w:r>
    </w:p>
    <w:p w:rsidR="00000000" w:rsidRPr="00A04EDD" w:rsidP="00A04EDD">
      <w:pPr>
        <w:pStyle w:val="ListBullet"/>
      </w:pPr>
      <w:r w:rsidRPr="00A04EDD">
        <w:t>resources, equipment and materials:</w:t>
      </w:r>
    </w:p>
    <w:p w:rsidR="00000000" w:rsidRPr="00A04EDD" w:rsidP="00A04EDD">
      <w:pPr>
        <w:pStyle w:val="ListBullet2"/>
      </w:pPr>
      <w:r w:rsidRPr="00A04EDD">
        <w:t>approved scales, materials and equipment relevant to assessing individual</w:t>
      </w:r>
      <w:r>
        <w:t>’</w:t>
      </w:r>
      <w:r w:rsidRPr="00A04EDD">
        <w:t>s ability to perform clerk of scales duties</w:t>
      </w:r>
    </w:p>
    <w:p w:rsidR="00000000" w:rsidRPr="00A04EDD" w:rsidP="00A04EDD">
      <w:pPr>
        <w:pStyle w:val="ListBullet"/>
      </w:pPr>
      <w:r w:rsidRPr="00A04EDD">
        <w:t>specifications:</w:t>
      </w:r>
    </w:p>
    <w:p w:rsidR="00000000" w:rsidRPr="00A04EDD" w:rsidP="00A04EDD">
      <w:pPr>
        <w:pStyle w:val="ListBullet2"/>
      </w:pPr>
      <w:r w:rsidRPr="00A04EDD">
        <w:t>work instructions and related docum</w:t>
      </w:r>
      <w:r w:rsidRPr="00A04EDD">
        <w:t>entation</w:t>
      </w:r>
    </w:p>
    <w:p w:rsidR="00000000" w:rsidRPr="00A04EDD" w:rsidP="00A04EDD">
      <w:pPr>
        <w:pStyle w:val="ListBullet"/>
      </w:pPr>
      <w:r w:rsidRPr="00A04EDD">
        <w:t>relationships (internal and/or external):</w:t>
      </w:r>
    </w:p>
    <w:p w:rsidR="00000000" w:rsidRPr="00A04EDD" w:rsidP="00A04EDD">
      <w:pPr>
        <w:pStyle w:val="ListBullet2"/>
      </w:pPr>
      <w:r w:rsidRPr="00A04EDD">
        <w:t>access to relevant jockeys and race day officials.</w:t>
      </w:r>
    </w:p>
    <w:p w:rsidR="00000000" w:rsidRPr="00A04EDD" w:rsidP="00A04EDD">
      <w:pPr>
        <w:pStyle w:val="BodyText"/>
      </w:pPr>
    </w:p>
    <w:p w:rsidR="00000000" w:rsidRPr="00A04EDD" w:rsidP="00DB2605">
      <w:pPr>
        <w:pStyle w:val="BodyText"/>
      </w:pPr>
      <w:r w:rsidRPr="00A04EDD">
        <w:t>Assessors of this unit must satisfy the requirements for assessors in applicable vocational education and training legislatio</w:t>
      </w:r>
      <w:r w:rsidRPr="00A04EDD">
        <w:t xml:space="preserve">n, frameworks and/or standards. </w:t>
      </w:r>
    </w:p>
    <w:p w:rsidR="00000000" w:rsidRPr="00A04EDD" w:rsidP="00A04EDD">
      <w:pPr>
        <w:pStyle w:val="Heading1"/>
      </w:pPr>
      <w:bookmarkStart w:id="5" w:name="O_977639"/>
      <w:bookmarkEnd w:id="5"/>
      <w:r w:rsidRPr="00A04EDD">
        <w:t>Links</w:t>
      </w:r>
    </w:p>
    <w:p w:rsidR="00000000" w:rsidRPr="00A04EDD" w:rsidP="00DB2605">
      <w:pPr>
        <w:pStyle w:val="BodyText"/>
      </w:pPr>
      <w:r w:rsidRPr="00A04E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07CB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04EDD" w:rsidP="00A04EDD"/>
    <w:sectPr w:rsidSect="00A04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DD" w:rsidRPr="00DB2605" w:rsidP="00DB2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05" w:rsidP="00A04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605" w:rsidP="00A04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2605" w:rsidP="00A04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EDD" w:rsidRPr="00DB2605" w:rsidP="00DB2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05" w:rsidRPr="002D2AF8" w:rsidP="00A04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RGRROP306 Perform duties of clerk of scales for jockeys at thoroughbred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B2605" w:rsidP="00A04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849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8C1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2C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EDD"/>
  </w:style>
  <w:style w:type="character" w:customStyle="1" w:styleId="Heading1Char">
    <w:name w:val="Heading 1 Char"/>
    <w:basedOn w:val="DefaultParagraphFont"/>
    <w:link w:val="Heading1"/>
    <w:rsid w:val="00A04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E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EDD"/>
    <w:rPr>
      <w:b/>
      <w:spacing w:val="0"/>
    </w:rPr>
  </w:style>
  <w:style w:type="paragraph" w:styleId="ListBullet2">
    <w:name w:val="List Bullet 2"/>
    <w:basedOn w:val="List2"/>
    <w:rsid w:val="00A04E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EDD"/>
    <w:rPr>
      <w:i/>
    </w:rPr>
  </w:style>
  <w:style w:type="paragraph" w:styleId="Caption">
    <w:name w:val="caption"/>
    <w:basedOn w:val="BodyText"/>
    <w:next w:val="Normal"/>
    <w:qFormat/>
    <w:rsid w:val="00A04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EDD"/>
  </w:style>
  <w:style w:type="paragraph" w:styleId="TableofFigures">
    <w:name w:val="table of figures"/>
    <w:basedOn w:val="Normal"/>
    <w:next w:val="Normal"/>
    <w:semiHidden/>
    <w:rsid w:val="00A04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E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EDD"/>
    <w:rPr>
      <w:rFonts w:ascii="Wingdings" w:hAnsi="Wingdings"/>
    </w:rPr>
  </w:style>
  <w:style w:type="paragraph" w:customStyle="1" w:styleId="TableHeading">
    <w:name w:val="Table Heading"/>
    <w:basedOn w:val="HeadingBase"/>
    <w:rsid w:val="00A04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EDD"/>
    <w:rPr>
      <w:color w:val="0033CC"/>
      <w:u w:val="none"/>
    </w:rPr>
  </w:style>
  <w:style w:type="paragraph" w:customStyle="1" w:styleId="BodyTextRight">
    <w:name w:val="Body Text Right"/>
    <w:basedOn w:val="BodyText"/>
    <w:rsid w:val="00A04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E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EDD"/>
    <w:rPr>
      <w:sz w:val="32"/>
    </w:rPr>
  </w:style>
  <w:style w:type="paragraph" w:customStyle="1" w:styleId="HeadingProcedure">
    <w:name w:val="Heading Procedure"/>
    <w:basedOn w:val="HeadingBase"/>
    <w:next w:val="Normal"/>
    <w:rsid w:val="00A04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EDD"/>
    <w:pPr>
      <w:spacing w:before="60" w:after="60"/>
    </w:pPr>
  </w:style>
  <w:style w:type="paragraph" w:styleId="ListContinue">
    <w:name w:val="List Continue"/>
    <w:basedOn w:val="List"/>
    <w:rsid w:val="00A04EDD"/>
    <w:pPr>
      <w:ind w:firstLine="0"/>
    </w:pPr>
  </w:style>
  <w:style w:type="paragraph" w:customStyle="1" w:styleId="ListNote">
    <w:name w:val="List Note"/>
    <w:basedOn w:val="List"/>
    <w:rsid w:val="00A04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EDD"/>
    <w:rPr>
      <w:rFonts w:ascii="Courier New" w:hAnsi="Courier New"/>
    </w:rPr>
  </w:style>
  <w:style w:type="paragraph" w:customStyle="1" w:styleId="NoteBullet">
    <w:name w:val="Note Bullet"/>
    <w:basedOn w:val="Note"/>
    <w:rsid w:val="00A04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E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EDD"/>
    <w:rPr>
      <w:b/>
      <w:smallCaps/>
    </w:rPr>
  </w:style>
  <w:style w:type="paragraph" w:customStyle="1" w:styleId="TableListNumber">
    <w:name w:val="Table List Number"/>
    <w:basedOn w:val="ListNumber"/>
    <w:rsid w:val="00A04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EDD"/>
    <w:pPr>
      <w:numPr>
        <w:numId w:val="9"/>
      </w:numPr>
    </w:pPr>
  </w:style>
  <w:style w:type="paragraph" w:customStyle="1" w:styleId="ListAlpha2">
    <w:name w:val="List Alpha 2"/>
    <w:basedOn w:val="List2"/>
    <w:rsid w:val="00A04EDD"/>
    <w:pPr>
      <w:numPr>
        <w:numId w:val="8"/>
      </w:numPr>
    </w:pPr>
  </w:style>
  <w:style w:type="paragraph" w:styleId="List2">
    <w:name w:val="List 2"/>
    <w:basedOn w:val="BodyText"/>
    <w:rsid w:val="00A04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E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E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EDD"/>
    <w:pPr>
      <w:numPr>
        <w:numId w:val="4"/>
      </w:numPr>
    </w:pPr>
  </w:style>
  <w:style w:type="paragraph" w:styleId="ListContinue2">
    <w:name w:val="List Continue 2"/>
    <w:basedOn w:val="List2"/>
    <w:rsid w:val="00A04EDD"/>
    <w:pPr>
      <w:ind w:firstLine="0"/>
    </w:pPr>
  </w:style>
  <w:style w:type="paragraph" w:styleId="ListContinue3">
    <w:name w:val="List Continue 3"/>
    <w:basedOn w:val="List3"/>
    <w:rsid w:val="00A04EDD"/>
    <w:pPr>
      <w:ind w:left="1021" w:firstLine="0"/>
    </w:pPr>
  </w:style>
  <w:style w:type="paragraph" w:styleId="ListContinue4">
    <w:name w:val="List Continue 4"/>
    <w:basedOn w:val="List4"/>
    <w:rsid w:val="00A04EDD"/>
    <w:pPr>
      <w:ind w:firstLine="0"/>
    </w:pPr>
  </w:style>
  <w:style w:type="paragraph" w:styleId="ListContinue5">
    <w:name w:val="List Continue 5"/>
    <w:basedOn w:val="List5"/>
    <w:rsid w:val="00A04EDD"/>
    <w:pPr>
      <w:ind w:firstLine="0"/>
    </w:pPr>
  </w:style>
  <w:style w:type="paragraph" w:styleId="ListNumber3">
    <w:name w:val="List Number 3"/>
    <w:basedOn w:val="List3"/>
    <w:rsid w:val="00A04EDD"/>
    <w:pPr>
      <w:numPr>
        <w:numId w:val="5"/>
      </w:numPr>
    </w:pPr>
  </w:style>
  <w:style w:type="paragraph" w:styleId="ListNumber4">
    <w:name w:val="List Number 4"/>
    <w:basedOn w:val="List4"/>
    <w:rsid w:val="00A04EDD"/>
    <w:pPr>
      <w:numPr>
        <w:numId w:val="6"/>
      </w:numPr>
    </w:pPr>
  </w:style>
  <w:style w:type="paragraph" w:styleId="ListNumber5">
    <w:name w:val="List Number 5"/>
    <w:basedOn w:val="List5"/>
    <w:rsid w:val="00A04EDD"/>
    <w:pPr>
      <w:numPr>
        <w:numId w:val="7"/>
      </w:numPr>
    </w:pPr>
  </w:style>
  <w:style w:type="paragraph" w:styleId="BlockText">
    <w:name w:val="Block Text"/>
    <w:basedOn w:val="Normal"/>
    <w:rsid w:val="00A04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EDD"/>
    <w:rPr>
      <w:sz w:val="16"/>
      <w:vertAlign w:val="superscript"/>
    </w:rPr>
  </w:style>
  <w:style w:type="character" w:customStyle="1" w:styleId="Symbols">
    <w:name w:val="Symbols"/>
    <w:basedOn w:val="DefaultParagraphFont"/>
    <w:rsid w:val="00A04EDD"/>
    <w:rPr>
      <w:rFonts w:ascii="Symbol" w:hAnsi="Symbol"/>
    </w:rPr>
  </w:style>
  <w:style w:type="character" w:customStyle="1" w:styleId="MenuOptions">
    <w:name w:val="Menu Options"/>
    <w:basedOn w:val="DefaultParagraphFont"/>
    <w:rsid w:val="00A04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EDD"/>
    <w:rPr>
      <w:b/>
    </w:rPr>
  </w:style>
  <w:style w:type="character" w:customStyle="1" w:styleId="Underlined">
    <w:name w:val="Underlined"/>
    <w:basedOn w:val="DefaultParagraphFont"/>
    <w:rsid w:val="00A04EDD"/>
    <w:rPr>
      <w:u w:val="single"/>
    </w:rPr>
  </w:style>
  <w:style w:type="paragraph" w:customStyle="1" w:styleId="TableBodyTextRight">
    <w:name w:val="Table Body Text Right"/>
    <w:basedOn w:val="TableBodyText"/>
    <w:rsid w:val="00A04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EDD"/>
    <w:rPr>
      <w:sz w:val="18"/>
    </w:rPr>
  </w:style>
  <w:style w:type="paragraph" w:customStyle="1" w:styleId="BodySmallRight">
    <w:name w:val="Body Small Right"/>
    <w:basedOn w:val="BodyTextRight"/>
    <w:rsid w:val="00A04EDD"/>
    <w:rPr>
      <w:sz w:val="18"/>
      <w:szCs w:val="18"/>
    </w:rPr>
  </w:style>
  <w:style w:type="paragraph" w:customStyle="1" w:styleId="MarginEdition">
    <w:name w:val="Margin Edition"/>
    <w:basedOn w:val="MarginNote"/>
    <w:rsid w:val="00A04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EDD"/>
    <w:rPr>
      <w:sz w:val="2"/>
      <w:szCs w:val="2"/>
    </w:rPr>
  </w:style>
  <w:style w:type="character" w:customStyle="1" w:styleId="Small">
    <w:name w:val="Small"/>
    <w:basedOn w:val="DefaultParagraphFont"/>
    <w:rsid w:val="00A04EDD"/>
    <w:rPr>
      <w:sz w:val="16"/>
    </w:rPr>
  </w:style>
  <w:style w:type="paragraph" w:customStyle="1" w:styleId="WideTable">
    <w:name w:val="Wide Table"/>
    <w:basedOn w:val="Normal"/>
    <w:rsid w:val="00A04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EDD"/>
  </w:style>
  <w:style w:type="paragraph" w:styleId="Quote">
    <w:name w:val="Quote"/>
    <w:basedOn w:val="Heading1"/>
    <w:link w:val="QuoteChar"/>
    <w:qFormat/>
    <w:rsid w:val="00A04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EDD"/>
    <w:pPr>
      <w:pageBreakBefore/>
    </w:pPr>
  </w:style>
  <w:style w:type="paragraph" w:customStyle="1" w:styleId="Border">
    <w:name w:val="Border"/>
    <w:basedOn w:val="Normal"/>
    <w:qFormat/>
    <w:rsid w:val="00A04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EDD"/>
    <w:rPr>
      <w:u w:val="single"/>
    </w:rPr>
  </w:style>
  <w:style w:type="character" w:customStyle="1" w:styleId="BoldandItalics">
    <w:name w:val="Bold and Italics"/>
    <w:qFormat/>
    <w:rsid w:val="00A04EDD"/>
    <w:rPr>
      <w:b/>
      <w:i/>
      <w:u w:val="none"/>
    </w:rPr>
  </w:style>
  <w:style w:type="paragraph" w:styleId="BalloonText">
    <w:name w:val="Balloon Text"/>
    <w:basedOn w:val="Normal"/>
    <w:link w:val="BalloonTextChar"/>
    <w:rsid w:val="00A0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EDD"/>
    <w:pPr>
      <w:spacing w:before="0" w:after="0"/>
    </w:pPr>
  </w:style>
  <w:style w:type="paragraph" w:customStyle="1" w:styleId="BodyTextBold">
    <w:name w:val="Body Text Bold"/>
    <w:basedOn w:val="BodyText"/>
    <w:qFormat/>
    <w:rsid w:val="00A04EDD"/>
    <w:rPr>
      <w:b/>
    </w:rPr>
  </w:style>
  <w:style w:type="character" w:styleId="Hyperlink">
    <w:name w:val="Hyperlink"/>
    <w:basedOn w:val="DefaultParagraphFont"/>
    <w:uiPriority w:val="99"/>
    <w:unhideWhenUsed/>
    <w:rsid w:val="00DB2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2440</Characters>
  <Application>Microsoft Office Word</Application>
  <DocSecurity>0</DocSecurity>
  <Lines>65</Lines>
  <Paragraphs>48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RGRROP306 Perform duties of clerk of scales for jockeys at thoroughbred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