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270" w:rsidP="008A7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RGRROP303 Perform duties of clerk of course at harness or thoroughbred race meetings and trials</w:t>
      </w:r>
      <w:r>
        <w:fldChar w:fldCharType="end"/>
      </w:r>
    </w:p>
    <w:p w:rsidR="008A7270" w:rsidP="008A7270">
      <w:pPr>
        <w:pStyle w:val="Version"/>
        <w:sectPr w:rsidSect="00723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B7E" w:rsidP="00723B7E">
      <w:pPr>
        <w:pStyle w:val="SuperHeading"/>
      </w:pPr>
      <w:r w:rsidRPr="00723B7E">
        <w:t>RGRROP303 Perform duties of clerk of course at harness or thoroughbred race meetings and trials</w:t>
      </w:r>
    </w:p>
    <w:p w:rsidR="00000000" w:rsidRPr="00723B7E" w:rsidP="00723B7E">
      <w:pPr>
        <w:pStyle w:val="Heading1"/>
      </w:pPr>
      <w:bookmarkStart w:id="1" w:name="O_977372"/>
      <w:bookmarkEnd w:id="1"/>
      <w:r w:rsidRPr="00723B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rPr>
                <w:rStyle w:val="SpecialBold"/>
              </w:rPr>
              <w:t>Comments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This version released with RGR Racing and Breeding Training Package Version 2.0.</w:t>
            </w:r>
          </w:p>
        </w:tc>
      </w:tr>
    </w:tbl>
    <w:p w:rsidR="00000000" w:rsidRPr="00723B7E" w:rsidP="00723B7E">
      <w:pPr>
        <w:pStyle w:val="BodyText"/>
      </w:pPr>
    </w:p>
    <w:p w:rsidR="00000000" w:rsidRPr="00723B7E" w:rsidP="00723B7E">
      <w:pPr>
        <w:pStyle w:val="AllowPageBreak"/>
      </w:pPr>
    </w:p>
    <w:p w:rsidR="00000000" w:rsidRPr="00723B7E" w:rsidP="00723B7E">
      <w:pPr>
        <w:pStyle w:val="Heading1"/>
      </w:pPr>
      <w:bookmarkStart w:id="2" w:name="O_977378"/>
      <w:bookmarkEnd w:id="2"/>
      <w:r w:rsidRPr="00723B7E">
        <w:t>Application</w:t>
      </w:r>
    </w:p>
    <w:p w:rsidR="00000000" w:rsidRPr="00723B7E" w:rsidP="008A7270">
      <w:pPr>
        <w:pStyle w:val="BodyText"/>
      </w:pPr>
      <w:r w:rsidRPr="00723B7E">
        <w:t>This unit of competency describes the skills and knowledge required to perform the race meeting or trial duties of a clerk of the course, involving the process of preparing for the race meeting, assisting in the start of races and trial</w:t>
      </w:r>
      <w:r w:rsidRPr="00723B7E">
        <w:t>s, monitoring horses throughout all stages of the race or trial, and assisting in emergency and post-race procedures.</w:t>
      </w:r>
    </w:p>
    <w:p w:rsidR="00000000" w:rsidRPr="00723B7E" w:rsidP="008A7270">
      <w:pPr>
        <w:pStyle w:val="BodyText"/>
      </w:pPr>
      <w:r w:rsidRPr="00723B7E">
        <w:t>The unit applies to racing industry personnel and others authorised to perform clerk of course duties at harness or thoroughbred race meet</w:t>
      </w:r>
      <w:r w:rsidRPr="00723B7E">
        <w:t>ings and trials, in work environments of racing stables, paddocks, yards, racecourses and public areas.</w:t>
      </w:r>
    </w:p>
    <w:p w:rsidR="00000000" w:rsidRPr="00723B7E" w:rsidP="008A7270">
      <w:pPr>
        <w:pStyle w:val="BodyText"/>
      </w:pPr>
      <w:r w:rsidRPr="00723B7E">
        <w:t xml:space="preserve">All work must be carried out to comply with workplace procedures, in accordance with applicable state/territory animal welfare and workplace health and </w:t>
      </w:r>
      <w:r w:rsidRPr="00723B7E">
        <w:t>safety legislative requirements.</w:t>
      </w:r>
    </w:p>
    <w:p w:rsidR="00000000" w:rsidRPr="00723B7E" w:rsidP="008A7270">
      <w:pPr>
        <w:pStyle w:val="BodyText"/>
      </w:pPr>
      <w:r w:rsidRPr="00723B7E">
        <w:t>No occupational licensing, legislative or certification requirements apply to this unit at the time of publication.</w:t>
      </w:r>
    </w:p>
    <w:p w:rsidR="00000000" w:rsidRPr="00723B7E" w:rsidP="00723B7E">
      <w:pPr>
        <w:pStyle w:val="Heading1"/>
      </w:pPr>
      <w:bookmarkStart w:id="3" w:name="O_977377"/>
      <w:bookmarkEnd w:id="3"/>
      <w:r w:rsidRPr="00723B7E">
        <w:t>Pre-requisite Unit</w:t>
      </w:r>
    </w:p>
    <w:p w:rsidR="00000000" w:rsidRPr="00723B7E" w:rsidP="008A7270">
      <w:pPr>
        <w:pStyle w:val="BodyText"/>
      </w:pPr>
      <w:r w:rsidRPr="00723B7E">
        <w:t>Nil</w:t>
      </w:r>
    </w:p>
    <w:p w:rsidR="00000000" w:rsidRPr="00723B7E" w:rsidP="00723B7E">
      <w:pPr>
        <w:pStyle w:val="Heading1"/>
      </w:pPr>
      <w:bookmarkStart w:id="4" w:name="O_977376"/>
      <w:bookmarkEnd w:id="4"/>
      <w:r w:rsidRPr="00723B7E">
        <w:t>Unit Sector</w:t>
      </w:r>
    </w:p>
    <w:p w:rsidR="00000000" w:rsidRPr="00723B7E" w:rsidP="008A7270">
      <w:pPr>
        <w:pStyle w:val="BodyText"/>
      </w:pPr>
      <w:r w:rsidRPr="00723B7E">
        <w:t>Racing performance (ROP)</w:t>
      </w:r>
    </w:p>
    <w:p w:rsidR="00000000" w:rsidRPr="00723B7E" w:rsidP="00723B7E">
      <w:pPr>
        <w:pStyle w:val="Heading1"/>
      </w:pPr>
      <w:bookmarkStart w:id="5" w:name="O_977375"/>
      <w:bookmarkEnd w:id="5"/>
      <w:r w:rsidRPr="00723B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rPr>
                <w:rStyle w:val="SpecialBold"/>
              </w:rPr>
              <w:t>Performance Criteria</w:t>
            </w:r>
          </w:p>
        </w:tc>
      </w:tr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 xml:space="preserve">1. Prepare for race </w:t>
            </w:r>
            <w:r w:rsidRPr="00723B7E">
              <w:t>meeting or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1.1 Con</w:t>
            </w:r>
            <w:r w:rsidRPr="00723B7E">
              <w:t xml:space="preserve">dition and feed horses to ensure their fitness to complete the </w:t>
            </w:r>
            <w:r w:rsidRPr="00723B7E">
              <w:t>duties of a clerk of the course mount</w:t>
            </w:r>
          </w:p>
          <w:p w:rsidR="00000000" w:rsidRPr="00723B7E" w:rsidP="00723B7E">
            <w:pPr>
              <w:pStyle w:val="BodyText"/>
            </w:pPr>
            <w:r w:rsidRPr="00723B7E">
              <w:t>1.2 Ensure horses are presented clean, well-groomed, sound and in good health</w:t>
            </w:r>
          </w:p>
          <w:p w:rsidR="00000000" w:rsidRPr="00723B7E" w:rsidP="00723B7E">
            <w:pPr>
              <w:pStyle w:val="BodyText"/>
            </w:pPr>
            <w:r w:rsidRPr="00723B7E">
              <w:t>1.3 Clean and ensure horse gear is fitted correctly and is in good repair</w:t>
            </w:r>
          </w:p>
          <w:p w:rsidR="00000000" w:rsidRPr="00723B7E" w:rsidP="00723B7E">
            <w:pPr>
              <w:pStyle w:val="BodyText"/>
            </w:pPr>
            <w:r w:rsidRPr="00723B7E">
              <w:t>1.4</w:t>
            </w:r>
            <w:r w:rsidRPr="00723B7E">
              <w:t xml:space="preserve"> Ensure personal presentation and dress is appropriate to the status of the race meeting or trial and compliant with racing protocols and procedures</w:t>
            </w:r>
          </w:p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1.5 Plan race meeting or trial, ensuring that all activities comply with racing safety protocols and proced</w:t>
            </w:r>
            <w:r w:rsidRPr="00723B7E">
              <w:t>ures, including the use, fit and maintenance of personal protective equipment</w:t>
            </w:r>
          </w:p>
        </w:tc>
      </w:tr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2. Assist in the start of races or trials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2.1 Verify race fields with starter and/or stewards</w:t>
            </w:r>
          </w:p>
          <w:p w:rsidR="00000000" w:rsidRPr="00723B7E" w:rsidP="00723B7E">
            <w:pPr>
              <w:pStyle w:val="BodyText"/>
            </w:pPr>
            <w:r w:rsidRPr="00723B7E">
              <w:t>2.2 Confirm identification of starters according to procedures</w:t>
            </w:r>
          </w:p>
          <w:p w:rsidR="00000000" w:rsidRPr="00723B7E" w:rsidP="00723B7E">
            <w:pPr>
              <w:pStyle w:val="BodyText"/>
            </w:pPr>
            <w:r w:rsidRPr="00723B7E">
              <w:t>2.3 Escort horses to start</w:t>
            </w:r>
          </w:p>
          <w:p w:rsidR="00000000" w:rsidRPr="00723B7E" w:rsidP="00723B7E">
            <w:pPr>
              <w:pStyle w:val="BodyText"/>
            </w:pPr>
            <w:r w:rsidRPr="00723B7E">
              <w:t>2.4 Assist starter and drivers or riders prior to start</w:t>
            </w:r>
          </w:p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2.5 Employ effective strategies to assist strappers, drivers, riders, starter, barrier staff, farrier or veterinarian</w:t>
            </w:r>
          </w:p>
        </w:tc>
      </w:tr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3. Monitor horses throughout all stages of the race or</w:t>
            </w:r>
            <w:r w:rsidRPr="00723B7E">
              <w:t xml:space="preserve">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3.1 Assess opportunities for horses to escape and/or cause injury, and apply strategies to minimise risks during racing or trial activities</w:t>
            </w:r>
          </w:p>
          <w:p w:rsidR="00000000" w:rsidRPr="00723B7E" w:rsidP="00723B7E">
            <w:pPr>
              <w:pStyle w:val="BodyText"/>
            </w:pPr>
            <w:r w:rsidRPr="00723B7E">
              <w:t>3.2 Monitor and direct racing participants to comply with racing safety protocols and procedures to avoid inc</w:t>
            </w:r>
            <w:r w:rsidRPr="00723B7E">
              <w:t>idents and injury during racing activities</w:t>
            </w:r>
          </w:p>
          <w:p w:rsidR="00000000" w:rsidRPr="00723B7E" w:rsidP="00723B7E">
            <w:pPr>
              <w:pStyle w:val="BodyText"/>
            </w:pPr>
            <w:r w:rsidRPr="00723B7E">
              <w:t>3.3 Follow racing safe operating procedures in handling, escorting and catching horses to minimise the risk of injury to horses and racing participants</w:t>
            </w:r>
          </w:p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3.4 Restrain loose and/or injured horses</w:t>
            </w:r>
          </w:p>
        </w:tc>
      </w:tr>
      <w:tr w:rsidTr="008A7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4. Assist in post-r</w:t>
            </w:r>
            <w:r w:rsidRPr="00723B7E">
              <w:t>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4.1 Meet and escort winning driver or rider to entrance of mounting yard or birdcage enclosure</w:t>
            </w:r>
          </w:p>
          <w:p w:rsidR="00000000" w:rsidRPr="00723B7E" w:rsidP="00723B7E">
            <w:pPr>
              <w:pStyle w:val="BodyText"/>
            </w:pPr>
            <w:r w:rsidRPr="00723B7E">
              <w:t>4.2 Supervise safe return of horses to stables in line with workplace practices</w:t>
            </w:r>
          </w:p>
          <w:p w:rsidR="00000000" w:rsidRPr="00723B7E" w:rsidP="00723B7E">
            <w:pPr>
              <w:pStyle w:val="BodyText"/>
            </w:pPr>
            <w:r w:rsidRPr="00723B7E">
              <w:t>4.3 Record and report outcomes of any race or trial incidents to s</w:t>
            </w:r>
            <w:r w:rsidRPr="00723B7E">
              <w:t>tarter and/or stewards in a manner that complies with workplace practices</w:t>
            </w:r>
          </w:p>
        </w:tc>
      </w:tr>
    </w:tbl>
    <w:p w:rsidR="008A7270" w:rsidP="00723B7E">
      <w:pPr>
        <w:pStyle w:val="BodyText"/>
      </w:pPr>
    </w:p>
    <w:p w:rsidR="008A7270" w:rsidP="00723B7E">
      <w:pPr>
        <w:pStyle w:val="BodyText"/>
      </w:pPr>
    </w:p>
    <w:p w:rsidR="00000000" w:rsidRPr="00723B7E" w:rsidP="00723B7E">
      <w:pPr>
        <w:pStyle w:val="Heading1"/>
      </w:pPr>
      <w:bookmarkStart w:id="6" w:name="O_977374"/>
      <w:bookmarkEnd w:id="6"/>
      <w:r w:rsidRPr="00723B7E">
        <w:t>Foundation Skills</w:t>
      </w:r>
    </w:p>
    <w:p w:rsidR="00000000" w:rsidRPr="008A7270" w:rsidP="008A7270">
      <w:pPr>
        <w:pStyle w:val="BodyText"/>
        <w:rPr>
          <w:i/>
        </w:rPr>
      </w:pPr>
      <w:r w:rsidRPr="008A7270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8A7270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rPr>
                <w:rStyle w:val="SpecialBold"/>
              </w:rPr>
              <w:t>Description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ListBullet"/>
              <w:rPr>
                <w:lang w:val="en-NZ"/>
              </w:rPr>
            </w:pPr>
            <w:r w:rsidRPr="00723B7E">
              <w:t>Record and report incidents accurately using clear and appropriate language and racing industry terminology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ListBullet"/>
            </w:pPr>
            <w:r w:rsidRPr="00723B7E">
              <w:t>Explain detailed information clearly to stewards,</w:t>
            </w:r>
            <w:r w:rsidRPr="00723B7E">
              <w:t xml:space="preserve"> racing officials, licensed and registered personnel and others related to clerk of course duties</w:t>
            </w:r>
          </w:p>
          <w:p w:rsidR="00000000" w:rsidP="00723B7E">
            <w:pPr>
              <w:pStyle w:val="ListBullet"/>
              <w:rPr>
                <w:lang w:val="en-NZ"/>
              </w:rPr>
            </w:pPr>
            <w:r w:rsidRPr="00723B7E">
              <w:t>Use clear language and concepts, and tone and pace appropriate for the audience and purpose when communicating with race officials and handlers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Int</w:t>
            </w:r>
            <w:r w:rsidRPr="00723B7E">
              <w:t>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ListBullet"/>
              <w:rPr>
                <w:lang w:val="en-NZ"/>
              </w:rPr>
            </w:pPr>
            <w:r w:rsidRPr="00723B7E">
              <w:t>Cooperate with others and contribute to work practices where joint outcomes are expected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ListBullet"/>
            </w:pPr>
            <w:r w:rsidRPr="00723B7E">
              <w:t>Make routine decisions and implement standard procedures for routine tasks</w:t>
            </w:r>
          </w:p>
          <w:p w:rsidR="00000000" w:rsidRPr="00723B7E" w:rsidP="00723B7E">
            <w:pPr>
              <w:pStyle w:val="ListBullet"/>
            </w:pPr>
            <w:r w:rsidRPr="00723B7E">
              <w:t>Address less predictable problems and initiate standa</w:t>
            </w:r>
            <w:r w:rsidRPr="00723B7E">
              <w:t>rd procedures in response, applying problem-solving processes in determining a solution</w:t>
            </w:r>
          </w:p>
        </w:tc>
      </w:tr>
    </w:tbl>
    <w:p w:rsidR="00000000" w:rsidRPr="00723B7E" w:rsidP="00723B7E">
      <w:pPr>
        <w:pStyle w:val="BodyText"/>
      </w:pPr>
    </w:p>
    <w:p w:rsidR="00000000" w:rsidRPr="00723B7E" w:rsidP="00723B7E">
      <w:pPr>
        <w:pStyle w:val="AllowPageBreak"/>
      </w:pPr>
    </w:p>
    <w:p w:rsidR="00000000" w:rsidRPr="00723B7E" w:rsidP="00723B7E">
      <w:pPr>
        <w:pStyle w:val="Heading1"/>
      </w:pPr>
      <w:bookmarkStart w:id="7" w:name="O_977373"/>
      <w:bookmarkEnd w:id="7"/>
      <w:r w:rsidRPr="00723B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rPr>
                <w:rStyle w:val="SpecialBold"/>
              </w:rPr>
              <w:t>Equivalence status</w:t>
            </w:r>
          </w:p>
        </w:tc>
      </w:tr>
      <w:tr w:rsidTr="00723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RGRROP303 Perform duties of clerk of course at harness or thoroughbred race meetings and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RGRROP303A Perform duties of clerk of course at harness or thoroughbred race meetings and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E">
            <w:pPr>
              <w:pStyle w:val="BodyText"/>
              <w:rPr>
                <w:lang w:val="en-NZ"/>
              </w:rPr>
            </w:pPr>
            <w:r w:rsidRPr="00723B7E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E" w:rsidP="00723B7E">
            <w:pPr>
              <w:pStyle w:val="BodyText"/>
            </w:pPr>
            <w:r w:rsidRPr="00723B7E">
              <w:t>Equivalent uni</w:t>
            </w:r>
            <w:r w:rsidRPr="00723B7E">
              <w:t>t</w:t>
            </w:r>
          </w:p>
        </w:tc>
      </w:tr>
    </w:tbl>
    <w:p w:rsidR="00000000" w:rsidRPr="00723B7E" w:rsidP="00723B7E">
      <w:pPr>
        <w:pStyle w:val="BodyText"/>
      </w:pPr>
    </w:p>
    <w:p w:rsidR="00000000" w:rsidRPr="00723B7E" w:rsidP="00723B7E">
      <w:pPr>
        <w:pStyle w:val="AllowPageBreak"/>
      </w:pPr>
    </w:p>
    <w:p w:rsidR="00000000" w:rsidRPr="00723B7E" w:rsidP="00723B7E">
      <w:pPr>
        <w:pStyle w:val="Heading1"/>
      </w:pPr>
      <w:bookmarkStart w:id="8" w:name="O_977366"/>
      <w:bookmarkEnd w:id="8"/>
      <w:r w:rsidRPr="00723B7E">
        <w:t>Links</w:t>
      </w:r>
    </w:p>
    <w:p w:rsidR="00000000" w:rsidRPr="00723B7E" w:rsidP="008A7270">
      <w:pPr>
        <w:pStyle w:val="BodyText"/>
      </w:pPr>
      <w:r w:rsidRPr="00723B7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1365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23B7E" w:rsidP="00723B7E"/>
    <w:sectPr w:rsidSect="00723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E" w:rsidRPr="008A7270" w:rsidP="008A7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0" w:rsidP="00723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270" w:rsidP="00723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270" w:rsidP="00723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B7E" w:rsidRPr="008A7270" w:rsidP="008A7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0" w:rsidRPr="002D2AF8" w:rsidP="00723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RGRROP303 Perform duties of clerk of course at harness or thoroughbred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A7270" w:rsidP="00723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C9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04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B7E"/>
  </w:style>
  <w:style w:type="character" w:customStyle="1" w:styleId="Heading1Char">
    <w:name w:val="Heading 1 Char"/>
    <w:basedOn w:val="DefaultParagraphFont"/>
    <w:link w:val="Heading1"/>
    <w:rsid w:val="00723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B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B7E"/>
    <w:rPr>
      <w:b/>
      <w:spacing w:val="0"/>
    </w:rPr>
  </w:style>
  <w:style w:type="character" w:styleId="Emphasis">
    <w:name w:val="Emphasis"/>
    <w:basedOn w:val="DefaultParagraphFont"/>
    <w:qFormat/>
    <w:rsid w:val="00723B7E"/>
    <w:rPr>
      <w:i/>
    </w:rPr>
  </w:style>
  <w:style w:type="paragraph" w:customStyle="1" w:styleId="SuperHeading">
    <w:name w:val="SuperHeading"/>
    <w:basedOn w:val="Normal"/>
    <w:rsid w:val="00723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B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B7E"/>
  </w:style>
  <w:style w:type="paragraph" w:styleId="TableofFigures">
    <w:name w:val="table of figures"/>
    <w:basedOn w:val="Normal"/>
    <w:next w:val="Normal"/>
    <w:semiHidden/>
    <w:rsid w:val="00723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B7E"/>
    <w:rPr>
      <w:rFonts w:ascii="Wingdings" w:hAnsi="Wingdings"/>
    </w:rPr>
  </w:style>
  <w:style w:type="paragraph" w:customStyle="1" w:styleId="TableHeading">
    <w:name w:val="Table Heading"/>
    <w:basedOn w:val="HeadingBase"/>
    <w:rsid w:val="00723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B7E"/>
    <w:rPr>
      <w:color w:val="0033CC"/>
      <w:u w:val="none"/>
    </w:rPr>
  </w:style>
  <w:style w:type="paragraph" w:customStyle="1" w:styleId="BodyTextRight">
    <w:name w:val="Body Text Right"/>
    <w:basedOn w:val="BodyText"/>
    <w:rsid w:val="00723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B7E"/>
    <w:rPr>
      <w:sz w:val="32"/>
    </w:rPr>
  </w:style>
  <w:style w:type="paragraph" w:customStyle="1" w:styleId="HeadingProcedure">
    <w:name w:val="Heading Procedure"/>
    <w:basedOn w:val="HeadingBase"/>
    <w:next w:val="Normal"/>
    <w:rsid w:val="00723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B7E"/>
    <w:pPr>
      <w:spacing w:before="60" w:after="60"/>
    </w:pPr>
  </w:style>
  <w:style w:type="paragraph" w:styleId="ListContinue">
    <w:name w:val="List Continue"/>
    <w:basedOn w:val="List"/>
    <w:rsid w:val="00723B7E"/>
    <w:pPr>
      <w:ind w:firstLine="0"/>
    </w:pPr>
  </w:style>
  <w:style w:type="paragraph" w:customStyle="1" w:styleId="ListNote">
    <w:name w:val="List Note"/>
    <w:basedOn w:val="List"/>
    <w:rsid w:val="00723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B7E"/>
    <w:rPr>
      <w:rFonts w:ascii="Courier New" w:hAnsi="Courier New"/>
    </w:rPr>
  </w:style>
  <w:style w:type="paragraph" w:customStyle="1" w:styleId="NoteBullet">
    <w:name w:val="Note Bullet"/>
    <w:basedOn w:val="Note"/>
    <w:rsid w:val="00723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B7E"/>
    <w:rPr>
      <w:b/>
      <w:smallCaps/>
    </w:rPr>
  </w:style>
  <w:style w:type="paragraph" w:customStyle="1" w:styleId="TableListNumber">
    <w:name w:val="Table List Number"/>
    <w:basedOn w:val="ListNumber"/>
    <w:rsid w:val="00723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B7E"/>
    <w:pPr>
      <w:numPr>
        <w:numId w:val="8"/>
      </w:numPr>
    </w:pPr>
  </w:style>
  <w:style w:type="paragraph" w:customStyle="1" w:styleId="ListAlpha2">
    <w:name w:val="List Alpha 2"/>
    <w:basedOn w:val="List2"/>
    <w:rsid w:val="00723B7E"/>
    <w:pPr>
      <w:numPr>
        <w:numId w:val="7"/>
      </w:numPr>
    </w:pPr>
  </w:style>
  <w:style w:type="paragraph" w:styleId="List2">
    <w:name w:val="List 2"/>
    <w:basedOn w:val="BodyText"/>
    <w:rsid w:val="00723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B7E"/>
    <w:pPr>
      <w:numPr>
        <w:numId w:val="3"/>
      </w:numPr>
    </w:pPr>
  </w:style>
  <w:style w:type="paragraph" w:styleId="ListContinue2">
    <w:name w:val="List Continue 2"/>
    <w:basedOn w:val="List2"/>
    <w:rsid w:val="00723B7E"/>
    <w:pPr>
      <w:ind w:firstLine="0"/>
    </w:pPr>
  </w:style>
  <w:style w:type="paragraph" w:styleId="ListContinue3">
    <w:name w:val="List Continue 3"/>
    <w:basedOn w:val="List3"/>
    <w:rsid w:val="00723B7E"/>
    <w:pPr>
      <w:ind w:left="1021" w:firstLine="0"/>
    </w:pPr>
  </w:style>
  <w:style w:type="paragraph" w:styleId="ListContinue4">
    <w:name w:val="List Continue 4"/>
    <w:basedOn w:val="List4"/>
    <w:rsid w:val="00723B7E"/>
    <w:pPr>
      <w:ind w:firstLine="0"/>
    </w:pPr>
  </w:style>
  <w:style w:type="paragraph" w:styleId="ListContinue5">
    <w:name w:val="List Continue 5"/>
    <w:basedOn w:val="List5"/>
    <w:rsid w:val="00723B7E"/>
    <w:pPr>
      <w:ind w:firstLine="0"/>
    </w:pPr>
  </w:style>
  <w:style w:type="paragraph" w:styleId="ListNumber3">
    <w:name w:val="List Number 3"/>
    <w:basedOn w:val="List3"/>
    <w:rsid w:val="00723B7E"/>
    <w:pPr>
      <w:numPr>
        <w:numId w:val="4"/>
      </w:numPr>
    </w:pPr>
  </w:style>
  <w:style w:type="paragraph" w:styleId="ListNumber4">
    <w:name w:val="List Number 4"/>
    <w:basedOn w:val="List4"/>
    <w:rsid w:val="00723B7E"/>
    <w:pPr>
      <w:numPr>
        <w:numId w:val="5"/>
      </w:numPr>
    </w:pPr>
  </w:style>
  <w:style w:type="paragraph" w:styleId="ListNumber5">
    <w:name w:val="List Number 5"/>
    <w:basedOn w:val="List5"/>
    <w:rsid w:val="00723B7E"/>
    <w:pPr>
      <w:numPr>
        <w:numId w:val="6"/>
      </w:numPr>
    </w:pPr>
  </w:style>
  <w:style w:type="paragraph" w:styleId="BlockText">
    <w:name w:val="Block Text"/>
    <w:basedOn w:val="Normal"/>
    <w:rsid w:val="00723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B7E"/>
    <w:rPr>
      <w:sz w:val="16"/>
      <w:vertAlign w:val="superscript"/>
    </w:rPr>
  </w:style>
  <w:style w:type="character" w:customStyle="1" w:styleId="Symbols">
    <w:name w:val="Symbols"/>
    <w:basedOn w:val="DefaultParagraphFont"/>
    <w:rsid w:val="00723B7E"/>
    <w:rPr>
      <w:rFonts w:ascii="Symbol" w:hAnsi="Symbol"/>
    </w:rPr>
  </w:style>
  <w:style w:type="character" w:customStyle="1" w:styleId="MenuOptions">
    <w:name w:val="Menu Options"/>
    <w:basedOn w:val="DefaultParagraphFont"/>
    <w:rsid w:val="00723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B7E"/>
    <w:rPr>
      <w:b/>
    </w:rPr>
  </w:style>
  <w:style w:type="character" w:customStyle="1" w:styleId="Underlined">
    <w:name w:val="Underlined"/>
    <w:basedOn w:val="DefaultParagraphFont"/>
    <w:rsid w:val="00723B7E"/>
    <w:rPr>
      <w:u w:val="single"/>
    </w:rPr>
  </w:style>
  <w:style w:type="paragraph" w:customStyle="1" w:styleId="TableBodyTextRight">
    <w:name w:val="Table Body Text Right"/>
    <w:basedOn w:val="TableBodyText"/>
    <w:rsid w:val="00723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B7E"/>
    <w:rPr>
      <w:sz w:val="18"/>
    </w:rPr>
  </w:style>
  <w:style w:type="paragraph" w:customStyle="1" w:styleId="BodySmallRight">
    <w:name w:val="Body Small Right"/>
    <w:basedOn w:val="BodyTextRight"/>
    <w:rsid w:val="00723B7E"/>
    <w:rPr>
      <w:sz w:val="18"/>
      <w:szCs w:val="18"/>
    </w:rPr>
  </w:style>
  <w:style w:type="paragraph" w:customStyle="1" w:styleId="MarginEdition">
    <w:name w:val="Margin Edition"/>
    <w:basedOn w:val="MarginNote"/>
    <w:rsid w:val="00723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B7E"/>
    <w:rPr>
      <w:sz w:val="2"/>
      <w:szCs w:val="2"/>
    </w:rPr>
  </w:style>
  <w:style w:type="character" w:customStyle="1" w:styleId="Small">
    <w:name w:val="Small"/>
    <w:basedOn w:val="DefaultParagraphFont"/>
    <w:rsid w:val="00723B7E"/>
    <w:rPr>
      <w:sz w:val="16"/>
    </w:rPr>
  </w:style>
  <w:style w:type="paragraph" w:customStyle="1" w:styleId="WideTable">
    <w:name w:val="Wide Table"/>
    <w:basedOn w:val="Normal"/>
    <w:rsid w:val="00723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B7E"/>
  </w:style>
  <w:style w:type="paragraph" w:styleId="Quote">
    <w:name w:val="Quote"/>
    <w:basedOn w:val="Heading1"/>
    <w:link w:val="QuoteChar"/>
    <w:qFormat/>
    <w:rsid w:val="00723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B7E"/>
    <w:pPr>
      <w:pageBreakBefore/>
    </w:pPr>
  </w:style>
  <w:style w:type="paragraph" w:customStyle="1" w:styleId="Border">
    <w:name w:val="Border"/>
    <w:basedOn w:val="Normal"/>
    <w:qFormat/>
    <w:rsid w:val="00723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B7E"/>
    <w:rPr>
      <w:u w:val="single"/>
    </w:rPr>
  </w:style>
  <w:style w:type="character" w:customStyle="1" w:styleId="BoldandItalics">
    <w:name w:val="Bold and Italics"/>
    <w:qFormat/>
    <w:rsid w:val="00723B7E"/>
    <w:rPr>
      <w:b/>
      <w:i/>
      <w:u w:val="none"/>
    </w:rPr>
  </w:style>
  <w:style w:type="paragraph" w:styleId="BalloonText">
    <w:name w:val="Balloon Text"/>
    <w:basedOn w:val="Normal"/>
    <w:link w:val="BalloonTextChar"/>
    <w:rsid w:val="00723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B7E"/>
    <w:pPr>
      <w:spacing w:before="0" w:after="0"/>
    </w:pPr>
  </w:style>
  <w:style w:type="paragraph" w:customStyle="1" w:styleId="BodyTextBold">
    <w:name w:val="Body Text Bold"/>
    <w:basedOn w:val="BodyText"/>
    <w:qFormat/>
    <w:rsid w:val="00723B7E"/>
    <w:rPr>
      <w:b/>
    </w:rPr>
  </w:style>
  <w:style w:type="character" w:styleId="Hyperlink">
    <w:name w:val="Hyperlink"/>
    <w:basedOn w:val="DefaultParagraphFont"/>
    <w:uiPriority w:val="99"/>
    <w:unhideWhenUsed/>
    <w:rsid w:val="008A7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4375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RGRROP303 Perform duties of clerk of course at harness or thoroughbred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