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FE7" w:rsidP="008E7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RGRPSH504 Develop systems and records for horse racing business training operations</w:t>
      </w:r>
      <w:r>
        <w:fldChar w:fldCharType="end"/>
      </w:r>
    </w:p>
    <w:p w:rsidR="008E7FE7" w:rsidP="008E7FE7">
      <w:pPr>
        <w:pStyle w:val="Version"/>
        <w:sectPr w:rsidSect="00347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5C3" w:rsidP="003475C3">
      <w:pPr>
        <w:pStyle w:val="SuperHeading"/>
      </w:pPr>
      <w:r w:rsidRPr="003475C3">
        <w:t>Assessment Requirements for RGRPSH504 Develop systems and records for horse racing business training operations</w:t>
      </w:r>
    </w:p>
    <w:p w:rsidR="00000000" w:rsidRPr="003475C3" w:rsidP="003475C3">
      <w:pPr>
        <w:pStyle w:val="Heading1"/>
      </w:pPr>
      <w:bookmarkStart w:id="1" w:name="O_979719"/>
      <w:bookmarkEnd w:id="1"/>
      <w:r w:rsidRPr="003475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7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5C3" w:rsidP="003475C3">
            <w:pPr>
              <w:pStyle w:val="BodyText"/>
            </w:pPr>
            <w:r w:rsidRPr="003475C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5C3">
            <w:pPr>
              <w:pStyle w:val="BodyText"/>
              <w:rPr>
                <w:lang w:val="en-NZ"/>
              </w:rPr>
            </w:pPr>
            <w:r w:rsidRPr="003475C3">
              <w:rPr>
                <w:rStyle w:val="SpecialBold"/>
              </w:rPr>
              <w:t>Comments</w:t>
            </w:r>
          </w:p>
        </w:tc>
      </w:tr>
      <w:tr w:rsidTr="00347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5C3">
            <w:pPr>
              <w:pStyle w:val="BodyText"/>
              <w:rPr>
                <w:lang w:val="en-NZ"/>
              </w:rPr>
            </w:pPr>
            <w:r w:rsidRPr="003475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5C3" w:rsidP="003475C3">
            <w:pPr>
              <w:pStyle w:val="BodyText"/>
            </w:pPr>
            <w:r w:rsidRPr="003475C3">
              <w:t>This version released with RGR Racing and Breeding Training Package Version 2.0.</w:t>
            </w:r>
          </w:p>
        </w:tc>
      </w:tr>
    </w:tbl>
    <w:p w:rsidR="00000000" w:rsidRPr="003475C3" w:rsidP="003475C3">
      <w:pPr>
        <w:pStyle w:val="BodyText"/>
      </w:pPr>
    </w:p>
    <w:p w:rsidR="00000000" w:rsidRPr="003475C3" w:rsidP="003475C3">
      <w:pPr>
        <w:pStyle w:val="AllowPageBreak"/>
      </w:pPr>
    </w:p>
    <w:p w:rsidR="00000000" w:rsidRPr="003475C3" w:rsidP="003475C3">
      <w:pPr>
        <w:pStyle w:val="Heading1"/>
      </w:pPr>
      <w:bookmarkStart w:id="2" w:name="O_979720"/>
      <w:bookmarkEnd w:id="2"/>
      <w:r w:rsidRPr="003475C3">
        <w:t>Performance Evidence</w:t>
      </w:r>
    </w:p>
    <w:p w:rsidR="00000000" w:rsidRPr="003475C3" w:rsidP="008E7FE7">
      <w:pPr>
        <w:pStyle w:val="BodyText"/>
      </w:pPr>
      <w:r w:rsidRPr="003475C3">
        <w:t xml:space="preserve">An individual demonstrating competency in this unit must satisfy all of the elements and performance criteria of this unit. There must </w:t>
      </w:r>
      <w:r w:rsidRPr="003475C3">
        <w:t>be evidence that the individual has, at least once, developed systems and records for a horse racing business training operation, including:</w:t>
      </w:r>
    </w:p>
    <w:p w:rsidR="00000000" w:rsidRPr="003475C3" w:rsidP="003475C3">
      <w:pPr>
        <w:pStyle w:val="ListBullet"/>
      </w:pPr>
      <w:r w:rsidRPr="003475C3">
        <w:t>prepared and maintained:</w:t>
      </w:r>
    </w:p>
    <w:p w:rsidR="00000000" w:rsidRPr="003475C3" w:rsidP="003475C3">
      <w:pPr>
        <w:pStyle w:val="ListBullet2"/>
      </w:pPr>
      <w:r w:rsidRPr="003475C3">
        <w:t xml:space="preserve">staff responsibilities for training stable operations and daily activities </w:t>
      </w:r>
    </w:p>
    <w:p w:rsidR="00000000" w:rsidRPr="003475C3" w:rsidP="003475C3">
      <w:pPr>
        <w:pStyle w:val="ListBullet2"/>
      </w:pPr>
      <w:r w:rsidRPr="003475C3">
        <w:t>forms and records for reporting information</w:t>
      </w:r>
    </w:p>
    <w:p w:rsidR="00000000" w:rsidRPr="003475C3" w:rsidP="003475C3">
      <w:pPr>
        <w:pStyle w:val="ListBullet2"/>
      </w:pPr>
      <w:r w:rsidRPr="003475C3">
        <w:t>staff rosters and horse exercise schedules</w:t>
      </w:r>
    </w:p>
    <w:p w:rsidR="00000000" w:rsidRPr="003475C3" w:rsidP="003475C3">
      <w:pPr>
        <w:pStyle w:val="ListBullet"/>
      </w:pPr>
      <w:r w:rsidRPr="003475C3">
        <w:t>prepared key policies and procedures for daily activities and horse handling</w:t>
      </w:r>
    </w:p>
    <w:p w:rsidR="00000000" w:rsidRPr="003475C3" w:rsidP="003475C3">
      <w:pPr>
        <w:pStyle w:val="ListBullet"/>
      </w:pPr>
      <w:r w:rsidRPr="003475C3">
        <w:t>communicated system and recording requirements to staff</w:t>
      </w:r>
    </w:p>
    <w:p w:rsidR="00000000" w:rsidRPr="003475C3" w:rsidP="003475C3">
      <w:pPr>
        <w:pStyle w:val="ListBullet"/>
      </w:pPr>
      <w:r w:rsidRPr="003475C3">
        <w:t>established processes to review and</w:t>
      </w:r>
      <w:r w:rsidRPr="003475C3">
        <w:t xml:space="preserve"> update policies and procedures.</w:t>
      </w:r>
    </w:p>
    <w:p w:rsidR="00000000" w:rsidRPr="003475C3" w:rsidP="003475C3">
      <w:pPr>
        <w:pStyle w:val="AllowPageBreak"/>
      </w:pPr>
    </w:p>
    <w:p w:rsidR="00000000" w:rsidRPr="003475C3" w:rsidP="003475C3">
      <w:pPr>
        <w:pStyle w:val="Heading1"/>
      </w:pPr>
      <w:bookmarkStart w:id="3" w:name="O_979721"/>
      <w:bookmarkEnd w:id="3"/>
      <w:r w:rsidRPr="003475C3">
        <w:t>Knowledge Evidence</w:t>
      </w:r>
    </w:p>
    <w:p w:rsidR="00000000" w:rsidRPr="003475C3" w:rsidP="008E7FE7">
      <w:pPr>
        <w:pStyle w:val="BodyText"/>
      </w:pPr>
      <w:r w:rsidRPr="003475C3">
        <w:t>An individual must be able to demonstrate the knowledge required to perform the tasks outlined in the elements and performance criteria of this unit. This includes knowledge of:</w:t>
      </w:r>
    </w:p>
    <w:p w:rsidR="00000000" w:rsidRPr="003475C3" w:rsidP="003475C3">
      <w:pPr>
        <w:pStyle w:val="ListBullet"/>
      </w:pPr>
      <w:r w:rsidRPr="003475C3">
        <w:t>stable h</w:t>
      </w:r>
      <w:r w:rsidRPr="003475C3">
        <w:t>ierarchy:</w:t>
      </w:r>
    </w:p>
    <w:p w:rsidR="00000000" w:rsidRPr="003475C3" w:rsidP="003475C3">
      <w:pPr>
        <w:pStyle w:val="ListBullet2"/>
      </w:pPr>
      <w:r w:rsidRPr="003475C3">
        <w:t>stewards</w:t>
      </w:r>
      <w:r>
        <w:t>’</w:t>
      </w:r>
      <w:r w:rsidRPr="003475C3">
        <w:t xml:space="preserve"> rights to inspect premises </w:t>
      </w:r>
    </w:p>
    <w:p w:rsidR="00000000" w:rsidRPr="003475C3" w:rsidP="003475C3">
      <w:pPr>
        <w:pStyle w:val="ListBullet2"/>
      </w:pPr>
      <w:r w:rsidRPr="003475C3">
        <w:t>trainers</w:t>
      </w:r>
      <w:r>
        <w:t>’</w:t>
      </w:r>
      <w:r w:rsidRPr="003475C3">
        <w:t xml:space="preserve"> rights and responsibilities </w:t>
      </w:r>
    </w:p>
    <w:p w:rsidR="00000000" w:rsidRPr="003475C3" w:rsidP="003475C3">
      <w:pPr>
        <w:pStyle w:val="ListBullet2"/>
      </w:pPr>
      <w:r w:rsidRPr="003475C3">
        <w:t>types of information that can be relayed to owner or visitors to the stable</w:t>
      </w:r>
    </w:p>
    <w:p w:rsidR="00000000" w:rsidRPr="003475C3" w:rsidP="003475C3">
      <w:pPr>
        <w:pStyle w:val="ListBullet2"/>
      </w:pPr>
      <w:r w:rsidRPr="003475C3">
        <w:t>job responsibilities and limit of decision-making authority of staff members</w:t>
      </w:r>
    </w:p>
    <w:p w:rsidR="00000000" w:rsidRPr="003475C3" w:rsidP="003475C3">
      <w:pPr>
        <w:pStyle w:val="ListBullet2"/>
      </w:pPr>
      <w:r w:rsidRPr="003475C3">
        <w:t>reporting lines</w:t>
      </w:r>
      <w:r w:rsidRPr="003475C3">
        <w:t xml:space="preserve"> for staff</w:t>
      </w:r>
    </w:p>
    <w:p w:rsidR="00000000" w:rsidRPr="003475C3" w:rsidP="003475C3">
      <w:pPr>
        <w:pStyle w:val="ListBullet"/>
      </w:pPr>
      <w:r w:rsidRPr="003475C3">
        <w:t xml:space="preserve">format for policies, procedures and supporting documents and records </w:t>
      </w:r>
    </w:p>
    <w:p w:rsidR="00000000" w:rsidRPr="003475C3" w:rsidP="003475C3">
      <w:pPr>
        <w:pStyle w:val="ListBullet"/>
      </w:pPr>
      <w:r w:rsidRPr="003475C3">
        <w:t>key information to include in policies and procedures:</w:t>
      </w:r>
    </w:p>
    <w:p w:rsidR="00000000" w:rsidRPr="003475C3" w:rsidP="003475C3">
      <w:pPr>
        <w:pStyle w:val="ListBullet2"/>
      </w:pPr>
      <w:r w:rsidRPr="003475C3">
        <w:t xml:space="preserve">acceptance or release of horses </w:t>
      </w:r>
    </w:p>
    <w:p w:rsidR="00000000" w:rsidRPr="003475C3" w:rsidP="003475C3">
      <w:pPr>
        <w:pStyle w:val="ListBullet2"/>
      </w:pPr>
      <w:r w:rsidRPr="003475C3">
        <w:t>security, including visitors entering stable</w:t>
      </w:r>
    </w:p>
    <w:p w:rsidR="00000000" w:rsidRPr="003475C3" w:rsidP="003475C3">
      <w:pPr>
        <w:pStyle w:val="ListBullet2"/>
      </w:pPr>
      <w:r w:rsidRPr="003475C3">
        <w:t>horse first aid</w:t>
      </w:r>
    </w:p>
    <w:p w:rsidR="00000000" w:rsidRPr="003475C3" w:rsidP="003475C3">
      <w:pPr>
        <w:pStyle w:val="ListBullet2"/>
      </w:pPr>
      <w:r w:rsidRPr="003475C3">
        <w:t>emergency and evacuation plans</w:t>
      </w:r>
    </w:p>
    <w:p w:rsidR="00000000" w:rsidRPr="003475C3" w:rsidP="003475C3">
      <w:pPr>
        <w:pStyle w:val="ListBullet2"/>
      </w:pPr>
      <w:r w:rsidRPr="003475C3">
        <w:t>biosecurity and disease and infection control</w:t>
      </w:r>
    </w:p>
    <w:p w:rsidR="00000000" w:rsidRPr="003475C3" w:rsidP="003475C3">
      <w:pPr>
        <w:pStyle w:val="ListBullet2"/>
      </w:pPr>
      <w:r w:rsidRPr="003475C3">
        <w:t xml:space="preserve">quarantine and emergency disease control </w:t>
      </w:r>
    </w:p>
    <w:p w:rsidR="00000000" w:rsidRPr="003475C3" w:rsidP="003475C3">
      <w:pPr>
        <w:pStyle w:val="ListBullet2"/>
      </w:pPr>
      <w:r w:rsidRPr="003475C3">
        <w:t>handling and storage of chemicals and medications </w:t>
      </w:r>
    </w:p>
    <w:p w:rsidR="00000000" w:rsidRPr="003475C3" w:rsidP="003475C3">
      <w:pPr>
        <w:pStyle w:val="ListBullet2"/>
      </w:pPr>
      <w:r w:rsidRPr="003475C3">
        <w:t>horse husbandry</w:t>
      </w:r>
    </w:p>
    <w:p w:rsidR="00000000" w:rsidRPr="003475C3" w:rsidP="003475C3">
      <w:pPr>
        <w:pStyle w:val="ListBullet2"/>
      </w:pPr>
      <w:r w:rsidRPr="003475C3">
        <w:t>horse exercise routines and training programs</w:t>
      </w:r>
    </w:p>
    <w:p w:rsidR="00000000" w:rsidRPr="003475C3" w:rsidP="003475C3">
      <w:pPr>
        <w:pStyle w:val="ListBullet2"/>
      </w:pPr>
      <w:r w:rsidRPr="003475C3">
        <w:t xml:space="preserve">maintenance of tack and </w:t>
      </w:r>
      <w:r w:rsidRPr="003475C3">
        <w:t>equipment</w:t>
      </w:r>
    </w:p>
    <w:p w:rsidR="00000000" w:rsidRPr="003475C3" w:rsidP="003475C3">
      <w:pPr>
        <w:pStyle w:val="ListBullet2"/>
      </w:pPr>
      <w:r w:rsidRPr="003475C3">
        <w:t>safe horse handling practices and duty of care</w:t>
      </w:r>
    </w:p>
    <w:p w:rsidR="00000000" w:rsidRPr="003475C3" w:rsidP="003475C3">
      <w:pPr>
        <w:pStyle w:val="ListBullet2"/>
      </w:pPr>
      <w:r w:rsidRPr="003475C3">
        <w:t xml:space="preserve">animal welfare and ethical practices </w:t>
      </w:r>
    </w:p>
    <w:p w:rsidR="00000000" w:rsidRPr="003475C3" w:rsidP="003475C3">
      <w:pPr>
        <w:pStyle w:val="ListBullet"/>
      </w:pPr>
      <w:r w:rsidRPr="003475C3">
        <w:t>reporting and recording requirements for:</w:t>
      </w:r>
    </w:p>
    <w:p w:rsidR="00000000" w:rsidRPr="003475C3" w:rsidP="003475C3">
      <w:pPr>
        <w:pStyle w:val="ListBullet2"/>
      </w:pPr>
      <w:r w:rsidRPr="003475C3">
        <w:t>racing regulations and registration</w:t>
      </w:r>
    </w:p>
    <w:p w:rsidR="00000000" w:rsidRPr="003475C3" w:rsidP="003475C3">
      <w:pPr>
        <w:pStyle w:val="ListBullet2"/>
      </w:pPr>
      <w:r w:rsidRPr="003475C3">
        <w:t>disease control</w:t>
      </w:r>
    </w:p>
    <w:p w:rsidR="00000000" w:rsidRPr="003475C3" w:rsidP="003475C3">
      <w:pPr>
        <w:pStyle w:val="ListBullet2"/>
      </w:pPr>
      <w:r w:rsidRPr="003475C3">
        <w:t>horse illness and injury</w:t>
      </w:r>
    </w:p>
    <w:p w:rsidR="00000000" w:rsidRPr="003475C3" w:rsidP="003475C3">
      <w:pPr>
        <w:pStyle w:val="ListBullet"/>
      </w:pPr>
      <w:r w:rsidRPr="003475C3">
        <w:t>strategies for informing staff of policies, procedures and reporting and recording requirements</w:t>
      </w:r>
    </w:p>
    <w:p w:rsidR="00000000" w:rsidRPr="003475C3" w:rsidP="003475C3">
      <w:pPr>
        <w:pStyle w:val="ListBullet"/>
      </w:pPr>
      <w:r w:rsidRPr="003475C3">
        <w:t>racing industry standards and expectations relevant to racing business training operations:</w:t>
      </w:r>
    </w:p>
    <w:p w:rsidR="00000000" w:rsidRPr="003475C3" w:rsidP="003475C3">
      <w:pPr>
        <w:pStyle w:val="ListBullet2"/>
      </w:pPr>
      <w:r w:rsidRPr="003475C3">
        <w:t>communication procedures within stable and wider racing industry</w:t>
      </w:r>
    </w:p>
    <w:p w:rsidR="00000000" w:rsidRPr="003475C3" w:rsidP="003475C3">
      <w:pPr>
        <w:pStyle w:val="ListBullet2"/>
      </w:pPr>
      <w:r w:rsidRPr="003475C3">
        <w:t>ef</w:t>
      </w:r>
      <w:r w:rsidRPr="003475C3">
        <w:t>fective working relationships, including teamwork</w:t>
      </w:r>
    </w:p>
    <w:p w:rsidR="00000000" w:rsidRPr="003475C3" w:rsidP="003475C3">
      <w:pPr>
        <w:pStyle w:val="ListBullet2"/>
      </w:pPr>
      <w:r w:rsidRPr="003475C3">
        <w:t>racing industry animal welfare requirements</w:t>
      </w:r>
    </w:p>
    <w:p w:rsidR="00000000" w:rsidRPr="003475C3" w:rsidP="003475C3">
      <w:pPr>
        <w:pStyle w:val="ListBullet2"/>
      </w:pPr>
      <w:r w:rsidRPr="003475C3">
        <w:t>racing industry safety requirements, including safe operating procedures</w:t>
      </w:r>
    </w:p>
    <w:p w:rsidR="00000000" w:rsidRPr="003475C3" w:rsidP="003475C3">
      <w:pPr>
        <w:pStyle w:val="ListBullet2"/>
      </w:pPr>
      <w:r w:rsidRPr="003475C3">
        <w:t>relevant rules of racing.</w:t>
      </w:r>
    </w:p>
    <w:p w:rsidR="00000000" w:rsidRPr="003475C3" w:rsidP="003475C3">
      <w:pPr>
        <w:pStyle w:val="AllowPageBreak"/>
      </w:pPr>
    </w:p>
    <w:p w:rsidR="00000000" w:rsidRPr="003475C3" w:rsidP="003475C3">
      <w:pPr>
        <w:pStyle w:val="Heading1"/>
      </w:pPr>
      <w:bookmarkStart w:id="4" w:name="O_979722"/>
      <w:bookmarkEnd w:id="4"/>
      <w:r w:rsidRPr="003475C3">
        <w:t>Assessment Conditions</w:t>
      </w:r>
    </w:p>
    <w:p w:rsidR="00000000" w:rsidRPr="003475C3" w:rsidP="008E7FE7">
      <w:pPr>
        <w:pStyle w:val="BodyText"/>
      </w:pPr>
      <w:r w:rsidRPr="003475C3">
        <w:t>Assessment of skills mus</w:t>
      </w:r>
      <w:r w:rsidRPr="003475C3">
        <w:t xml:space="preserve">t take place under the following conditions: </w:t>
      </w:r>
    </w:p>
    <w:p w:rsidR="00000000" w:rsidRPr="003475C3" w:rsidP="003475C3">
      <w:pPr>
        <w:pStyle w:val="ListBullet"/>
      </w:pPr>
      <w:r w:rsidRPr="003475C3">
        <w:t>physical conditions:</w:t>
      </w:r>
    </w:p>
    <w:p w:rsidR="00000000" w:rsidRPr="003475C3" w:rsidP="003475C3">
      <w:pPr>
        <w:pStyle w:val="ListBullet2"/>
      </w:pPr>
      <w:r w:rsidRPr="003475C3">
        <w:t>a racing stable operation or an environment that accurately reflects performance in a real workplace setting</w:t>
      </w:r>
    </w:p>
    <w:p w:rsidR="00000000" w:rsidRPr="003475C3" w:rsidP="003475C3">
      <w:pPr>
        <w:pStyle w:val="ListBullet"/>
      </w:pPr>
      <w:r w:rsidRPr="003475C3">
        <w:t>resources, equipment and materials:</w:t>
      </w:r>
    </w:p>
    <w:p w:rsidR="00000000" w:rsidRPr="003475C3" w:rsidP="003475C3">
      <w:pPr>
        <w:pStyle w:val="ListBullet2"/>
      </w:pPr>
      <w:r w:rsidRPr="003475C3">
        <w:t>information to develop and/or review policies, procedures and recordkeeping systems</w:t>
      </w:r>
    </w:p>
    <w:p w:rsidR="00000000" w:rsidRPr="003475C3" w:rsidP="003475C3">
      <w:pPr>
        <w:pStyle w:val="ListBullet2"/>
      </w:pPr>
      <w:r w:rsidRPr="003475C3">
        <w:t>technology for accessing and preparing information</w:t>
      </w:r>
    </w:p>
    <w:p w:rsidR="00000000" w:rsidRPr="003475C3" w:rsidP="003475C3">
      <w:pPr>
        <w:pStyle w:val="ListBullet"/>
      </w:pPr>
      <w:r w:rsidRPr="003475C3">
        <w:t>relationships:</w:t>
      </w:r>
    </w:p>
    <w:p w:rsidR="00000000" w:rsidRPr="003475C3" w:rsidP="003475C3">
      <w:pPr>
        <w:pStyle w:val="ListBullet2"/>
      </w:pPr>
      <w:r w:rsidRPr="003475C3">
        <w:t>staff to communicate information to.</w:t>
      </w:r>
    </w:p>
    <w:p w:rsidR="00000000" w:rsidRPr="003475C3" w:rsidP="003475C3">
      <w:pPr>
        <w:pStyle w:val="BodyText"/>
      </w:pPr>
    </w:p>
    <w:p w:rsidR="00000000" w:rsidRPr="003475C3" w:rsidP="008E7FE7">
      <w:pPr>
        <w:pStyle w:val="BodyText"/>
      </w:pPr>
      <w:r w:rsidRPr="003475C3">
        <w:t>Training and assessment strategies must show evidence of the use o</w:t>
      </w:r>
      <w:r w:rsidRPr="003475C3">
        <w:t xml:space="preserve">f guidance provided in the </w:t>
      </w:r>
      <w:r w:rsidRPr="003475C3">
        <w:rPr>
          <w:rStyle w:val="Emphasis"/>
        </w:rPr>
        <w:t>Companion Volume: User Guide: Safety in Equine Training.</w:t>
      </w:r>
    </w:p>
    <w:p w:rsidR="008E7FE7" w:rsidP="008E7FE7">
      <w:pPr>
        <w:pStyle w:val="BodyText"/>
      </w:pPr>
      <w:r w:rsidRPr="003475C3">
        <w:t>Assessors of this unit must satisfy the requirements for assessors in applicable vocational education and training legislation, frameworks and/or standards.</w:t>
      </w:r>
    </w:p>
    <w:p w:rsidR="00000000" w:rsidRPr="003475C3" w:rsidP="003475C3">
      <w:pPr>
        <w:pStyle w:val="Heading1"/>
      </w:pPr>
      <w:bookmarkStart w:id="5" w:name="O_979725"/>
      <w:bookmarkEnd w:id="5"/>
      <w:r w:rsidRPr="003475C3">
        <w:t>Links</w:t>
      </w:r>
    </w:p>
    <w:p w:rsidR="00000000" w:rsidRPr="003475C3" w:rsidP="008E7FE7">
      <w:pPr>
        <w:pStyle w:val="BodyText"/>
      </w:pPr>
      <w:r w:rsidRPr="003475C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C356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475C3" w:rsidP="003475C3"/>
    <w:sectPr w:rsidSect="00347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C3" w:rsidRPr="008E7FE7" w:rsidP="008E7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E7" w:rsidP="00347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FE7" w:rsidP="00347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7FE7" w:rsidP="00347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5C3" w:rsidRPr="008E7FE7" w:rsidP="008E7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E7" w:rsidRPr="002D2AF8" w:rsidP="00347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RGRPSH504 Develop systems and records for horse racing business training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7FE7" w:rsidP="00347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B01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61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429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5C3"/>
  </w:style>
  <w:style w:type="character" w:customStyle="1" w:styleId="Heading1Char">
    <w:name w:val="Heading 1 Char"/>
    <w:basedOn w:val="DefaultParagraphFont"/>
    <w:link w:val="Heading1"/>
    <w:rsid w:val="00347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5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5C3"/>
    <w:rPr>
      <w:b/>
      <w:spacing w:val="0"/>
    </w:rPr>
  </w:style>
  <w:style w:type="paragraph" w:styleId="ListBullet2">
    <w:name w:val="List Bullet 2"/>
    <w:basedOn w:val="List2"/>
    <w:rsid w:val="003475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75C3"/>
    <w:rPr>
      <w:i/>
    </w:rPr>
  </w:style>
  <w:style w:type="paragraph" w:customStyle="1" w:styleId="SuperHeading">
    <w:name w:val="SuperHeading"/>
    <w:basedOn w:val="Normal"/>
    <w:rsid w:val="00347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5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5C3"/>
  </w:style>
  <w:style w:type="paragraph" w:styleId="TableofFigures">
    <w:name w:val="table of figures"/>
    <w:basedOn w:val="Normal"/>
    <w:next w:val="Normal"/>
    <w:semiHidden/>
    <w:rsid w:val="00347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5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5C3"/>
    <w:rPr>
      <w:rFonts w:ascii="Wingdings" w:hAnsi="Wingdings"/>
    </w:rPr>
  </w:style>
  <w:style w:type="paragraph" w:customStyle="1" w:styleId="TableHeading">
    <w:name w:val="Table Heading"/>
    <w:basedOn w:val="HeadingBase"/>
    <w:rsid w:val="00347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5C3"/>
    <w:rPr>
      <w:color w:val="0033CC"/>
      <w:u w:val="none"/>
    </w:rPr>
  </w:style>
  <w:style w:type="paragraph" w:customStyle="1" w:styleId="BodyTextRight">
    <w:name w:val="Body Text Right"/>
    <w:basedOn w:val="BodyText"/>
    <w:rsid w:val="00347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5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5C3"/>
    <w:rPr>
      <w:sz w:val="32"/>
    </w:rPr>
  </w:style>
  <w:style w:type="paragraph" w:customStyle="1" w:styleId="HeadingProcedure">
    <w:name w:val="Heading Procedure"/>
    <w:basedOn w:val="HeadingBase"/>
    <w:next w:val="Normal"/>
    <w:rsid w:val="00347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5C3"/>
    <w:pPr>
      <w:spacing w:before="60" w:after="60"/>
    </w:pPr>
  </w:style>
  <w:style w:type="paragraph" w:styleId="ListContinue">
    <w:name w:val="List Continue"/>
    <w:basedOn w:val="List"/>
    <w:rsid w:val="003475C3"/>
    <w:pPr>
      <w:ind w:firstLine="0"/>
    </w:pPr>
  </w:style>
  <w:style w:type="paragraph" w:customStyle="1" w:styleId="ListNote">
    <w:name w:val="List Note"/>
    <w:basedOn w:val="List"/>
    <w:rsid w:val="00347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5C3"/>
    <w:rPr>
      <w:rFonts w:ascii="Courier New" w:hAnsi="Courier New"/>
    </w:rPr>
  </w:style>
  <w:style w:type="paragraph" w:customStyle="1" w:styleId="NoteBullet">
    <w:name w:val="Note Bullet"/>
    <w:basedOn w:val="Note"/>
    <w:rsid w:val="00347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5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5C3"/>
    <w:rPr>
      <w:b/>
      <w:smallCaps/>
    </w:rPr>
  </w:style>
  <w:style w:type="paragraph" w:customStyle="1" w:styleId="TableListNumber">
    <w:name w:val="Table List Number"/>
    <w:basedOn w:val="ListNumber"/>
    <w:rsid w:val="00347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5C3"/>
    <w:pPr>
      <w:numPr>
        <w:numId w:val="9"/>
      </w:numPr>
    </w:pPr>
  </w:style>
  <w:style w:type="paragraph" w:customStyle="1" w:styleId="ListAlpha2">
    <w:name w:val="List Alpha 2"/>
    <w:basedOn w:val="List2"/>
    <w:rsid w:val="003475C3"/>
    <w:pPr>
      <w:numPr>
        <w:numId w:val="8"/>
      </w:numPr>
    </w:pPr>
  </w:style>
  <w:style w:type="paragraph" w:styleId="List2">
    <w:name w:val="List 2"/>
    <w:basedOn w:val="BodyText"/>
    <w:rsid w:val="00347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5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5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5C3"/>
    <w:pPr>
      <w:numPr>
        <w:numId w:val="4"/>
      </w:numPr>
    </w:pPr>
  </w:style>
  <w:style w:type="paragraph" w:styleId="ListContinue2">
    <w:name w:val="List Continue 2"/>
    <w:basedOn w:val="List2"/>
    <w:rsid w:val="003475C3"/>
    <w:pPr>
      <w:ind w:firstLine="0"/>
    </w:pPr>
  </w:style>
  <w:style w:type="paragraph" w:styleId="ListContinue3">
    <w:name w:val="List Continue 3"/>
    <w:basedOn w:val="List3"/>
    <w:rsid w:val="003475C3"/>
    <w:pPr>
      <w:ind w:left="1021" w:firstLine="0"/>
    </w:pPr>
  </w:style>
  <w:style w:type="paragraph" w:styleId="ListContinue4">
    <w:name w:val="List Continue 4"/>
    <w:basedOn w:val="List4"/>
    <w:rsid w:val="003475C3"/>
    <w:pPr>
      <w:ind w:firstLine="0"/>
    </w:pPr>
  </w:style>
  <w:style w:type="paragraph" w:styleId="ListContinue5">
    <w:name w:val="List Continue 5"/>
    <w:basedOn w:val="List5"/>
    <w:rsid w:val="003475C3"/>
    <w:pPr>
      <w:ind w:firstLine="0"/>
    </w:pPr>
  </w:style>
  <w:style w:type="paragraph" w:styleId="ListNumber3">
    <w:name w:val="List Number 3"/>
    <w:basedOn w:val="List3"/>
    <w:rsid w:val="003475C3"/>
    <w:pPr>
      <w:numPr>
        <w:numId w:val="5"/>
      </w:numPr>
    </w:pPr>
  </w:style>
  <w:style w:type="paragraph" w:styleId="ListNumber4">
    <w:name w:val="List Number 4"/>
    <w:basedOn w:val="List4"/>
    <w:rsid w:val="003475C3"/>
    <w:pPr>
      <w:numPr>
        <w:numId w:val="6"/>
      </w:numPr>
    </w:pPr>
  </w:style>
  <w:style w:type="paragraph" w:styleId="ListNumber5">
    <w:name w:val="List Number 5"/>
    <w:basedOn w:val="List5"/>
    <w:rsid w:val="003475C3"/>
    <w:pPr>
      <w:numPr>
        <w:numId w:val="7"/>
      </w:numPr>
    </w:pPr>
  </w:style>
  <w:style w:type="paragraph" w:styleId="BlockText">
    <w:name w:val="Block Text"/>
    <w:basedOn w:val="Normal"/>
    <w:rsid w:val="00347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5C3"/>
    <w:rPr>
      <w:sz w:val="16"/>
      <w:vertAlign w:val="superscript"/>
    </w:rPr>
  </w:style>
  <w:style w:type="character" w:customStyle="1" w:styleId="Symbols">
    <w:name w:val="Symbols"/>
    <w:basedOn w:val="DefaultParagraphFont"/>
    <w:rsid w:val="003475C3"/>
    <w:rPr>
      <w:rFonts w:ascii="Symbol" w:hAnsi="Symbol"/>
    </w:rPr>
  </w:style>
  <w:style w:type="character" w:customStyle="1" w:styleId="MenuOptions">
    <w:name w:val="Menu Options"/>
    <w:basedOn w:val="DefaultParagraphFont"/>
    <w:rsid w:val="00347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5C3"/>
    <w:rPr>
      <w:b/>
    </w:rPr>
  </w:style>
  <w:style w:type="character" w:customStyle="1" w:styleId="Underlined">
    <w:name w:val="Underlined"/>
    <w:basedOn w:val="DefaultParagraphFont"/>
    <w:rsid w:val="003475C3"/>
    <w:rPr>
      <w:u w:val="single"/>
    </w:rPr>
  </w:style>
  <w:style w:type="paragraph" w:customStyle="1" w:styleId="TableBodyTextRight">
    <w:name w:val="Table Body Text Right"/>
    <w:basedOn w:val="TableBodyText"/>
    <w:rsid w:val="00347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5C3"/>
    <w:rPr>
      <w:sz w:val="18"/>
    </w:rPr>
  </w:style>
  <w:style w:type="paragraph" w:customStyle="1" w:styleId="BodySmallRight">
    <w:name w:val="Body Small Right"/>
    <w:basedOn w:val="BodyTextRight"/>
    <w:rsid w:val="003475C3"/>
    <w:rPr>
      <w:sz w:val="18"/>
      <w:szCs w:val="18"/>
    </w:rPr>
  </w:style>
  <w:style w:type="paragraph" w:customStyle="1" w:styleId="MarginEdition">
    <w:name w:val="Margin Edition"/>
    <w:basedOn w:val="MarginNote"/>
    <w:rsid w:val="00347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5C3"/>
    <w:rPr>
      <w:sz w:val="2"/>
      <w:szCs w:val="2"/>
    </w:rPr>
  </w:style>
  <w:style w:type="character" w:customStyle="1" w:styleId="Small">
    <w:name w:val="Small"/>
    <w:basedOn w:val="DefaultParagraphFont"/>
    <w:rsid w:val="003475C3"/>
    <w:rPr>
      <w:sz w:val="16"/>
    </w:rPr>
  </w:style>
  <w:style w:type="paragraph" w:customStyle="1" w:styleId="WideTable">
    <w:name w:val="Wide Table"/>
    <w:basedOn w:val="Normal"/>
    <w:rsid w:val="00347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5C3"/>
  </w:style>
  <w:style w:type="paragraph" w:styleId="Quote">
    <w:name w:val="Quote"/>
    <w:basedOn w:val="Heading1"/>
    <w:link w:val="QuoteChar"/>
    <w:qFormat/>
    <w:rsid w:val="00347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5C3"/>
    <w:pPr>
      <w:pageBreakBefore/>
    </w:pPr>
  </w:style>
  <w:style w:type="paragraph" w:customStyle="1" w:styleId="Border">
    <w:name w:val="Border"/>
    <w:basedOn w:val="Normal"/>
    <w:qFormat/>
    <w:rsid w:val="00347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5C3"/>
    <w:rPr>
      <w:u w:val="single"/>
    </w:rPr>
  </w:style>
  <w:style w:type="character" w:customStyle="1" w:styleId="BoldandItalics">
    <w:name w:val="Bold and Italics"/>
    <w:qFormat/>
    <w:rsid w:val="003475C3"/>
    <w:rPr>
      <w:b/>
      <w:i/>
      <w:u w:val="none"/>
    </w:rPr>
  </w:style>
  <w:style w:type="paragraph" w:styleId="BalloonText">
    <w:name w:val="Balloon Text"/>
    <w:basedOn w:val="Normal"/>
    <w:link w:val="BalloonTextChar"/>
    <w:rsid w:val="00347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5C3"/>
    <w:pPr>
      <w:spacing w:before="0" w:after="0"/>
    </w:pPr>
  </w:style>
  <w:style w:type="paragraph" w:customStyle="1" w:styleId="BodyTextBold">
    <w:name w:val="Body Text Bold"/>
    <w:basedOn w:val="BodyText"/>
    <w:qFormat/>
    <w:rsid w:val="003475C3"/>
    <w:rPr>
      <w:b/>
    </w:rPr>
  </w:style>
  <w:style w:type="character" w:styleId="Hyperlink">
    <w:name w:val="Hyperlink"/>
    <w:basedOn w:val="DefaultParagraphFont"/>
    <w:uiPriority w:val="99"/>
    <w:unhideWhenUsed/>
    <w:rsid w:val="008E7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3270</Characters>
  <Application>Microsoft Office Word</Application>
  <DocSecurity>0</DocSecurity>
  <Lines>88</Lines>
  <Paragraphs>75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RGRPSH504 Develop systems and records for horse racing business training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