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ABD" w:rsidP="00242ABD">
      <w:pPr>
        <w:pStyle w:val="Title"/>
      </w:pPr>
      <w:r>
        <w:fldChar w:fldCharType="begin"/>
      </w:r>
      <w:r>
        <w:instrText xml:space="preserve"> TITLE   \* MERGEFORMAT </w:instrText>
      </w:r>
      <w:r>
        <w:fldChar w:fldCharType="separate"/>
      </w:r>
      <w:r>
        <w:t>Assessment Requirements for RGRPSH502 Plan and implement education of horses for racing</w:t>
      </w:r>
      <w:r>
        <w:fldChar w:fldCharType="end"/>
      </w:r>
    </w:p>
    <w:p w:rsidR="00242ABD" w:rsidP="00242ABD">
      <w:pPr>
        <w:pStyle w:val="Version"/>
        <w:sectPr w:rsidSect="00C91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F9E" w:rsidP="00C91F9E">
      <w:pPr>
        <w:pStyle w:val="SuperHeading"/>
      </w:pPr>
      <w:r w:rsidRPr="00C91F9E">
        <w:t>Assessment Requirements for RGRPSH502 Plan and implement education of horses for racing</w:t>
      </w:r>
    </w:p>
    <w:p w:rsidR="00000000" w:rsidRPr="00C91F9E" w:rsidP="00C91F9E">
      <w:pPr>
        <w:pStyle w:val="Heading1"/>
      </w:pPr>
      <w:bookmarkStart w:id="1" w:name="O_979681"/>
      <w:bookmarkEnd w:id="1"/>
      <w:r w:rsidRPr="00C91F9E">
        <w:t>Modification History</w:t>
      </w:r>
    </w:p>
    <w:tbl>
      <w:tblPr>
        <w:tblW w:w="9520" w:type="dxa"/>
        <w:tblLayout w:type="fixed"/>
        <w:tblCellMar>
          <w:left w:w="62" w:type="dxa"/>
          <w:right w:w="62" w:type="dxa"/>
        </w:tblCellMar>
        <w:tblLook w:val="0000"/>
      </w:tblPr>
      <w:tblGrid>
        <w:gridCol w:w="2581"/>
        <w:gridCol w:w="6939"/>
      </w:tblGrid>
      <w:tr w:rsidTr="00C91F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F9E" w:rsidP="00C91F9E">
            <w:pPr>
              <w:pStyle w:val="BodyText"/>
            </w:pPr>
            <w:r w:rsidRPr="00C91F9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F9E">
            <w:pPr>
              <w:pStyle w:val="BodyText"/>
              <w:rPr>
                <w:lang w:val="en-NZ"/>
              </w:rPr>
            </w:pPr>
            <w:r w:rsidRPr="00C91F9E">
              <w:rPr>
                <w:rStyle w:val="SpecialBold"/>
              </w:rPr>
              <w:t>Comments</w:t>
            </w:r>
          </w:p>
        </w:tc>
      </w:tr>
      <w:tr w:rsidTr="00C91F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F9E">
            <w:pPr>
              <w:pStyle w:val="BodyText"/>
              <w:rPr>
                <w:lang w:val="en-NZ"/>
              </w:rPr>
            </w:pPr>
            <w:r w:rsidRPr="00C91F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F9E" w:rsidP="00C91F9E">
            <w:pPr>
              <w:pStyle w:val="BodyText"/>
            </w:pPr>
            <w:r w:rsidRPr="00C91F9E">
              <w:t>This version released with RGR Racing and Breeding Training Package Version 2.0.</w:t>
            </w:r>
          </w:p>
        </w:tc>
      </w:tr>
    </w:tbl>
    <w:p w:rsidR="00000000" w:rsidRPr="00C91F9E" w:rsidP="00C91F9E">
      <w:pPr>
        <w:pStyle w:val="BodyText"/>
      </w:pPr>
    </w:p>
    <w:p w:rsidR="00000000" w:rsidRPr="00C91F9E" w:rsidP="00C91F9E">
      <w:pPr>
        <w:pStyle w:val="AllowPageBreak"/>
      </w:pPr>
    </w:p>
    <w:p w:rsidR="00000000" w:rsidRPr="00C91F9E" w:rsidP="00C91F9E">
      <w:pPr>
        <w:pStyle w:val="Heading1"/>
      </w:pPr>
      <w:bookmarkStart w:id="2" w:name="O_979682"/>
      <w:bookmarkEnd w:id="2"/>
      <w:r w:rsidRPr="00C91F9E">
        <w:t>Performance Evidence</w:t>
      </w:r>
    </w:p>
    <w:p w:rsidR="00000000" w:rsidRPr="00C91F9E" w:rsidP="00242ABD">
      <w:pPr>
        <w:pStyle w:val="BodyText"/>
      </w:pPr>
      <w:r w:rsidRPr="00C91F9E">
        <w:t>An individual demonstrating competency in this unit must satisfy all of the elements and performance criteria of this unit. There must be evidence that the individual has planned and implemented programs to educate at least three young</w:t>
      </w:r>
      <w:r w:rsidRPr="00C91F9E">
        <w:t xml:space="preserve"> or inexperienced standardbred or thoroughbred horses for work in the racing industry, including for each:</w:t>
      </w:r>
    </w:p>
    <w:p w:rsidR="00000000" w:rsidRPr="00C91F9E" w:rsidP="00C91F9E">
      <w:pPr>
        <w:pStyle w:val="ListBullet"/>
      </w:pPr>
      <w:r w:rsidRPr="00C91F9E">
        <w:t>supervised the introduction of racing husbandry practices, including racing stable routines and racing tack and equipment</w:t>
      </w:r>
    </w:p>
    <w:p w:rsidR="00000000" w:rsidRPr="00C91F9E" w:rsidP="00C91F9E">
      <w:pPr>
        <w:pStyle w:val="ListBullet"/>
      </w:pPr>
      <w:r w:rsidRPr="00C91F9E">
        <w:t>supervised the introductio</w:t>
      </w:r>
      <w:r w:rsidRPr="00C91F9E">
        <w:t>n of racing exercise practices</w:t>
      </w:r>
    </w:p>
    <w:p w:rsidR="00000000" w:rsidRPr="00C91F9E" w:rsidP="00C91F9E">
      <w:pPr>
        <w:pStyle w:val="ListBullet"/>
      </w:pPr>
      <w:r w:rsidRPr="00C91F9E">
        <w:t>managed the horse</w:t>
      </w:r>
      <w:r>
        <w:t>’</w:t>
      </w:r>
      <w:r w:rsidRPr="00C91F9E">
        <w:t>s adaptation to racing routines and equipment.</w:t>
      </w:r>
    </w:p>
    <w:p w:rsidR="00000000" w:rsidRPr="00C91F9E" w:rsidP="00C91F9E">
      <w:pPr>
        <w:pStyle w:val="AllowPageBreak"/>
      </w:pPr>
    </w:p>
    <w:p w:rsidR="00000000" w:rsidRPr="00C91F9E" w:rsidP="00C91F9E">
      <w:pPr>
        <w:pStyle w:val="Heading1"/>
      </w:pPr>
      <w:bookmarkStart w:id="3" w:name="O_979683"/>
      <w:bookmarkEnd w:id="3"/>
      <w:r w:rsidRPr="00C91F9E">
        <w:t>Knowledge Evidence</w:t>
      </w:r>
    </w:p>
    <w:p w:rsidR="00000000" w:rsidRPr="00C91F9E" w:rsidP="00242ABD">
      <w:pPr>
        <w:pStyle w:val="BodyText"/>
      </w:pPr>
      <w:r w:rsidRPr="00C91F9E">
        <w:t>An individual must be able to demonstrate the knowledge required to perform the tasks outlined in the elements and performance criteria of this unit. This includes knowledge of:</w:t>
      </w:r>
    </w:p>
    <w:p w:rsidR="00000000" w:rsidRPr="00C91F9E" w:rsidP="00C91F9E">
      <w:pPr>
        <w:pStyle w:val="ListBullet"/>
      </w:pPr>
      <w:r w:rsidRPr="00C91F9E">
        <w:t>principles and practices for educating horses for racing:</w:t>
      </w:r>
    </w:p>
    <w:p w:rsidR="00000000" w:rsidRPr="00C91F9E" w:rsidP="00C91F9E">
      <w:pPr>
        <w:pStyle w:val="ListBullet2"/>
      </w:pPr>
      <w:r w:rsidRPr="00C91F9E">
        <w:t>range of activitie</w:t>
      </w:r>
      <w:r w:rsidRPr="00C91F9E">
        <w:t>s that racing horses are required to perform</w:t>
      </w:r>
    </w:p>
    <w:p w:rsidR="00000000" w:rsidRPr="00C91F9E" w:rsidP="00C91F9E">
      <w:pPr>
        <w:pStyle w:val="ListBullet2"/>
      </w:pPr>
      <w:r w:rsidRPr="00C91F9E">
        <w:t xml:space="preserve">horse learning theories and indicators of horse ability to comprehend and complete required tasks </w:t>
      </w:r>
    </w:p>
    <w:p w:rsidR="00000000" w:rsidRPr="00C91F9E" w:rsidP="00C91F9E">
      <w:pPr>
        <w:pStyle w:val="ListBullet2"/>
      </w:pPr>
      <w:r w:rsidRPr="00C91F9E">
        <w:t>basic principles of horse anatomy and physiology relevant to conditioning and educating horses</w:t>
      </w:r>
    </w:p>
    <w:p w:rsidR="00000000" w:rsidRPr="00C91F9E" w:rsidP="00C91F9E">
      <w:pPr>
        <w:pStyle w:val="ListBullet2"/>
      </w:pPr>
      <w:r w:rsidRPr="00C91F9E">
        <w:t>industry terminol</w:t>
      </w:r>
      <w:r w:rsidRPr="00C91F9E">
        <w:t>ogy related to education of racing horses</w:t>
      </w:r>
    </w:p>
    <w:p w:rsidR="00000000" w:rsidRPr="00C91F9E" w:rsidP="00C91F9E">
      <w:pPr>
        <w:pStyle w:val="ListBullet"/>
      </w:pPr>
      <w:r w:rsidRPr="00C91F9E">
        <w:t>planning programs to educate horses for:</w:t>
      </w:r>
    </w:p>
    <w:p w:rsidR="00000000" w:rsidRPr="00C91F9E" w:rsidP="00C91F9E">
      <w:pPr>
        <w:pStyle w:val="ListBullet2"/>
      </w:pPr>
      <w:r w:rsidRPr="00C91F9E">
        <w:t>racing stable activities</w:t>
      </w:r>
    </w:p>
    <w:p w:rsidR="00000000" w:rsidRPr="00C91F9E" w:rsidP="00C91F9E">
      <w:pPr>
        <w:pStyle w:val="ListBullet2"/>
      </w:pPr>
      <w:r w:rsidRPr="00C91F9E">
        <w:t>racing tack and equipment</w:t>
      </w:r>
    </w:p>
    <w:p w:rsidR="00000000" w:rsidRPr="00C91F9E" w:rsidP="00C91F9E">
      <w:pPr>
        <w:pStyle w:val="ListBullet2"/>
      </w:pPr>
      <w:r w:rsidRPr="00C91F9E">
        <w:t>exercise programs</w:t>
      </w:r>
    </w:p>
    <w:p w:rsidR="00000000" w:rsidRPr="00C91F9E" w:rsidP="00C91F9E">
      <w:pPr>
        <w:pStyle w:val="ListBullet"/>
      </w:pPr>
      <w:r w:rsidRPr="00C91F9E">
        <w:t>behavioural characteristics of horses, including:</w:t>
      </w:r>
    </w:p>
    <w:p w:rsidR="00000000" w:rsidRPr="00C91F9E" w:rsidP="00C91F9E">
      <w:pPr>
        <w:pStyle w:val="ListBullet2"/>
      </w:pPr>
      <w:r w:rsidRPr="00C91F9E">
        <w:t>normal, relaxed states compared with distressed st</w:t>
      </w:r>
      <w:r w:rsidRPr="00C91F9E">
        <w:t>ates</w:t>
      </w:r>
    </w:p>
    <w:p w:rsidR="00000000" w:rsidRPr="00C91F9E" w:rsidP="00C91F9E">
      <w:pPr>
        <w:pStyle w:val="ListBullet2"/>
      </w:pPr>
      <w:r w:rsidRPr="00C91F9E">
        <w:t>social and housing needs</w:t>
      </w:r>
    </w:p>
    <w:p w:rsidR="00000000" w:rsidRPr="00C91F9E" w:rsidP="00C91F9E">
      <w:pPr>
        <w:pStyle w:val="ListBullet"/>
      </w:pPr>
      <w:r w:rsidRPr="00C91F9E">
        <w:t>racing industry standards and expectations relevant to educating horses for racing:</w:t>
      </w:r>
    </w:p>
    <w:p w:rsidR="00000000" w:rsidRPr="00C91F9E" w:rsidP="00C91F9E">
      <w:pPr>
        <w:pStyle w:val="ListBullet2"/>
      </w:pPr>
      <w:r w:rsidRPr="00C91F9E">
        <w:t>communication procedures within stable and racing industry authority</w:t>
      </w:r>
    </w:p>
    <w:p w:rsidR="00000000" w:rsidRPr="00C91F9E" w:rsidP="00C91F9E">
      <w:pPr>
        <w:pStyle w:val="ListBullet2"/>
      </w:pPr>
      <w:r w:rsidRPr="00C91F9E">
        <w:t>racing industry animal welfare requirements</w:t>
      </w:r>
    </w:p>
    <w:p w:rsidR="00000000" w:rsidRPr="00C91F9E" w:rsidP="00C91F9E">
      <w:pPr>
        <w:pStyle w:val="ListBullet"/>
      </w:pPr>
      <w:r w:rsidRPr="00C91F9E">
        <w:t>racing industry safety requirements, including safe operating procedures and assessing and controlling risks.</w:t>
      </w:r>
    </w:p>
    <w:p w:rsidR="00000000" w:rsidRPr="00C91F9E" w:rsidP="00C91F9E">
      <w:pPr>
        <w:pStyle w:val="AllowPageBreak"/>
      </w:pPr>
    </w:p>
    <w:p w:rsidR="00000000" w:rsidRPr="00C91F9E" w:rsidP="00C91F9E">
      <w:pPr>
        <w:pStyle w:val="Heading1"/>
      </w:pPr>
      <w:bookmarkStart w:id="4" w:name="O_979684"/>
      <w:bookmarkEnd w:id="4"/>
      <w:r w:rsidRPr="00C91F9E">
        <w:t>Assessment Conditions</w:t>
      </w:r>
    </w:p>
    <w:p w:rsidR="00000000" w:rsidRPr="00C91F9E" w:rsidP="00242ABD">
      <w:pPr>
        <w:pStyle w:val="BodyText"/>
      </w:pPr>
      <w:r w:rsidRPr="00C91F9E">
        <w:t xml:space="preserve">Assessment of skills must take place under the following conditions: </w:t>
      </w:r>
    </w:p>
    <w:p w:rsidR="00000000" w:rsidRPr="00C91F9E" w:rsidP="00C91F9E">
      <w:pPr>
        <w:pStyle w:val="ListBullet"/>
      </w:pPr>
      <w:r w:rsidRPr="00C91F9E">
        <w:t>physical conditions:</w:t>
      </w:r>
    </w:p>
    <w:p w:rsidR="00000000" w:rsidRPr="00C91F9E" w:rsidP="00C91F9E">
      <w:pPr>
        <w:pStyle w:val="ListBullet2"/>
      </w:pPr>
      <w:r w:rsidRPr="00C91F9E">
        <w:t>racing trainin</w:t>
      </w:r>
      <w:r w:rsidRPr="00C91F9E">
        <w:t>g establishments, stables and training and racetracks</w:t>
      </w:r>
    </w:p>
    <w:p w:rsidR="00000000" w:rsidRPr="00C91F9E" w:rsidP="00C91F9E">
      <w:pPr>
        <w:pStyle w:val="ListBullet"/>
      </w:pPr>
      <w:r w:rsidRPr="00C91F9E">
        <w:t>resources, equipment and materials:</w:t>
      </w:r>
    </w:p>
    <w:p w:rsidR="00000000" w:rsidRPr="00C91F9E" w:rsidP="00C91F9E">
      <w:pPr>
        <w:pStyle w:val="ListBullet2"/>
      </w:pPr>
      <w:r w:rsidRPr="00C91F9E">
        <w:t>various young or inexperienced standardbred or thoroughbred horses assessed as suitable for the skill and experience of the individual</w:t>
      </w:r>
    </w:p>
    <w:p w:rsidR="00000000" w:rsidRPr="00C91F9E" w:rsidP="00C91F9E">
      <w:pPr>
        <w:pStyle w:val="ListBullet2"/>
      </w:pPr>
      <w:r w:rsidRPr="00C91F9E">
        <w:t>materials and equipment to pl</w:t>
      </w:r>
      <w:r w:rsidRPr="00C91F9E">
        <w:t>an, adapt and modify education programs for horses</w:t>
      </w:r>
    </w:p>
    <w:p w:rsidR="00000000" w:rsidRPr="00C91F9E" w:rsidP="00C91F9E">
      <w:pPr>
        <w:pStyle w:val="ListBullet2"/>
      </w:pPr>
      <w:r w:rsidRPr="00C91F9E">
        <w:t xml:space="preserve">personal protective equipment, correctly fitted and applicable to activities for individual </w:t>
      </w:r>
    </w:p>
    <w:p w:rsidR="00000000" w:rsidRPr="00C91F9E" w:rsidP="00C91F9E">
      <w:pPr>
        <w:pStyle w:val="ListBullet"/>
      </w:pPr>
      <w:r w:rsidRPr="00C91F9E">
        <w:t>specifications:</w:t>
      </w:r>
    </w:p>
    <w:p w:rsidR="00000000" w:rsidRPr="00C91F9E" w:rsidP="00C91F9E">
      <w:pPr>
        <w:pStyle w:val="ListBullet2"/>
      </w:pPr>
      <w:r w:rsidRPr="00C91F9E">
        <w:t>work instructions and related workplace documentation on individual horses.</w:t>
      </w:r>
    </w:p>
    <w:p w:rsidR="00000000" w:rsidRPr="00C91F9E" w:rsidP="00C91F9E">
      <w:pPr>
        <w:pStyle w:val="BodyText"/>
      </w:pPr>
    </w:p>
    <w:p w:rsidR="00000000" w:rsidRPr="00C91F9E" w:rsidP="00242ABD">
      <w:pPr>
        <w:pStyle w:val="BodyText"/>
      </w:pPr>
      <w:r w:rsidRPr="00C91F9E">
        <w:t xml:space="preserve">Training and assessment strategies must show evidence of the use of guidance provided in the </w:t>
      </w:r>
      <w:r w:rsidRPr="00C91F9E">
        <w:rPr>
          <w:rStyle w:val="Emphasis"/>
        </w:rPr>
        <w:t>Companion Volume: User Guide: Safety in Equine Training.</w:t>
      </w:r>
    </w:p>
    <w:p w:rsidR="00242ABD" w:rsidP="00242ABD">
      <w:pPr>
        <w:pStyle w:val="BodyText"/>
      </w:pPr>
      <w:r w:rsidRPr="00C91F9E">
        <w:t>Assessors of this unit must satisfy the requirements for assessors in applicable vocational education and</w:t>
      </w:r>
      <w:r w:rsidRPr="00C91F9E">
        <w:t xml:space="preserve"> training legislation, frameworks and/or standards.</w:t>
      </w:r>
    </w:p>
    <w:p w:rsidR="00000000" w:rsidRPr="00C91F9E" w:rsidP="00C91F9E">
      <w:pPr>
        <w:pStyle w:val="Heading1"/>
      </w:pPr>
      <w:bookmarkStart w:id="5" w:name="O_979687"/>
      <w:bookmarkEnd w:id="5"/>
      <w:r w:rsidRPr="00C91F9E">
        <w:t>Links</w:t>
      </w:r>
    </w:p>
    <w:p w:rsidR="00000000" w:rsidRPr="00C91F9E" w:rsidP="00242ABD">
      <w:pPr>
        <w:pStyle w:val="BodyText"/>
      </w:pPr>
      <w:r w:rsidRPr="00C91F9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2405C">
        <w:rPr>
          <w:rStyle w:val="Hyperlink"/>
        </w:rPr>
        <w:t>https://vetnet.gov.au/Pages/TrainingDocs.aspx?q=5c4b8489-f7e1-463b-81c8-6ecce6c192a0</w:t>
      </w:r>
      <w:r>
        <w:fldChar w:fldCharType="end"/>
      </w:r>
    </w:p>
    <w:p w:rsidR="00000000" w:rsidRPr="00C91F9E" w:rsidP="00C91F9E"/>
    <w:sectPr w:rsidSect="00C91F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E" w:rsidRPr="00242ABD" w:rsidP="00242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ABD" w:rsidP="00C91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2ABD" w:rsidP="00C91F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42ABD" w:rsidP="00C91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F9E" w:rsidRPr="00242ABD" w:rsidP="00242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ABD" w:rsidRPr="002D2AF8" w:rsidP="00C91F9E">
    <w:pPr>
      <w:pStyle w:val="Header"/>
      <w:framePr w:wrap="around"/>
    </w:pPr>
    <w:r>
      <w:fldChar w:fldCharType="begin"/>
    </w:r>
    <w:r>
      <w:instrText xml:space="preserve"> TITLE   \* MERGEFORMAT </w:instrText>
    </w:r>
    <w:r>
      <w:fldChar w:fldCharType="separate"/>
    </w:r>
    <w:r>
      <w:t>Assessment Requirements for RGRPSH502 Plan and implement education of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42ABD" w:rsidP="00C91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4B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69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01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F9E"/>
    <w:pPr>
      <w:spacing w:before="360" w:after="60"/>
      <w:outlineLvl w:val="0"/>
    </w:pPr>
    <w:rPr>
      <w:sz w:val="32"/>
    </w:rPr>
  </w:style>
  <w:style w:type="paragraph" w:styleId="Heading2">
    <w:name w:val="heading 2"/>
    <w:basedOn w:val="HeadingBase"/>
    <w:next w:val="BodyText"/>
    <w:link w:val="Heading2Char"/>
    <w:qFormat/>
    <w:rsid w:val="00C91F9E"/>
    <w:pPr>
      <w:keepLines/>
      <w:spacing w:before="240" w:after="120"/>
      <w:outlineLvl w:val="1"/>
    </w:pPr>
    <w:rPr>
      <w:sz w:val="28"/>
      <w:szCs w:val="40"/>
    </w:rPr>
  </w:style>
  <w:style w:type="paragraph" w:styleId="Heading3">
    <w:name w:val="heading 3"/>
    <w:basedOn w:val="HeadingBase"/>
    <w:next w:val="BodyText"/>
    <w:link w:val="Heading3Char"/>
    <w:qFormat/>
    <w:rsid w:val="00C91F9E"/>
    <w:pPr>
      <w:spacing w:before="180" w:after="120"/>
      <w:outlineLvl w:val="2"/>
    </w:pPr>
    <w:rPr>
      <w:spacing w:val="-10"/>
      <w:kern w:val="32"/>
    </w:rPr>
  </w:style>
  <w:style w:type="paragraph" w:styleId="Heading4">
    <w:name w:val="heading 4"/>
    <w:basedOn w:val="HeadingBase"/>
    <w:next w:val="BodyText"/>
    <w:link w:val="Heading4Char"/>
    <w:qFormat/>
    <w:rsid w:val="00C91F9E"/>
    <w:pPr>
      <w:spacing w:before="160" w:after="120"/>
      <w:outlineLvl w:val="3"/>
    </w:pPr>
    <w:rPr>
      <w:sz w:val="22"/>
    </w:rPr>
  </w:style>
  <w:style w:type="paragraph" w:styleId="Heading5">
    <w:name w:val="heading 5"/>
    <w:basedOn w:val="HeadingBase"/>
    <w:next w:val="Normal"/>
    <w:link w:val="Heading5Char"/>
    <w:qFormat/>
    <w:rsid w:val="00C91F9E"/>
    <w:pPr>
      <w:spacing w:before="80"/>
      <w:outlineLvl w:val="4"/>
    </w:pPr>
    <w:rPr>
      <w:color w:val="918585"/>
      <w:sz w:val="20"/>
    </w:rPr>
  </w:style>
  <w:style w:type="paragraph" w:styleId="Heading6">
    <w:name w:val="heading 6"/>
    <w:basedOn w:val="HeadingBase"/>
    <w:next w:val="Normal"/>
    <w:link w:val="Heading6Char"/>
    <w:qFormat/>
    <w:rsid w:val="00C91F9E"/>
    <w:pPr>
      <w:spacing w:before="60"/>
      <w:outlineLvl w:val="5"/>
    </w:pPr>
    <w:rPr>
      <w:color w:val="918585"/>
      <w:sz w:val="20"/>
    </w:rPr>
  </w:style>
  <w:style w:type="paragraph" w:styleId="Heading7">
    <w:name w:val="heading 7"/>
    <w:basedOn w:val="Normal"/>
    <w:next w:val="Normal"/>
    <w:link w:val="Heading7Char"/>
    <w:qFormat/>
    <w:rsid w:val="00C91F9E"/>
    <w:pPr>
      <w:ind w:left="720"/>
      <w:outlineLvl w:val="6"/>
    </w:pPr>
    <w:rPr>
      <w:i/>
    </w:rPr>
  </w:style>
  <w:style w:type="paragraph" w:styleId="Heading8">
    <w:name w:val="heading 8"/>
    <w:basedOn w:val="Normal"/>
    <w:next w:val="Normal"/>
    <w:link w:val="Heading8Char"/>
    <w:qFormat/>
    <w:rsid w:val="00C91F9E"/>
    <w:pPr>
      <w:ind w:left="720"/>
      <w:outlineLvl w:val="7"/>
    </w:pPr>
    <w:rPr>
      <w:i/>
    </w:rPr>
  </w:style>
  <w:style w:type="paragraph" w:styleId="Heading9">
    <w:name w:val="heading 9"/>
    <w:basedOn w:val="Normal"/>
    <w:next w:val="Normal"/>
    <w:link w:val="Heading9Char"/>
    <w:qFormat/>
    <w:rsid w:val="00C91F9E"/>
    <w:pPr>
      <w:ind w:left="720"/>
      <w:outlineLvl w:val="8"/>
    </w:pPr>
    <w:rPr>
      <w:i/>
    </w:rPr>
  </w:style>
  <w:style w:type="character" w:default="1" w:styleId="DefaultParagraphFont">
    <w:name w:val="Default Paragraph Font"/>
    <w:uiPriority w:val="1"/>
    <w:unhideWhenUsed/>
    <w:rsid w:val="00C91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F9E"/>
  </w:style>
  <w:style w:type="character" w:customStyle="1" w:styleId="Heading1Char">
    <w:name w:val="Heading 1 Char"/>
    <w:basedOn w:val="DefaultParagraphFont"/>
    <w:link w:val="Heading1"/>
    <w:rsid w:val="00C91F9E"/>
    <w:rPr>
      <w:rFonts w:ascii="Times New Roman" w:eastAsia="Times New Roman" w:hAnsi="Times New Roman" w:cs="Times New Roman"/>
      <w:b/>
      <w:sz w:val="32"/>
      <w:szCs w:val="20"/>
      <w:lang w:eastAsia="en-US"/>
    </w:rPr>
  </w:style>
  <w:style w:type="paragraph" w:styleId="BodyText">
    <w:name w:val="Body Text"/>
    <w:basedOn w:val="Normal"/>
    <w:link w:val="BodyTextChar"/>
    <w:rsid w:val="00C91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F9E"/>
    <w:rPr>
      <w:rFonts w:ascii="Times New Roman" w:eastAsia="Times New Roman" w:hAnsi="Times New Roman" w:cs="Times New Roman"/>
      <w:sz w:val="24"/>
      <w:lang w:eastAsia="en-US"/>
    </w:rPr>
  </w:style>
  <w:style w:type="paragraph" w:styleId="ListBullet">
    <w:name w:val="List Bullet"/>
    <w:basedOn w:val="List"/>
    <w:rsid w:val="00C91F9E"/>
    <w:pPr>
      <w:numPr>
        <w:numId w:val="12"/>
      </w:numPr>
      <w:tabs>
        <w:tab w:val="clear" w:pos="340"/>
      </w:tabs>
      <w:spacing w:before="40" w:after="40"/>
    </w:pPr>
  </w:style>
  <w:style w:type="character" w:customStyle="1" w:styleId="SpecialBold">
    <w:name w:val="Special Bold"/>
    <w:basedOn w:val="DefaultParagraphFont"/>
    <w:rsid w:val="00C91F9E"/>
    <w:rPr>
      <w:b/>
      <w:spacing w:val="0"/>
    </w:rPr>
  </w:style>
  <w:style w:type="paragraph" w:styleId="ListBullet2">
    <w:name w:val="List Bullet 2"/>
    <w:basedOn w:val="List2"/>
    <w:rsid w:val="00C91F9E"/>
    <w:pPr>
      <w:numPr>
        <w:numId w:val="13"/>
      </w:numPr>
      <w:tabs>
        <w:tab w:val="clear" w:pos="680"/>
      </w:tabs>
    </w:pPr>
  </w:style>
  <w:style w:type="character" w:styleId="Emphasis">
    <w:name w:val="Emphasis"/>
    <w:basedOn w:val="DefaultParagraphFont"/>
    <w:qFormat/>
    <w:rsid w:val="00C91F9E"/>
    <w:rPr>
      <w:i/>
    </w:rPr>
  </w:style>
  <w:style w:type="paragraph" w:customStyle="1" w:styleId="SuperHeading">
    <w:name w:val="SuperHeading"/>
    <w:basedOn w:val="Normal"/>
    <w:rsid w:val="00C91F9E"/>
    <w:pPr>
      <w:spacing w:before="240" w:after="120"/>
      <w:outlineLvl w:val="0"/>
    </w:pPr>
    <w:rPr>
      <w:rFonts w:ascii="Times New Roman" w:hAnsi="Times New Roman"/>
      <w:b/>
      <w:sz w:val="32"/>
    </w:rPr>
  </w:style>
  <w:style w:type="paragraph" w:customStyle="1" w:styleId="AllowPageBreak">
    <w:name w:val="AllowPageBreak"/>
    <w:rsid w:val="00C91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F9E"/>
    <w:rPr>
      <w:rFonts w:ascii="Courier New" w:eastAsia="Times New Roman" w:hAnsi="Courier New" w:cs="Times New Roman"/>
      <w:i/>
      <w:szCs w:val="20"/>
      <w:lang w:eastAsia="en-US"/>
    </w:rPr>
  </w:style>
  <w:style w:type="paragraph" w:customStyle="1" w:styleId="HeadingBase">
    <w:name w:val="Heading Base"/>
    <w:rsid w:val="00C91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F9E"/>
    <w:pPr>
      <w:tabs>
        <w:tab w:val="right" w:leader="dot" w:pos="9072"/>
      </w:tabs>
      <w:ind w:left="567"/>
    </w:pPr>
    <w:rPr>
      <w:szCs w:val="22"/>
    </w:rPr>
  </w:style>
  <w:style w:type="paragraph" w:customStyle="1" w:styleId="TOCBase">
    <w:name w:val="TOC Base"/>
    <w:rsid w:val="00C91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F9E"/>
    <w:pPr>
      <w:tabs>
        <w:tab w:val="right" w:leader="dot" w:pos="9072"/>
      </w:tabs>
      <w:spacing w:before="40" w:after="40"/>
      <w:ind w:left="284"/>
    </w:pPr>
    <w:rPr>
      <w:rFonts w:ascii="Times New Roman" w:hAnsi="Times New Roman"/>
    </w:rPr>
  </w:style>
  <w:style w:type="paragraph" w:styleId="TOC1">
    <w:name w:val="toc 1"/>
    <w:basedOn w:val="TOCBase"/>
    <w:next w:val="Normal"/>
    <w:rsid w:val="00C91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F9E"/>
    <w:rPr>
      <w:rFonts w:ascii="Times New Roman" w:eastAsia="Times New Roman" w:hAnsi="Times New Roman" w:cs="Times New Roman"/>
      <w:sz w:val="16"/>
      <w:lang w:eastAsia="en-US"/>
    </w:rPr>
  </w:style>
  <w:style w:type="paragraph" w:styleId="Title">
    <w:name w:val="Title"/>
    <w:basedOn w:val="HeadingBase"/>
    <w:link w:val="TitleChar"/>
    <w:qFormat/>
    <w:rsid w:val="00C91F9E"/>
    <w:pPr>
      <w:spacing w:before="5040"/>
      <w:jc w:val="center"/>
    </w:pPr>
    <w:rPr>
      <w:sz w:val="48"/>
      <w:szCs w:val="72"/>
      <w:lang w:val="en-US"/>
    </w:rPr>
  </w:style>
  <w:style w:type="character" w:customStyle="1" w:styleId="TitleChar">
    <w:name w:val="Title Char"/>
    <w:basedOn w:val="DefaultParagraphFont"/>
    <w:link w:val="Title"/>
    <w:rsid w:val="00C91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F9E"/>
    <w:pPr>
      <w:tabs>
        <w:tab w:val="left" w:pos="3600"/>
        <w:tab w:val="left" w:pos="3958"/>
      </w:tabs>
    </w:pPr>
  </w:style>
  <w:style w:type="paragraph" w:styleId="List">
    <w:name w:val="List"/>
    <w:basedOn w:val="BodyText"/>
    <w:next w:val="BodyText"/>
    <w:rsid w:val="00C91F9E"/>
    <w:pPr>
      <w:tabs>
        <w:tab w:val="left" w:pos="340"/>
      </w:tabs>
      <w:spacing w:before="60" w:after="60"/>
      <w:ind w:left="340" w:hanging="340"/>
    </w:pPr>
  </w:style>
  <w:style w:type="paragraph" w:customStyle="1" w:styleId="Note">
    <w:name w:val="Note"/>
    <w:basedOn w:val="BodyText"/>
    <w:rsid w:val="00C91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F9E"/>
    <w:pPr>
      <w:framePr w:wrap="auto" w:hAnchor="text" w:y="6049"/>
    </w:pPr>
    <w:rPr>
      <w:color w:val="000000"/>
      <w:sz w:val="40"/>
    </w:rPr>
  </w:style>
  <w:style w:type="paragraph" w:customStyle="1" w:styleId="TOCTitle">
    <w:name w:val="TOCTitle"/>
    <w:basedOn w:val="Heading1"/>
    <w:rsid w:val="00C91F9E"/>
    <w:pPr>
      <w:spacing w:after="240"/>
      <w:jc w:val="center"/>
      <w:outlineLvl w:val="9"/>
    </w:pPr>
    <w:rPr>
      <w:caps/>
    </w:rPr>
  </w:style>
  <w:style w:type="paragraph" w:customStyle="1" w:styleId="Version">
    <w:name w:val="Version"/>
    <w:rsid w:val="00C91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F9E"/>
    <w:pPr>
      <w:keepNext w:val="0"/>
      <w:tabs>
        <w:tab w:val="right" w:pos="4176"/>
      </w:tabs>
      <w:ind w:left="198" w:hanging="198"/>
    </w:pPr>
    <w:rPr>
      <w:rFonts w:ascii="Garamond" w:hAnsi="Garamond"/>
    </w:rPr>
  </w:style>
  <w:style w:type="paragraph" w:styleId="IndexHeading">
    <w:name w:val="index heading"/>
    <w:basedOn w:val="Normal"/>
    <w:next w:val="Index1"/>
    <w:semiHidden/>
    <w:rsid w:val="00C91F9E"/>
    <w:pPr>
      <w:spacing w:before="120" w:after="120"/>
    </w:pPr>
    <w:rPr>
      <w:rFonts w:ascii="Arial" w:hAnsi="Arial"/>
      <w:b/>
      <w:color w:val="918585"/>
      <w:sz w:val="24"/>
    </w:rPr>
  </w:style>
  <w:style w:type="paragraph" w:styleId="Header">
    <w:name w:val="header"/>
    <w:basedOn w:val="Normal"/>
    <w:link w:val="HeaderChar"/>
    <w:rsid w:val="00C91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F9E"/>
    <w:rPr>
      <w:rFonts w:ascii="Times New Roman" w:eastAsia="Times New Roman" w:hAnsi="Times New Roman" w:cs="Times New Roman"/>
      <w:sz w:val="16"/>
      <w:szCs w:val="20"/>
      <w:lang w:val="en-GB" w:eastAsia="en-US"/>
    </w:rPr>
  </w:style>
  <w:style w:type="paragraph" w:customStyle="1" w:styleId="Chapter">
    <w:name w:val="Chapter"/>
    <w:basedOn w:val="Normal"/>
    <w:rsid w:val="00C91F9E"/>
    <w:pPr>
      <w:spacing w:before="240"/>
    </w:pPr>
    <w:rPr>
      <w:rFonts w:ascii="Times New Roman" w:hAnsi="Times New Roman"/>
      <w:smallCaps/>
      <w:spacing w:val="80"/>
      <w:sz w:val="28"/>
    </w:rPr>
  </w:style>
  <w:style w:type="paragraph" w:customStyle="1" w:styleId="InChapter">
    <w:name w:val="InChapter"/>
    <w:basedOn w:val="Heading3"/>
    <w:rsid w:val="00C91F9E"/>
    <w:pPr>
      <w:spacing w:after="240"/>
      <w:outlineLvl w:val="9"/>
    </w:pPr>
    <w:rPr>
      <w:noProof/>
    </w:rPr>
  </w:style>
  <w:style w:type="paragraph" w:styleId="Index2">
    <w:name w:val="index 2"/>
    <w:basedOn w:val="Normal"/>
    <w:next w:val="Normal"/>
    <w:semiHidden/>
    <w:rsid w:val="00C91F9E"/>
    <w:pPr>
      <w:tabs>
        <w:tab w:val="right" w:pos="4176"/>
      </w:tabs>
      <w:ind w:left="568" w:hanging="284"/>
    </w:pPr>
    <w:rPr>
      <w:rFonts w:ascii="Garamond" w:hAnsi="Garamond"/>
    </w:rPr>
  </w:style>
  <w:style w:type="paragraph" w:customStyle="1" w:styleId="Byline">
    <w:name w:val="Byline"/>
    <w:rsid w:val="00C91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F9E"/>
    <w:pPr>
      <w:tabs>
        <w:tab w:val="clear" w:pos="3600"/>
        <w:tab w:val="clear" w:pos="3958"/>
      </w:tabs>
      <w:jc w:val="right"/>
    </w:pPr>
  </w:style>
  <w:style w:type="paragraph" w:styleId="Caption">
    <w:name w:val="caption"/>
    <w:basedOn w:val="BodyText"/>
    <w:next w:val="Normal"/>
    <w:qFormat/>
    <w:rsid w:val="00C91F9E"/>
    <w:pPr>
      <w:framePr w:w="2268" w:hSpace="181" w:vSpace="181" w:wrap="around" w:vAnchor="text" w:hAnchor="page" w:x="1135" w:y="285" w:anchorLock="1"/>
    </w:pPr>
    <w:rPr>
      <w:i/>
    </w:rPr>
  </w:style>
  <w:style w:type="paragraph" w:customStyle="1" w:styleId="MiniTOCTitle">
    <w:name w:val="MiniTOCTitle"/>
    <w:basedOn w:val="Heading4"/>
    <w:rsid w:val="00C91F9E"/>
    <w:pPr>
      <w:spacing w:before="240"/>
      <w:outlineLvl w:val="9"/>
    </w:pPr>
    <w:rPr>
      <w:noProof/>
      <w:sz w:val="24"/>
    </w:rPr>
  </w:style>
  <w:style w:type="paragraph" w:customStyle="1" w:styleId="MiniTOCItem">
    <w:name w:val="MiniTOCItem"/>
    <w:basedOn w:val="ListBullet"/>
    <w:rsid w:val="00C91F9E"/>
    <w:pPr>
      <w:numPr>
        <w:numId w:val="0"/>
      </w:numPr>
      <w:tabs>
        <w:tab w:val="right" w:leader="dot" w:pos="6521"/>
      </w:tabs>
      <w:spacing w:before="0" w:after="0"/>
    </w:pPr>
  </w:style>
  <w:style w:type="paragraph" w:customStyle="1" w:styleId="TOFTitle">
    <w:name w:val="TOFTitle"/>
    <w:basedOn w:val="TOCTitle"/>
    <w:rsid w:val="00C91F9E"/>
  </w:style>
  <w:style w:type="paragraph" w:styleId="TableofFigures">
    <w:name w:val="table of figures"/>
    <w:basedOn w:val="Normal"/>
    <w:next w:val="Normal"/>
    <w:semiHidden/>
    <w:rsid w:val="00C91F9E"/>
    <w:pPr>
      <w:tabs>
        <w:tab w:val="right" w:leader="dot" w:pos="9072"/>
      </w:tabs>
      <w:ind w:left="970" w:hanging="403"/>
    </w:pPr>
    <w:rPr>
      <w:rFonts w:ascii="Times New Roman" w:hAnsi="Times New Roman"/>
      <w:b/>
    </w:rPr>
  </w:style>
  <w:style w:type="paragraph" w:styleId="ListNumber">
    <w:name w:val="List Number"/>
    <w:basedOn w:val="List"/>
    <w:rsid w:val="00C91F9E"/>
    <w:pPr>
      <w:numPr>
        <w:numId w:val="15"/>
      </w:numPr>
      <w:tabs>
        <w:tab w:val="clear" w:pos="340"/>
      </w:tabs>
    </w:pPr>
  </w:style>
  <w:style w:type="character" w:customStyle="1" w:styleId="WingdingSymbols">
    <w:name w:val="Wingding Symbols"/>
    <w:rsid w:val="00C91F9E"/>
    <w:rPr>
      <w:rFonts w:ascii="Wingdings" w:hAnsi="Wingdings"/>
    </w:rPr>
  </w:style>
  <w:style w:type="paragraph" w:customStyle="1" w:styleId="TableHeading">
    <w:name w:val="Table Heading"/>
    <w:basedOn w:val="HeadingBase"/>
    <w:rsid w:val="00C91F9E"/>
    <w:pPr>
      <w:keepLines/>
      <w:pBdr>
        <w:bottom w:val="single" w:sz="6" w:space="1" w:color="918585"/>
      </w:pBdr>
      <w:spacing w:before="240"/>
    </w:pPr>
  </w:style>
  <w:style w:type="character" w:customStyle="1" w:styleId="HotSpot">
    <w:name w:val="HotSpot"/>
    <w:rsid w:val="00C91F9E"/>
    <w:rPr>
      <w:color w:val="0033CC"/>
      <w:u w:val="none"/>
    </w:rPr>
  </w:style>
  <w:style w:type="paragraph" w:customStyle="1" w:styleId="BodyTextRight">
    <w:name w:val="Body Text Right"/>
    <w:basedOn w:val="BodyText"/>
    <w:rsid w:val="00C91F9E"/>
    <w:pPr>
      <w:spacing w:before="0" w:after="0"/>
      <w:jc w:val="right"/>
    </w:pPr>
  </w:style>
  <w:style w:type="paragraph" w:styleId="Index3">
    <w:name w:val="index 3"/>
    <w:basedOn w:val="ListNumber2"/>
    <w:next w:val="Normal"/>
    <w:semiHidden/>
    <w:rsid w:val="00C91F9E"/>
    <w:pPr>
      <w:numPr>
        <w:numId w:val="0"/>
      </w:numPr>
      <w:tabs>
        <w:tab w:val="right" w:leader="dot" w:pos="4176"/>
      </w:tabs>
    </w:pPr>
  </w:style>
  <w:style w:type="paragraph" w:styleId="ListNumber2">
    <w:name w:val="List Number 2"/>
    <w:basedOn w:val="List2"/>
    <w:rsid w:val="00C91F9E"/>
    <w:pPr>
      <w:numPr>
        <w:numId w:val="10"/>
      </w:numPr>
      <w:tabs>
        <w:tab w:val="clear" w:pos="1060"/>
      </w:tabs>
    </w:pPr>
  </w:style>
  <w:style w:type="paragraph" w:customStyle="1" w:styleId="MarginNote">
    <w:name w:val="Margin Note"/>
    <w:basedOn w:val="BodyText"/>
    <w:rsid w:val="00C91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F9E"/>
    <w:rPr>
      <w:sz w:val="32"/>
    </w:rPr>
  </w:style>
  <w:style w:type="paragraph" w:customStyle="1" w:styleId="HeadingProcedure">
    <w:name w:val="Heading Procedure"/>
    <w:basedOn w:val="HeadingBase"/>
    <w:next w:val="Normal"/>
    <w:rsid w:val="00C91F9E"/>
    <w:pPr>
      <w:tabs>
        <w:tab w:val="left" w:pos="0"/>
      </w:tabs>
      <w:spacing w:before="120" w:after="60"/>
    </w:pPr>
    <w:rPr>
      <w:i/>
      <w:color w:val="918585"/>
      <w:sz w:val="22"/>
    </w:rPr>
  </w:style>
  <w:style w:type="paragraph" w:customStyle="1" w:styleId="TableBodyText">
    <w:name w:val="Table Body Text"/>
    <w:basedOn w:val="BodyText"/>
    <w:rsid w:val="00C91F9E"/>
    <w:pPr>
      <w:spacing w:before="60" w:after="60"/>
    </w:pPr>
  </w:style>
  <w:style w:type="paragraph" w:styleId="ListContinue">
    <w:name w:val="List Continue"/>
    <w:basedOn w:val="List"/>
    <w:rsid w:val="00C91F9E"/>
    <w:pPr>
      <w:ind w:firstLine="0"/>
    </w:pPr>
  </w:style>
  <w:style w:type="paragraph" w:customStyle="1" w:styleId="ListNote">
    <w:name w:val="List Note"/>
    <w:basedOn w:val="List"/>
    <w:rsid w:val="00C91F9E"/>
    <w:pPr>
      <w:pBdr>
        <w:top w:val="single" w:sz="6" w:space="2" w:color="918585"/>
        <w:bottom w:val="single" w:sz="6" w:space="2" w:color="918585"/>
      </w:pBdr>
      <w:tabs>
        <w:tab w:val="left" w:pos="1021"/>
      </w:tabs>
      <w:ind w:firstLine="0"/>
    </w:pPr>
  </w:style>
  <w:style w:type="paragraph" w:customStyle="1" w:styleId="Warning">
    <w:name w:val="Warning"/>
    <w:basedOn w:val="BodyText"/>
    <w:rsid w:val="00C91F9E"/>
    <w:pPr>
      <w:shd w:val="clear" w:color="auto" w:fill="D9D9D9"/>
      <w:tabs>
        <w:tab w:val="left" w:pos="992"/>
      </w:tabs>
      <w:ind w:left="119" w:right="119"/>
    </w:pPr>
    <w:rPr>
      <w:sz w:val="20"/>
    </w:rPr>
  </w:style>
  <w:style w:type="paragraph" w:customStyle="1" w:styleId="MarginIcons">
    <w:name w:val="Margin Icons"/>
    <w:basedOn w:val="BodyText"/>
    <w:rsid w:val="00C91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F9E"/>
    <w:rPr>
      <w:rFonts w:ascii="Courier New" w:hAnsi="Courier New"/>
    </w:rPr>
  </w:style>
  <w:style w:type="paragraph" w:customStyle="1" w:styleId="NoteBullet">
    <w:name w:val="Note Bullet"/>
    <w:basedOn w:val="Note"/>
    <w:rsid w:val="00C91F9E"/>
    <w:pPr>
      <w:tabs>
        <w:tab w:val="clear" w:pos="680"/>
      </w:tabs>
      <w:spacing w:before="60" w:after="60"/>
    </w:pPr>
  </w:style>
  <w:style w:type="paragraph" w:customStyle="1" w:styleId="SubHeading2">
    <w:name w:val="SubHeading2"/>
    <w:basedOn w:val="HeadingBase"/>
    <w:rsid w:val="00C91F9E"/>
    <w:pPr>
      <w:spacing w:before="240" w:after="60"/>
    </w:pPr>
    <w:rPr>
      <w:sz w:val="20"/>
    </w:rPr>
  </w:style>
  <w:style w:type="paragraph" w:customStyle="1" w:styleId="SubHeading1">
    <w:name w:val="SubHeading1"/>
    <w:basedOn w:val="HeadingBase"/>
    <w:rsid w:val="00C91F9E"/>
    <w:pPr>
      <w:spacing w:before="240" w:after="60"/>
    </w:pPr>
    <w:rPr>
      <w:color w:val="918585"/>
      <w:sz w:val="22"/>
    </w:rPr>
  </w:style>
  <w:style w:type="paragraph" w:customStyle="1" w:styleId="SideHeading">
    <w:name w:val="Side Heading"/>
    <w:basedOn w:val="HeadingBase"/>
    <w:rsid w:val="00C91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F9E"/>
    <w:pPr>
      <w:tabs>
        <w:tab w:val="num" w:pos="360"/>
      </w:tabs>
    </w:pPr>
  </w:style>
  <w:style w:type="paragraph" w:styleId="PlainText">
    <w:name w:val="Plain Text"/>
    <w:basedOn w:val="Normal"/>
    <w:link w:val="PlainTextChar"/>
    <w:rsid w:val="00C91F9E"/>
    <w:rPr>
      <w:sz w:val="20"/>
    </w:rPr>
  </w:style>
  <w:style w:type="character" w:customStyle="1" w:styleId="PlainTextChar">
    <w:name w:val="Plain Text Char"/>
    <w:basedOn w:val="DefaultParagraphFont"/>
    <w:link w:val="PlainText"/>
    <w:rsid w:val="00C91F9E"/>
    <w:rPr>
      <w:rFonts w:ascii="Courier New" w:eastAsia="Times New Roman" w:hAnsi="Courier New" w:cs="Times New Roman"/>
      <w:sz w:val="20"/>
      <w:szCs w:val="20"/>
      <w:lang w:eastAsia="en-US"/>
    </w:rPr>
  </w:style>
  <w:style w:type="character" w:customStyle="1" w:styleId="MenuOption">
    <w:name w:val="Menu Option"/>
    <w:basedOn w:val="DefaultParagraphFont"/>
    <w:rsid w:val="00C91F9E"/>
    <w:rPr>
      <w:b/>
      <w:smallCaps/>
    </w:rPr>
  </w:style>
  <w:style w:type="paragraph" w:customStyle="1" w:styleId="TableListNumber">
    <w:name w:val="Table List Number"/>
    <w:basedOn w:val="ListNumber"/>
    <w:rsid w:val="00C91F9E"/>
    <w:pPr>
      <w:numPr>
        <w:numId w:val="0"/>
      </w:numPr>
    </w:pPr>
  </w:style>
  <w:style w:type="paragraph" w:styleId="TOC4">
    <w:name w:val="toc 4"/>
    <w:basedOn w:val="TOCBase"/>
    <w:next w:val="Normal"/>
    <w:semiHidden/>
    <w:rsid w:val="00C91F9E"/>
    <w:pPr>
      <w:tabs>
        <w:tab w:val="right" w:leader="dot" w:pos="9071"/>
      </w:tabs>
      <w:ind w:left="1701"/>
    </w:pPr>
  </w:style>
  <w:style w:type="paragraph" w:customStyle="1" w:styleId="ListAlpha">
    <w:name w:val="List Alpha"/>
    <w:basedOn w:val="List"/>
    <w:rsid w:val="00C91F9E"/>
    <w:pPr>
      <w:numPr>
        <w:numId w:val="9"/>
      </w:numPr>
    </w:pPr>
  </w:style>
  <w:style w:type="paragraph" w:customStyle="1" w:styleId="ListAlpha2">
    <w:name w:val="List Alpha 2"/>
    <w:basedOn w:val="List2"/>
    <w:rsid w:val="00C91F9E"/>
    <w:pPr>
      <w:numPr>
        <w:numId w:val="8"/>
      </w:numPr>
    </w:pPr>
  </w:style>
  <w:style w:type="paragraph" w:styleId="List2">
    <w:name w:val="List 2"/>
    <w:basedOn w:val="BodyText"/>
    <w:rsid w:val="00C91F9E"/>
    <w:pPr>
      <w:tabs>
        <w:tab w:val="left" w:pos="680"/>
      </w:tabs>
      <w:spacing w:before="60" w:after="60"/>
      <w:ind w:left="680" w:hanging="340"/>
    </w:pPr>
  </w:style>
  <w:style w:type="paragraph" w:styleId="List3">
    <w:name w:val="List 3"/>
    <w:basedOn w:val="BodyText"/>
    <w:rsid w:val="00C91F9E"/>
    <w:pPr>
      <w:tabs>
        <w:tab w:val="left" w:pos="1021"/>
      </w:tabs>
      <w:spacing w:before="60" w:after="60"/>
      <w:ind w:left="1020" w:hanging="340"/>
    </w:pPr>
  </w:style>
  <w:style w:type="paragraph" w:styleId="List4">
    <w:name w:val="List 4"/>
    <w:basedOn w:val="BodyText"/>
    <w:rsid w:val="00C91F9E"/>
    <w:pPr>
      <w:tabs>
        <w:tab w:val="left" w:pos="1361"/>
      </w:tabs>
      <w:spacing w:before="60" w:after="60"/>
      <w:ind w:left="1361" w:hanging="340"/>
    </w:pPr>
  </w:style>
  <w:style w:type="paragraph" w:styleId="List5">
    <w:name w:val="List 5"/>
    <w:basedOn w:val="BodyText"/>
    <w:rsid w:val="00C91F9E"/>
    <w:pPr>
      <w:tabs>
        <w:tab w:val="left" w:pos="1701"/>
      </w:tabs>
      <w:spacing w:before="60" w:after="60"/>
      <w:ind w:left="1701" w:hanging="340"/>
    </w:pPr>
  </w:style>
  <w:style w:type="paragraph" w:styleId="ListBullet3">
    <w:name w:val="List Bullet 3"/>
    <w:basedOn w:val="List3"/>
    <w:rsid w:val="00C91F9E"/>
    <w:pPr>
      <w:numPr>
        <w:numId w:val="14"/>
      </w:numPr>
      <w:tabs>
        <w:tab w:val="clear" w:pos="1021"/>
      </w:tabs>
      <w:ind w:left="1037" w:hanging="357"/>
    </w:pPr>
  </w:style>
  <w:style w:type="paragraph" w:styleId="ListBullet4">
    <w:name w:val="List Bullet 4"/>
    <w:basedOn w:val="List4"/>
    <w:rsid w:val="00C91F9E"/>
    <w:pPr>
      <w:numPr>
        <w:numId w:val="3"/>
      </w:numPr>
      <w:tabs>
        <w:tab w:val="clear" w:pos="1361"/>
      </w:tabs>
    </w:pPr>
  </w:style>
  <w:style w:type="paragraph" w:styleId="ListBullet5">
    <w:name w:val="List Bullet 5"/>
    <w:basedOn w:val="List5"/>
    <w:rsid w:val="00C91F9E"/>
    <w:pPr>
      <w:numPr>
        <w:numId w:val="4"/>
      </w:numPr>
    </w:pPr>
  </w:style>
  <w:style w:type="paragraph" w:styleId="ListContinue2">
    <w:name w:val="List Continue 2"/>
    <w:basedOn w:val="List2"/>
    <w:rsid w:val="00C91F9E"/>
    <w:pPr>
      <w:ind w:firstLine="0"/>
    </w:pPr>
  </w:style>
  <w:style w:type="paragraph" w:styleId="ListContinue3">
    <w:name w:val="List Continue 3"/>
    <w:basedOn w:val="List3"/>
    <w:rsid w:val="00C91F9E"/>
    <w:pPr>
      <w:ind w:left="1021" w:firstLine="0"/>
    </w:pPr>
  </w:style>
  <w:style w:type="paragraph" w:styleId="ListContinue4">
    <w:name w:val="List Continue 4"/>
    <w:basedOn w:val="List4"/>
    <w:rsid w:val="00C91F9E"/>
    <w:pPr>
      <w:ind w:firstLine="0"/>
    </w:pPr>
  </w:style>
  <w:style w:type="paragraph" w:styleId="ListContinue5">
    <w:name w:val="List Continue 5"/>
    <w:basedOn w:val="List5"/>
    <w:rsid w:val="00C91F9E"/>
    <w:pPr>
      <w:ind w:firstLine="0"/>
    </w:pPr>
  </w:style>
  <w:style w:type="paragraph" w:styleId="ListNumber3">
    <w:name w:val="List Number 3"/>
    <w:basedOn w:val="List3"/>
    <w:rsid w:val="00C91F9E"/>
    <w:pPr>
      <w:numPr>
        <w:numId w:val="5"/>
      </w:numPr>
    </w:pPr>
  </w:style>
  <w:style w:type="paragraph" w:styleId="ListNumber4">
    <w:name w:val="List Number 4"/>
    <w:basedOn w:val="List4"/>
    <w:rsid w:val="00C91F9E"/>
    <w:pPr>
      <w:numPr>
        <w:numId w:val="6"/>
      </w:numPr>
    </w:pPr>
  </w:style>
  <w:style w:type="paragraph" w:styleId="ListNumber5">
    <w:name w:val="List Number 5"/>
    <w:basedOn w:val="List5"/>
    <w:rsid w:val="00C91F9E"/>
    <w:pPr>
      <w:numPr>
        <w:numId w:val="7"/>
      </w:numPr>
    </w:pPr>
  </w:style>
  <w:style w:type="paragraph" w:styleId="BlockText">
    <w:name w:val="Block Text"/>
    <w:basedOn w:val="Normal"/>
    <w:rsid w:val="00C91F9E"/>
    <w:pPr>
      <w:spacing w:after="120"/>
      <w:ind w:left="1440" w:right="1440"/>
    </w:pPr>
  </w:style>
  <w:style w:type="character" w:customStyle="1" w:styleId="Subscript">
    <w:name w:val="Subscript"/>
    <w:basedOn w:val="DefaultParagraphFont"/>
    <w:rsid w:val="00C91F9E"/>
    <w:rPr>
      <w:sz w:val="16"/>
      <w:vertAlign w:val="subscript"/>
    </w:rPr>
  </w:style>
  <w:style w:type="character" w:customStyle="1" w:styleId="Superscript">
    <w:name w:val="Superscript"/>
    <w:basedOn w:val="DefaultParagraphFont"/>
    <w:rsid w:val="00C91F9E"/>
    <w:rPr>
      <w:sz w:val="16"/>
      <w:vertAlign w:val="superscript"/>
    </w:rPr>
  </w:style>
  <w:style w:type="character" w:customStyle="1" w:styleId="Symbols">
    <w:name w:val="Symbols"/>
    <w:basedOn w:val="DefaultParagraphFont"/>
    <w:rsid w:val="00C91F9E"/>
    <w:rPr>
      <w:rFonts w:ascii="Symbol" w:hAnsi="Symbol"/>
    </w:rPr>
  </w:style>
  <w:style w:type="character" w:customStyle="1" w:styleId="MenuOptions">
    <w:name w:val="Menu Options"/>
    <w:basedOn w:val="DefaultParagraphFont"/>
    <w:rsid w:val="00C91F9E"/>
    <w:rPr>
      <w:rFonts w:ascii="Arial Narrow" w:hAnsi="Arial Narrow"/>
      <w:smallCaps/>
    </w:rPr>
  </w:style>
  <w:style w:type="character" w:customStyle="1" w:styleId="Buttons">
    <w:name w:val="Buttons"/>
    <w:basedOn w:val="DefaultParagraphFont"/>
    <w:rsid w:val="00C91F9E"/>
    <w:rPr>
      <w:b/>
    </w:rPr>
  </w:style>
  <w:style w:type="character" w:customStyle="1" w:styleId="Underlined">
    <w:name w:val="Underlined"/>
    <w:basedOn w:val="DefaultParagraphFont"/>
    <w:rsid w:val="00C91F9E"/>
    <w:rPr>
      <w:u w:val="single"/>
    </w:rPr>
  </w:style>
  <w:style w:type="paragraph" w:customStyle="1" w:styleId="TableBodyTextRight">
    <w:name w:val="Table Body Text Right"/>
    <w:basedOn w:val="TableBodyText"/>
    <w:rsid w:val="00C91F9E"/>
    <w:pPr>
      <w:widowControl w:val="0"/>
      <w:autoSpaceDE w:val="0"/>
      <w:autoSpaceDN w:val="0"/>
      <w:adjustRightInd w:val="0"/>
      <w:jc w:val="right"/>
    </w:pPr>
    <w:rPr>
      <w:rFonts w:cs="Arial"/>
      <w:szCs w:val="18"/>
    </w:rPr>
  </w:style>
  <w:style w:type="paragraph" w:customStyle="1" w:styleId="CopyrightText">
    <w:name w:val="Copyright Text"/>
    <w:basedOn w:val="BodyText"/>
    <w:rsid w:val="00C91F9E"/>
    <w:rPr>
      <w:sz w:val="18"/>
    </w:rPr>
  </w:style>
  <w:style w:type="paragraph" w:customStyle="1" w:styleId="BodySmallRight">
    <w:name w:val="Body Small Right"/>
    <w:basedOn w:val="BodyTextRight"/>
    <w:rsid w:val="00C91F9E"/>
    <w:rPr>
      <w:sz w:val="18"/>
      <w:szCs w:val="18"/>
    </w:rPr>
  </w:style>
  <w:style w:type="paragraph" w:customStyle="1" w:styleId="MarginEdition">
    <w:name w:val="Margin Edition"/>
    <w:basedOn w:val="MarginNote"/>
    <w:rsid w:val="00C91F9E"/>
    <w:pPr>
      <w:spacing w:before="0" w:after="0"/>
    </w:pPr>
    <w:rPr>
      <w:rFonts w:ascii="Times New Roman" w:hAnsi="Times New Roman"/>
      <w:color w:val="999999"/>
    </w:rPr>
  </w:style>
  <w:style w:type="paragraph" w:customStyle="1" w:styleId="Spacer">
    <w:name w:val="Spacer"/>
    <w:basedOn w:val="Normal"/>
    <w:rsid w:val="00C91F9E"/>
    <w:rPr>
      <w:sz w:val="2"/>
      <w:szCs w:val="2"/>
    </w:rPr>
  </w:style>
  <w:style w:type="character" w:customStyle="1" w:styleId="Small">
    <w:name w:val="Small"/>
    <w:basedOn w:val="DefaultParagraphFont"/>
    <w:rsid w:val="00C91F9E"/>
    <w:rPr>
      <w:sz w:val="16"/>
    </w:rPr>
  </w:style>
  <w:style w:type="paragraph" w:customStyle="1" w:styleId="WideTable">
    <w:name w:val="Wide Table"/>
    <w:basedOn w:val="Normal"/>
    <w:rsid w:val="00C91F9E"/>
    <w:pPr>
      <w:ind w:left="-1418"/>
    </w:pPr>
    <w:rPr>
      <w:sz w:val="2"/>
      <w:szCs w:val="2"/>
    </w:rPr>
  </w:style>
  <w:style w:type="character" w:styleId="PageNumber">
    <w:name w:val="page number"/>
    <w:basedOn w:val="DefaultParagraphFont"/>
    <w:rsid w:val="00C91F9E"/>
  </w:style>
  <w:style w:type="paragraph" w:styleId="Quote">
    <w:name w:val="Quote"/>
    <w:basedOn w:val="Heading1"/>
    <w:link w:val="QuoteChar"/>
    <w:qFormat/>
    <w:rsid w:val="00C91F9E"/>
    <w:rPr>
      <w:b w:val="0"/>
      <w:sz w:val="72"/>
      <w:szCs w:val="72"/>
      <w:lang w:val="en-NZ"/>
    </w:rPr>
  </w:style>
  <w:style w:type="character" w:customStyle="1" w:styleId="QuoteChar">
    <w:name w:val="Quote Char"/>
    <w:basedOn w:val="DefaultParagraphFont"/>
    <w:link w:val="Quote"/>
    <w:rsid w:val="00C91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F9E"/>
    <w:pPr>
      <w:pageBreakBefore/>
    </w:pPr>
  </w:style>
  <w:style w:type="paragraph" w:customStyle="1" w:styleId="Border">
    <w:name w:val="Border"/>
    <w:basedOn w:val="Normal"/>
    <w:qFormat/>
    <w:rsid w:val="00C91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F9E"/>
    <w:rPr>
      <w:b/>
      <w:bCs/>
      <w:i/>
      <w:iCs/>
      <w:color w:val="auto"/>
    </w:rPr>
  </w:style>
  <w:style w:type="paragraph" w:styleId="IntenseQuote">
    <w:name w:val="Intense Quote"/>
    <w:basedOn w:val="Normal"/>
    <w:next w:val="Normal"/>
    <w:link w:val="IntenseQuoteChar"/>
    <w:uiPriority w:val="30"/>
    <w:qFormat/>
    <w:rsid w:val="00C91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F9E"/>
    <w:rPr>
      <w:smallCaps/>
      <w:color w:val="auto"/>
      <w:u w:val="single"/>
    </w:rPr>
  </w:style>
  <w:style w:type="character" w:styleId="IntenseReference">
    <w:name w:val="Intense Reference"/>
    <w:basedOn w:val="DefaultParagraphFont"/>
    <w:uiPriority w:val="32"/>
    <w:qFormat/>
    <w:rsid w:val="00C91F9E"/>
    <w:rPr>
      <w:b/>
      <w:bCs/>
      <w:smallCaps/>
      <w:color w:val="auto"/>
      <w:spacing w:val="5"/>
      <w:u w:val="single"/>
    </w:rPr>
  </w:style>
  <w:style w:type="paragraph" w:customStyle="1" w:styleId="2ColumnHeading">
    <w:name w:val="2Column Heading"/>
    <w:basedOn w:val="BodyText"/>
    <w:qFormat/>
    <w:rsid w:val="00C91F9E"/>
    <w:pPr>
      <w:spacing w:after="60"/>
      <w:ind w:left="-2268"/>
    </w:pPr>
    <w:rPr>
      <w:b/>
    </w:rPr>
  </w:style>
  <w:style w:type="paragraph" w:customStyle="1" w:styleId="Heading1TOC">
    <w:name w:val="Heading1 TOC"/>
    <w:basedOn w:val="Normal"/>
    <w:qFormat/>
    <w:rsid w:val="00C91F9E"/>
    <w:pPr>
      <w:spacing w:before="240" w:after="120"/>
    </w:pPr>
    <w:rPr>
      <w:rFonts w:ascii="Times New Roman" w:hAnsi="Times New Roman"/>
      <w:b/>
      <w:sz w:val="32"/>
    </w:rPr>
  </w:style>
  <w:style w:type="paragraph" w:customStyle="1" w:styleId="Heading2TOC">
    <w:name w:val="Heading2 TOC"/>
    <w:basedOn w:val="Normal"/>
    <w:qFormat/>
    <w:rsid w:val="00C91F9E"/>
    <w:pPr>
      <w:spacing w:before="240" w:after="60"/>
    </w:pPr>
    <w:rPr>
      <w:rFonts w:ascii="Times New Roman" w:hAnsi="Times New Roman"/>
      <w:b/>
      <w:sz w:val="28"/>
    </w:rPr>
  </w:style>
  <w:style w:type="character" w:customStyle="1" w:styleId="Underline">
    <w:name w:val="Underline"/>
    <w:basedOn w:val="DefaultParagraphFont"/>
    <w:qFormat/>
    <w:rsid w:val="00C91F9E"/>
    <w:rPr>
      <w:u w:val="single"/>
    </w:rPr>
  </w:style>
  <w:style w:type="character" w:customStyle="1" w:styleId="BoldandItalics">
    <w:name w:val="Bold and Italics"/>
    <w:qFormat/>
    <w:rsid w:val="00C91F9E"/>
    <w:rPr>
      <w:b/>
      <w:i/>
      <w:u w:val="none"/>
    </w:rPr>
  </w:style>
  <w:style w:type="paragraph" w:styleId="BalloonText">
    <w:name w:val="Balloon Text"/>
    <w:basedOn w:val="Normal"/>
    <w:link w:val="BalloonTextChar"/>
    <w:rsid w:val="00C91F9E"/>
    <w:rPr>
      <w:rFonts w:ascii="Tahoma" w:hAnsi="Tahoma" w:cs="Tahoma"/>
      <w:sz w:val="16"/>
      <w:szCs w:val="16"/>
    </w:rPr>
  </w:style>
  <w:style w:type="character" w:customStyle="1" w:styleId="BalloonTextChar">
    <w:name w:val="Balloon Text Char"/>
    <w:basedOn w:val="DefaultParagraphFont"/>
    <w:link w:val="BalloonText"/>
    <w:rsid w:val="00C91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F9E"/>
    <w:rPr>
      <w:b/>
      <w:color w:val="660033"/>
      <w:spacing w:val="0"/>
    </w:rPr>
  </w:style>
  <w:style w:type="paragraph" w:customStyle="1" w:styleId="Nameditemlist">
    <w:name w:val="Named item list"/>
    <w:basedOn w:val="BodyText"/>
    <w:qFormat/>
    <w:rsid w:val="00C91F9E"/>
    <w:pPr>
      <w:tabs>
        <w:tab w:val="left" w:pos="2835"/>
      </w:tabs>
      <w:ind w:left="2835" w:hanging="2835"/>
    </w:pPr>
  </w:style>
  <w:style w:type="paragraph" w:customStyle="1" w:styleId="BodyTextnopadding">
    <w:name w:val="Body Text no padding"/>
    <w:basedOn w:val="BodyText"/>
    <w:qFormat/>
    <w:rsid w:val="00C91F9E"/>
    <w:pPr>
      <w:spacing w:before="0" w:after="0"/>
    </w:pPr>
  </w:style>
  <w:style w:type="paragraph" w:customStyle="1" w:styleId="BodyTextBold">
    <w:name w:val="Body Text Bold"/>
    <w:basedOn w:val="BodyText"/>
    <w:qFormat/>
    <w:rsid w:val="00C91F9E"/>
    <w:rPr>
      <w:b/>
    </w:rPr>
  </w:style>
  <w:style w:type="character" w:styleId="Hyperlink">
    <w:name w:val="Hyperlink"/>
    <w:basedOn w:val="DefaultParagraphFont"/>
    <w:uiPriority w:val="99"/>
    <w:unhideWhenUsed/>
    <w:rsid w:val="00242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2878</Characters>
  <Application>Microsoft Office Word</Application>
  <DocSecurity>0</DocSecurity>
  <Lines>73</Lines>
  <Paragraphs>54</Paragraphs>
  <ScaleCrop>false</ScaleCrop>
  <Company>Author-it Software Corporation Ltd.</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RGRPSH502 Plan and implement education of horses for racing</dc:title>
  <dc:subject>Approved</dc:subject>
  <dc:creator>Skills Impact</dc:creator>
  <cp:keywords>Release: 1</cp:keywords>
  <dc:description>Review Date: 12 April 2008</dc:description>
  <cp:lastModifiedBy>HSD_TPCMSd.prod</cp:lastModifiedBy>
  <cp:revision>3</cp:revision>
  <dcterms:created xsi:type="dcterms:W3CDTF">2022-02-25T06:36:00Z</dcterms:created>
  <dcterms:modified xsi:type="dcterms:W3CDTF">2022-02-25T06:36:00Z</dcterms:modified>
</cp:coreProperties>
</file>