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C09" w:rsidP="008B3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RGRPSH501 Plan and adapt training and conditioning programs for racehorses</w:t>
      </w:r>
      <w:r>
        <w:fldChar w:fldCharType="end"/>
      </w:r>
    </w:p>
    <w:p w:rsidR="008B3C09" w:rsidP="008B3C09">
      <w:pPr>
        <w:pStyle w:val="Version"/>
        <w:sectPr w:rsidSect="008D5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CF3" w:rsidP="008D5CF3">
      <w:pPr>
        <w:pStyle w:val="SuperHeading"/>
      </w:pPr>
      <w:r w:rsidRPr="008D5CF3">
        <w:t>Assessment Requirements for RGRPSH501 Plan and adapt training and conditioning programs for racehorses</w:t>
      </w:r>
    </w:p>
    <w:p w:rsidR="00000000" w:rsidRPr="008D5CF3" w:rsidP="008D5CF3">
      <w:pPr>
        <w:pStyle w:val="Heading1"/>
      </w:pPr>
      <w:bookmarkStart w:id="1" w:name="O_979662"/>
      <w:bookmarkEnd w:id="1"/>
      <w:r w:rsidRPr="008D5C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5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CF3" w:rsidP="008D5CF3">
            <w:pPr>
              <w:pStyle w:val="BodyText"/>
            </w:pPr>
            <w:r w:rsidRPr="008D5C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CF3">
            <w:pPr>
              <w:pStyle w:val="BodyText"/>
              <w:rPr>
                <w:lang w:val="en-NZ"/>
              </w:rPr>
            </w:pPr>
            <w:r w:rsidRPr="008D5CF3">
              <w:rPr>
                <w:rStyle w:val="SpecialBold"/>
              </w:rPr>
              <w:t>Comments</w:t>
            </w:r>
          </w:p>
        </w:tc>
      </w:tr>
      <w:tr w:rsidTr="008D5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CF3">
            <w:pPr>
              <w:pStyle w:val="BodyText"/>
              <w:rPr>
                <w:lang w:val="en-NZ"/>
              </w:rPr>
            </w:pPr>
            <w:r w:rsidRPr="008D5C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CF3" w:rsidP="008D5CF3">
            <w:pPr>
              <w:pStyle w:val="BodyText"/>
            </w:pPr>
            <w:r w:rsidRPr="008D5CF3">
              <w:t>This version released with RGR Racing and Breeding Training Package Version 2.0.</w:t>
            </w:r>
          </w:p>
        </w:tc>
      </w:tr>
    </w:tbl>
    <w:p w:rsidR="00000000" w:rsidRPr="008D5CF3" w:rsidP="008D5CF3">
      <w:pPr>
        <w:pStyle w:val="BodyText"/>
      </w:pPr>
    </w:p>
    <w:p w:rsidR="00000000" w:rsidRPr="008D5CF3" w:rsidP="008D5CF3">
      <w:pPr>
        <w:pStyle w:val="AllowPageBreak"/>
      </w:pPr>
    </w:p>
    <w:p w:rsidR="00000000" w:rsidRPr="008D5CF3" w:rsidP="008D5CF3">
      <w:pPr>
        <w:pStyle w:val="Heading1"/>
      </w:pPr>
      <w:bookmarkStart w:id="2" w:name="O_979663"/>
      <w:bookmarkEnd w:id="2"/>
      <w:r w:rsidRPr="008D5CF3">
        <w:t>Performance Evidence</w:t>
      </w:r>
    </w:p>
    <w:p w:rsidR="00000000" w:rsidRPr="008D5CF3" w:rsidP="008B3C09">
      <w:pPr>
        <w:pStyle w:val="BodyText"/>
      </w:pPr>
      <w:r w:rsidRPr="008D5CF3">
        <w:t xml:space="preserve">An individual demonstrating competency in this unit must satisfy all of the elements and performance criteria of this unit. There must be evidence that the individual has planned and adapted a training and conditioning </w:t>
      </w:r>
      <w:r w:rsidRPr="008D5CF3">
        <w:t>plan for at least one standardbred or thoroughbred horse in first preparation stage and one returning from injury, including for each:</w:t>
      </w:r>
    </w:p>
    <w:p w:rsidR="00000000" w:rsidRPr="008D5CF3" w:rsidP="008D5CF3">
      <w:pPr>
        <w:pStyle w:val="ListBullet"/>
      </w:pPr>
      <w:r w:rsidRPr="008D5CF3">
        <w:t>analysed and evaluated current fitness and education of individual horse</w:t>
      </w:r>
    </w:p>
    <w:p w:rsidR="00000000" w:rsidRPr="008D5CF3" w:rsidP="008D5CF3">
      <w:pPr>
        <w:pStyle w:val="ListBullet"/>
      </w:pPr>
      <w:r w:rsidRPr="008D5CF3">
        <w:t xml:space="preserve">prepared and implemented conditioning program </w:t>
      </w:r>
    </w:p>
    <w:p w:rsidR="00000000" w:rsidRPr="008D5CF3" w:rsidP="008D5CF3">
      <w:pPr>
        <w:pStyle w:val="ListBullet"/>
      </w:pPr>
      <w:r w:rsidRPr="008D5CF3">
        <w:t>reviewed performance of individual horse and modified program.</w:t>
      </w:r>
    </w:p>
    <w:p w:rsidR="00000000" w:rsidRPr="008D5CF3" w:rsidP="008D5CF3">
      <w:pPr>
        <w:pStyle w:val="AllowPageBreak"/>
      </w:pPr>
    </w:p>
    <w:p w:rsidR="00000000" w:rsidRPr="008D5CF3" w:rsidP="008D5CF3">
      <w:pPr>
        <w:pStyle w:val="Heading1"/>
      </w:pPr>
      <w:bookmarkStart w:id="3" w:name="O_979664"/>
      <w:bookmarkEnd w:id="3"/>
      <w:r w:rsidRPr="008D5CF3">
        <w:t>Knowledge Evidence</w:t>
      </w:r>
    </w:p>
    <w:p w:rsidR="00000000" w:rsidRPr="008D5CF3" w:rsidP="008B3C09">
      <w:pPr>
        <w:pStyle w:val="BodyText"/>
      </w:pPr>
      <w:r w:rsidRPr="008D5CF3">
        <w:t xml:space="preserve">An individual must be able to demonstrate the knowledge required to perform the tasks outlined in the elements and performance criteria of this unit. </w:t>
      </w:r>
      <w:r w:rsidRPr="008D5CF3">
        <w:t>This includes knowledge of:</w:t>
      </w:r>
    </w:p>
    <w:p w:rsidR="00000000" w:rsidRPr="008D5CF3" w:rsidP="008D5CF3">
      <w:pPr>
        <w:pStyle w:val="ListBullet"/>
      </w:pPr>
      <w:r w:rsidRPr="008D5CF3">
        <w:t>behavioural, physiological and performance indicators of horses:</w:t>
      </w:r>
    </w:p>
    <w:p w:rsidR="00000000" w:rsidRPr="008D5CF3" w:rsidP="008D5CF3">
      <w:pPr>
        <w:pStyle w:val="ListBullet2"/>
      </w:pPr>
      <w:r w:rsidRPr="008D5CF3">
        <w:t xml:space="preserve">types of behaviour, body language and social traits, including normal, abnormal and distressed horse behaviour </w:t>
      </w:r>
    </w:p>
    <w:p w:rsidR="00000000" w:rsidRPr="008D5CF3" w:rsidP="008D5CF3">
      <w:pPr>
        <w:pStyle w:val="ListBullet2"/>
      </w:pPr>
      <w:r w:rsidRPr="008D5CF3">
        <w:t>types and features of physiological indicators</w:t>
      </w:r>
    </w:p>
    <w:p w:rsidR="00000000" w:rsidRPr="008D5CF3" w:rsidP="008D5CF3">
      <w:pPr>
        <w:pStyle w:val="ListBullet2"/>
      </w:pPr>
      <w:r w:rsidRPr="008D5CF3">
        <w:t>pe</w:t>
      </w:r>
      <w:r w:rsidRPr="008D5CF3">
        <w:t>rformance indicators to evaluate horse response to current workload</w:t>
      </w:r>
    </w:p>
    <w:p w:rsidR="00000000" w:rsidRPr="008D5CF3" w:rsidP="008D5CF3">
      <w:pPr>
        <w:pStyle w:val="ListBullet2"/>
      </w:pPr>
      <w:r w:rsidRPr="008D5CF3">
        <w:t xml:space="preserve">horse health and emergency care procedures </w:t>
      </w:r>
    </w:p>
    <w:p w:rsidR="00000000" w:rsidRPr="008D5CF3" w:rsidP="008D5CF3">
      <w:pPr>
        <w:pStyle w:val="ListBullet"/>
      </w:pPr>
      <w:r w:rsidRPr="008D5CF3">
        <w:t>principles and practices of racehorse conditioning programs:</w:t>
      </w:r>
    </w:p>
    <w:p w:rsidR="00000000" w:rsidRPr="008D5CF3" w:rsidP="008D5CF3">
      <w:pPr>
        <w:pStyle w:val="ListBullet2"/>
      </w:pPr>
      <w:r w:rsidRPr="008D5CF3">
        <w:t>impact of diet, nutrition and general health on horse performance</w:t>
      </w:r>
    </w:p>
    <w:p w:rsidR="00000000" w:rsidRPr="008D5CF3" w:rsidP="008D5CF3">
      <w:pPr>
        <w:pStyle w:val="ListBullet2"/>
      </w:pPr>
      <w:r w:rsidRPr="008D5CF3">
        <w:t>variations in c</w:t>
      </w:r>
      <w:r w:rsidRPr="008D5CF3">
        <w:t>onditioning program requirements for various ages and classes of horses</w:t>
      </w:r>
    </w:p>
    <w:p w:rsidR="00000000" w:rsidRPr="008D5CF3" w:rsidP="008D5CF3">
      <w:pPr>
        <w:pStyle w:val="ListBullet2"/>
      </w:pPr>
      <w:r w:rsidRPr="008D5CF3">
        <w:t>factors to consider for horses in first preparation and other stages of racing preparation</w:t>
      </w:r>
    </w:p>
    <w:p w:rsidR="00000000" w:rsidRPr="008D5CF3" w:rsidP="008D5CF3">
      <w:pPr>
        <w:pStyle w:val="ListBullet2"/>
      </w:pPr>
      <w:r w:rsidRPr="008D5CF3">
        <w:t>considerations for horses returning from injury</w:t>
      </w:r>
    </w:p>
    <w:p w:rsidR="00000000" w:rsidRPr="008D5CF3" w:rsidP="008D5CF3">
      <w:pPr>
        <w:pStyle w:val="ListBullet2"/>
      </w:pPr>
      <w:r w:rsidRPr="008D5CF3">
        <w:t xml:space="preserve">symptoms and signs of adaptation to training </w:t>
      </w:r>
      <w:r w:rsidRPr="008D5CF3">
        <w:t>and conditioning programs</w:t>
      </w:r>
    </w:p>
    <w:p w:rsidR="00000000" w:rsidRPr="008D5CF3" w:rsidP="008D5CF3">
      <w:pPr>
        <w:pStyle w:val="ListBullet2"/>
      </w:pPr>
      <w:r w:rsidRPr="008D5CF3">
        <w:t>types and purpose of corrective and remedial gear</w:t>
      </w:r>
    </w:p>
    <w:p w:rsidR="00000000" w:rsidRPr="008D5CF3" w:rsidP="008D5CF3">
      <w:pPr>
        <w:pStyle w:val="ListBullet"/>
      </w:pPr>
      <w:r w:rsidRPr="008D5CF3">
        <w:t>current industry performance requirements for racing:</w:t>
      </w:r>
    </w:p>
    <w:p w:rsidR="00000000" w:rsidRPr="008D5CF3" w:rsidP="008D5CF3">
      <w:pPr>
        <w:pStyle w:val="ListBullet2"/>
      </w:pPr>
      <w:r w:rsidRPr="008D5CF3">
        <w:t>current trackwork times for various distances and stages of racing preparation</w:t>
      </w:r>
    </w:p>
    <w:p w:rsidR="00000000" w:rsidRPr="008D5CF3" w:rsidP="008D5CF3">
      <w:pPr>
        <w:pStyle w:val="ListBullet2"/>
      </w:pPr>
      <w:r w:rsidRPr="008D5CF3">
        <w:t>classes and types of racing in Australia</w:t>
      </w:r>
    </w:p>
    <w:p w:rsidR="00000000" w:rsidRPr="008D5CF3" w:rsidP="008D5CF3">
      <w:pPr>
        <w:pStyle w:val="ListBullet2"/>
      </w:pPr>
      <w:r w:rsidRPr="008D5CF3">
        <w:t>industry terminology related to training and conditioning programs for racing horses</w:t>
      </w:r>
    </w:p>
    <w:p w:rsidR="00000000" w:rsidRPr="008D5CF3" w:rsidP="008D5CF3">
      <w:pPr>
        <w:pStyle w:val="ListBullet2"/>
      </w:pPr>
      <w:r w:rsidRPr="008D5CF3">
        <w:t>protocols for trackwork on licensed tracks</w:t>
      </w:r>
    </w:p>
    <w:p w:rsidR="00000000" w:rsidRPr="008D5CF3" w:rsidP="008D5CF3">
      <w:pPr>
        <w:pStyle w:val="ListBullet"/>
      </w:pPr>
      <w:r w:rsidRPr="008D5CF3">
        <w:t>racing industry standards and expectations relevant to training and conditioning racehorses:</w:t>
      </w:r>
    </w:p>
    <w:p w:rsidR="00000000" w:rsidRPr="008D5CF3" w:rsidP="008D5CF3">
      <w:pPr>
        <w:pStyle w:val="ListBullet2"/>
      </w:pPr>
      <w:r w:rsidRPr="008D5CF3">
        <w:t>communication procedures within s</w:t>
      </w:r>
      <w:r w:rsidRPr="008D5CF3">
        <w:t>table and wider racing industry</w:t>
      </w:r>
    </w:p>
    <w:p w:rsidR="00000000" w:rsidRPr="008D5CF3" w:rsidP="008D5CF3">
      <w:pPr>
        <w:pStyle w:val="ListBullet2"/>
      </w:pPr>
      <w:r w:rsidRPr="008D5CF3">
        <w:t>racing industry animal welfare requirements</w:t>
      </w:r>
    </w:p>
    <w:p w:rsidR="00000000" w:rsidRPr="008D5CF3" w:rsidP="008D5CF3">
      <w:pPr>
        <w:pStyle w:val="ListBullet2"/>
      </w:pPr>
      <w:r w:rsidRPr="008D5CF3">
        <w:t>workplace health and safety obligations.</w:t>
      </w:r>
    </w:p>
    <w:p w:rsidR="00000000" w:rsidRPr="008D5CF3" w:rsidP="008D5CF3">
      <w:pPr>
        <w:pStyle w:val="AllowPageBreak"/>
      </w:pPr>
    </w:p>
    <w:p w:rsidR="00000000" w:rsidRPr="008D5CF3" w:rsidP="008D5CF3">
      <w:pPr>
        <w:pStyle w:val="Heading1"/>
      </w:pPr>
      <w:bookmarkStart w:id="4" w:name="O_979665"/>
      <w:bookmarkEnd w:id="4"/>
      <w:r w:rsidRPr="008D5CF3">
        <w:t>Assessment Conditions</w:t>
      </w:r>
    </w:p>
    <w:p w:rsidR="00000000" w:rsidRPr="008D5CF3" w:rsidP="008B3C09">
      <w:pPr>
        <w:pStyle w:val="BodyText"/>
      </w:pPr>
      <w:r w:rsidRPr="008D5CF3">
        <w:t xml:space="preserve">Assessment of skills must take place under the following conditions: </w:t>
      </w:r>
    </w:p>
    <w:p w:rsidR="00000000" w:rsidRPr="008D5CF3" w:rsidP="008D5CF3">
      <w:pPr>
        <w:pStyle w:val="ListBullet"/>
      </w:pPr>
      <w:r w:rsidRPr="008D5CF3">
        <w:t>physical conditions:</w:t>
      </w:r>
    </w:p>
    <w:p w:rsidR="00000000" w:rsidRPr="008D5CF3" w:rsidP="008D5CF3">
      <w:pPr>
        <w:pStyle w:val="ListBullet2"/>
      </w:pPr>
      <w:r w:rsidRPr="008D5CF3">
        <w:t xml:space="preserve">racing </w:t>
      </w:r>
      <w:r w:rsidRPr="008D5CF3">
        <w:t>training establishments, training and racetracks</w:t>
      </w:r>
    </w:p>
    <w:p w:rsidR="00000000" w:rsidRPr="008D5CF3" w:rsidP="008D5CF3">
      <w:pPr>
        <w:pStyle w:val="ListBullet"/>
      </w:pPr>
      <w:r w:rsidRPr="008D5CF3">
        <w:t>resources, equipment and materials:</w:t>
      </w:r>
    </w:p>
    <w:p w:rsidR="00000000" w:rsidRPr="008D5CF3" w:rsidP="008D5CF3">
      <w:pPr>
        <w:pStyle w:val="ListBullet2"/>
      </w:pPr>
      <w:r w:rsidRPr="008D5CF3">
        <w:t xml:space="preserve">at least one standardbred or thoroughbred horse in first preparation </w:t>
      </w:r>
    </w:p>
    <w:p w:rsidR="00000000" w:rsidRPr="008D5CF3" w:rsidP="008D5CF3">
      <w:pPr>
        <w:pStyle w:val="ListBullet2"/>
      </w:pPr>
      <w:r w:rsidRPr="008D5CF3">
        <w:t>at least one standardbred or thoroughbred horse returning from injury</w:t>
      </w:r>
    </w:p>
    <w:p w:rsidR="00000000" w:rsidRPr="008D5CF3" w:rsidP="008D5CF3">
      <w:pPr>
        <w:pStyle w:val="ListBullet2"/>
      </w:pPr>
      <w:r w:rsidRPr="008D5CF3">
        <w:t>materials and equipment to plan, adapt and modify training and conditioning programs for racehorses</w:t>
      </w:r>
    </w:p>
    <w:p w:rsidR="00000000" w:rsidRPr="008D5CF3" w:rsidP="008D5CF3">
      <w:pPr>
        <w:pStyle w:val="ListBullet"/>
      </w:pPr>
      <w:r w:rsidRPr="008D5CF3">
        <w:t>specifications:</w:t>
      </w:r>
    </w:p>
    <w:p w:rsidR="00000000" w:rsidRPr="008D5CF3" w:rsidP="008D5CF3">
      <w:pPr>
        <w:pStyle w:val="ListBullet2"/>
      </w:pPr>
      <w:r w:rsidRPr="008D5CF3">
        <w:t xml:space="preserve">work instructions and related workplace documentation on individual racehorse performance. </w:t>
      </w:r>
    </w:p>
    <w:p w:rsidR="00000000" w:rsidRPr="008D5CF3" w:rsidP="008D5CF3">
      <w:pPr>
        <w:pStyle w:val="BodyText"/>
      </w:pPr>
    </w:p>
    <w:p w:rsidR="00000000" w:rsidRPr="008D5CF3" w:rsidP="008B3C09">
      <w:pPr>
        <w:pStyle w:val="BodyText"/>
      </w:pPr>
      <w:r w:rsidRPr="008D5CF3">
        <w:t xml:space="preserve">Training and assessment strategies must show </w:t>
      </w:r>
      <w:r w:rsidRPr="008D5CF3">
        <w:t xml:space="preserve">evidence of the use of guidance provided in the </w:t>
      </w:r>
      <w:r w:rsidRPr="008D5CF3">
        <w:rPr>
          <w:rStyle w:val="Emphasis"/>
        </w:rPr>
        <w:t>Companion Volume: User Guide: Safety in Equine Training.</w:t>
      </w:r>
    </w:p>
    <w:p w:rsidR="008B3C09" w:rsidP="008B3C09">
      <w:pPr>
        <w:pStyle w:val="BodyText"/>
      </w:pPr>
      <w:r w:rsidRPr="008D5CF3">
        <w:t>Assessors of this unit must satisfy the requirements for assessors in applicable vocational education and training legislation, frameworks and/or stan</w:t>
      </w:r>
      <w:r w:rsidRPr="008D5CF3">
        <w:t>dards.</w:t>
      </w:r>
    </w:p>
    <w:p w:rsidR="00000000" w:rsidRPr="008D5CF3" w:rsidP="008D5CF3">
      <w:pPr>
        <w:pStyle w:val="Heading1"/>
      </w:pPr>
      <w:bookmarkStart w:id="5" w:name="O_979668"/>
      <w:bookmarkEnd w:id="5"/>
      <w:r w:rsidRPr="008D5CF3">
        <w:t>Links</w:t>
      </w:r>
    </w:p>
    <w:p w:rsidR="00000000" w:rsidRPr="008D5CF3" w:rsidP="008B3C09">
      <w:pPr>
        <w:pStyle w:val="BodyText"/>
      </w:pPr>
      <w:r w:rsidRPr="008D5CF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E25F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D5CF3" w:rsidP="008D5CF3"/>
    <w:sectPr w:rsidSect="008D5C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F3" w:rsidRPr="008B3C09" w:rsidP="008B3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09" w:rsidP="008D5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C09" w:rsidP="008D5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3C09" w:rsidP="008D5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CF3" w:rsidRPr="008B3C09" w:rsidP="008B3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09" w:rsidRPr="002D2AF8" w:rsidP="008D5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RGRPSH501 Plan and adapt training and conditioning programs for racehorses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B3C09" w:rsidP="008D5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4B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82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24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CF3"/>
  </w:style>
  <w:style w:type="character" w:customStyle="1" w:styleId="Heading1Char">
    <w:name w:val="Heading 1 Char"/>
    <w:basedOn w:val="DefaultParagraphFont"/>
    <w:link w:val="Heading1"/>
    <w:rsid w:val="008D5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C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CF3"/>
    <w:rPr>
      <w:b/>
      <w:spacing w:val="0"/>
    </w:rPr>
  </w:style>
  <w:style w:type="paragraph" w:styleId="ListBullet2">
    <w:name w:val="List Bullet 2"/>
    <w:basedOn w:val="List2"/>
    <w:rsid w:val="008D5C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5CF3"/>
    <w:rPr>
      <w:i/>
    </w:rPr>
  </w:style>
  <w:style w:type="paragraph" w:customStyle="1" w:styleId="SuperHeading">
    <w:name w:val="SuperHeading"/>
    <w:basedOn w:val="Normal"/>
    <w:rsid w:val="008D5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CF3"/>
  </w:style>
  <w:style w:type="paragraph" w:styleId="TableofFigures">
    <w:name w:val="table of figures"/>
    <w:basedOn w:val="Normal"/>
    <w:next w:val="Normal"/>
    <w:semiHidden/>
    <w:rsid w:val="008D5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C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CF3"/>
    <w:rPr>
      <w:rFonts w:ascii="Wingdings" w:hAnsi="Wingdings"/>
    </w:rPr>
  </w:style>
  <w:style w:type="paragraph" w:customStyle="1" w:styleId="TableHeading">
    <w:name w:val="Table Heading"/>
    <w:basedOn w:val="HeadingBase"/>
    <w:rsid w:val="008D5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CF3"/>
    <w:rPr>
      <w:color w:val="0033CC"/>
      <w:u w:val="none"/>
    </w:rPr>
  </w:style>
  <w:style w:type="paragraph" w:customStyle="1" w:styleId="BodyTextRight">
    <w:name w:val="Body Text Right"/>
    <w:basedOn w:val="BodyText"/>
    <w:rsid w:val="008D5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C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CF3"/>
    <w:rPr>
      <w:sz w:val="32"/>
    </w:rPr>
  </w:style>
  <w:style w:type="paragraph" w:customStyle="1" w:styleId="HeadingProcedure">
    <w:name w:val="Heading Procedure"/>
    <w:basedOn w:val="HeadingBase"/>
    <w:next w:val="Normal"/>
    <w:rsid w:val="008D5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CF3"/>
    <w:pPr>
      <w:spacing w:before="60" w:after="60"/>
    </w:pPr>
  </w:style>
  <w:style w:type="paragraph" w:styleId="ListContinue">
    <w:name w:val="List Continue"/>
    <w:basedOn w:val="List"/>
    <w:rsid w:val="008D5CF3"/>
    <w:pPr>
      <w:ind w:firstLine="0"/>
    </w:pPr>
  </w:style>
  <w:style w:type="paragraph" w:customStyle="1" w:styleId="ListNote">
    <w:name w:val="List Note"/>
    <w:basedOn w:val="List"/>
    <w:rsid w:val="008D5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CF3"/>
    <w:rPr>
      <w:rFonts w:ascii="Courier New" w:hAnsi="Courier New"/>
    </w:rPr>
  </w:style>
  <w:style w:type="paragraph" w:customStyle="1" w:styleId="NoteBullet">
    <w:name w:val="Note Bullet"/>
    <w:basedOn w:val="Note"/>
    <w:rsid w:val="008D5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C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CF3"/>
    <w:rPr>
      <w:b/>
      <w:smallCaps/>
    </w:rPr>
  </w:style>
  <w:style w:type="paragraph" w:customStyle="1" w:styleId="TableListNumber">
    <w:name w:val="Table List Number"/>
    <w:basedOn w:val="ListNumber"/>
    <w:rsid w:val="008D5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CF3"/>
    <w:pPr>
      <w:numPr>
        <w:numId w:val="9"/>
      </w:numPr>
    </w:pPr>
  </w:style>
  <w:style w:type="paragraph" w:customStyle="1" w:styleId="ListAlpha2">
    <w:name w:val="List Alpha 2"/>
    <w:basedOn w:val="List2"/>
    <w:rsid w:val="008D5CF3"/>
    <w:pPr>
      <w:numPr>
        <w:numId w:val="8"/>
      </w:numPr>
    </w:pPr>
  </w:style>
  <w:style w:type="paragraph" w:styleId="List2">
    <w:name w:val="List 2"/>
    <w:basedOn w:val="BodyText"/>
    <w:rsid w:val="008D5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C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C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CF3"/>
    <w:pPr>
      <w:numPr>
        <w:numId w:val="4"/>
      </w:numPr>
    </w:pPr>
  </w:style>
  <w:style w:type="paragraph" w:styleId="ListContinue2">
    <w:name w:val="List Continue 2"/>
    <w:basedOn w:val="List2"/>
    <w:rsid w:val="008D5CF3"/>
    <w:pPr>
      <w:ind w:firstLine="0"/>
    </w:pPr>
  </w:style>
  <w:style w:type="paragraph" w:styleId="ListContinue3">
    <w:name w:val="List Continue 3"/>
    <w:basedOn w:val="List3"/>
    <w:rsid w:val="008D5CF3"/>
    <w:pPr>
      <w:ind w:left="1021" w:firstLine="0"/>
    </w:pPr>
  </w:style>
  <w:style w:type="paragraph" w:styleId="ListContinue4">
    <w:name w:val="List Continue 4"/>
    <w:basedOn w:val="List4"/>
    <w:rsid w:val="008D5CF3"/>
    <w:pPr>
      <w:ind w:firstLine="0"/>
    </w:pPr>
  </w:style>
  <w:style w:type="paragraph" w:styleId="ListContinue5">
    <w:name w:val="List Continue 5"/>
    <w:basedOn w:val="List5"/>
    <w:rsid w:val="008D5CF3"/>
    <w:pPr>
      <w:ind w:firstLine="0"/>
    </w:pPr>
  </w:style>
  <w:style w:type="paragraph" w:styleId="ListNumber3">
    <w:name w:val="List Number 3"/>
    <w:basedOn w:val="List3"/>
    <w:rsid w:val="008D5CF3"/>
    <w:pPr>
      <w:numPr>
        <w:numId w:val="5"/>
      </w:numPr>
    </w:pPr>
  </w:style>
  <w:style w:type="paragraph" w:styleId="ListNumber4">
    <w:name w:val="List Number 4"/>
    <w:basedOn w:val="List4"/>
    <w:rsid w:val="008D5CF3"/>
    <w:pPr>
      <w:numPr>
        <w:numId w:val="6"/>
      </w:numPr>
    </w:pPr>
  </w:style>
  <w:style w:type="paragraph" w:styleId="ListNumber5">
    <w:name w:val="List Number 5"/>
    <w:basedOn w:val="List5"/>
    <w:rsid w:val="008D5CF3"/>
    <w:pPr>
      <w:numPr>
        <w:numId w:val="7"/>
      </w:numPr>
    </w:pPr>
  </w:style>
  <w:style w:type="paragraph" w:styleId="BlockText">
    <w:name w:val="Block Text"/>
    <w:basedOn w:val="Normal"/>
    <w:rsid w:val="008D5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CF3"/>
    <w:rPr>
      <w:sz w:val="16"/>
      <w:vertAlign w:val="superscript"/>
    </w:rPr>
  </w:style>
  <w:style w:type="character" w:customStyle="1" w:styleId="Symbols">
    <w:name w:val="Symbols"/>
    <w:basedOn w:val="DefaultParagraphFont"/>
    <w:rsid w:val="008D5CF3"/>
    <w:rPr>
      <w:rFonts w:ascii="Symbol" w:hAnsi="Symbol"/>
    </w:rPr>
  </w:style>
  <w:style w:type="character" w:customStyle="1" w:styleId="MenuOptions">
    <w:name w:val="Menu Options"/>
    <w:basedOn w:val="DefaultParagraphFont"/>
    <w:rsid w:val="008D5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CF3"/>
    <w:rPr>
      <w:b/>
    </w:rPr>
  </w:style>
  <w:style w:type="character" w:customStyle="1" w:styleId="Underlined">
    <w:name w:val="Underlined"/>
    <w:basedOn w:val="DefaultParagraphFont"/>
    <w:rsid w:val="008D5CF3"/>
    <w:rPr>
      <w:u w:val="single"/>
    </w:rPr>
  </w:style>
  <w:style w:type="paragraph" w:customStyle="1" w:styleId="TableBodyTextRight">
    <w:name w:val="Table Body Text Right"/>
    <w:basedOn w:val="TableBodyText"/>
    <w:rsid w:val="008D5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CF3"/>
    <w:rPr>
      <w:sz w:val="18"/>
    </w:rPr>
  </w:style>
  <w:style w:type="paragraph" w:customStyle="1" w:styleId="BodySmallRight">
    <w:name w:val="Body Small Right"/>
    <w:basedOn w:val="BodyTextRight"/>
    <w:rsid w:val="008D5CF3"/>
    <w:rPr>
      <w:sz w:val="18"/>
      <w:szCs w:val="18"/>
    </w:rPr>
  </w:style>
  <w:style w:type="paragraph" w:customStyle="1" w:styleId="MarginEdition">
    <w:name w:val="Margin Edition"/>
    <w:basedOn w:val="MarginNote"/>
    <w:rsid w:val="008D5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CF3"/>
    <w:rPr>
      <w:sz w:val="2"/>
      <w:szCs w:val="2"/>
    </w:rPr>
  </w:style>
  <w:style w:type="character" w:customStyle="1" w:styleId="Small">
    <w:name w:val="Small"/>
    <w:basedOn w:val="DefaultParagraphFont"/>
    <w:rsid w:val="008D5CF3"/>
    <w:rPr>
      <w:sz w:val="16"/>
    </w:rPr>
  </w:style>
  <w:style w:type="paragraph" w:customStyle="1" w:styleId="WideTable">
    <w:name w:val="Wide Table"/>
    <w:basedOn w:val="Normal"/>
    <w:rsid w:val="008D5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CF3"/>
  </w:style>
  <w:style w:type="paragraph" w:styleId="Quote">
    <w:name w:val="Quote"/>
    <w:basedOn w:val="Heading1"/>
    <w:link w:val="QuoteChar"/>
    <w:qFormat/>
    <w:rsid w:val="008D5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CF3"/>
    <w:pPr>
      <w:pageBreakBefore/>
    </w:pPr>
  </w:style>
  <w:style w:type="paragraph" w:customStyle="1" w:styleId="Border">
    <w:name w:val="Border"/>
    <w:basedOn w:val="Normal"/>
    <w:qFormat/>
    <w:rsid w:val="008D5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CF3"/>
    <w:rPr>
      <w:u w:val="single"/>
    </w:rPr>
  </w:style>
  <w:style w:type="character" w:customStyle="1" w:styleId="BoldandItalics">
    <w:name w:val="Bold and Italics"/>
    <w:qFormat/>
    <w:rsid w:val="008D5CF3"/>
    <w:rPr>
      <w:b/>
      <w:i/>
      <w:u w:val="none"/>
    </w:rPr>
  </w:style>
  <w:style w:type="paragraph" w:styleId="BalloonText">
    <w:name w:val="Balloon Text"/>
    <w:basedOn w:val="Normal"/>
    <w:link w:val="BalloonTextChar"/>
    <w:rsid w:val="008D5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CF3"/>
    <w:pPr>
      <w:spacing w:before="0" w:after="0"/>
    </w:pPr>
  </w:style>
  <w:style w:type="paragraph" w:customStyle="1" w:styleId="BodyTextBold">
    <w:name w:val="Body Text Bold"/>
    <w:basedOn w:val="BodyText"/>
    <w:qFormat/>
    <w:rsid w:val="008D5CF3"/>
    <w:rPr>
      <w:b/>
    </w:rPr>
  </w:style>
  <w:style w:type="character" w:styleId="Hyperlink">
    <w:name w:val="Hyperlink"/>
    <w:basedOn w:val="DefaultParagraphFont"/>
    <w:uiPriority w:val="99"/>
    <w:unhideWhenUsed/>
    <w:rsid w:val="008B3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3185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RGRPSH501 Plan and adapt training and conditioning programs for racehorses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