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351" w:rsidP="00CD4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RGRPSH420 Participate in implementing racehorse exercise programs</w:t>
      </w:r>
      <w:r>
        <w:fldChar w:fldCharType="end"/>
      </w:r>
    </w:p>
    <w:p w:rsidR="00CD4351" w:rsidP="00CD4351">
      <w:pPr>
        <w:pStyle w:val="Version"/>
        <w:sectPr w:rsidSect="00ED6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BFC" w:rsidP="00ED6BFC">
      <w:pPr>
        <w:pStyle w:val="SuperHeading"/>
      </w:pPr>
      <w:r w:rsidRPr="00ED6BFC">
        <w:t>RGRPSH420 Participate in implementing racehorse exercise programs</w:t>
      </w:r>
    </w:p>
    <w:p w:rsidR="00000000" w:rsidRPr="00ED6BFC" w:rsidP="00ED6BFC">
      <w:pPr>
        <w:pStyle w:val="Heading1"/>
      </w:pPr>
      <w:bookmarkStart w:id="1" w:name="O_979576"/>
      <w:bookmarkEnd w:id="1"/>
      <w:r w:rsidRPr="00ED6B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6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rPr>
                <w:rStyle w:val="SpecialBold"/>
              </w:rPr>
              <w:t>Comments</w:t>
            </w:r>
          </w:p>
        </w:tc>
      </w:tr>
      <w:tr w:rsidTr="00ED6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>This version released with RGR Racing and Breeding Training Package Version 2.0.</w:t>
            </w:r>
          </w:p>
        </w:tc>
      </w:tr>
    </w:tbl>
    <w:p w:rsidR="00000000" w:rsidRPr="00ED6BFC" w:rsidP="00ED6BFC">
      <w:pPr>
        <w:pStyle w:val="BodyText"/>
      </w:pPr>
    </w:p>
    <w:p w:rsidR="00000000" w:rsidRPr="00ED6BFC" w:rsidP="00ED6BFC">
      <w:pPr>
        <w:pStyle w:val="AllowPageBreak"/>
      </w:pPr>
    </w:p>
    <w:p w:rsidR="00000000" w:rsidRPr="00ED6BFC" w:rsidP="00ED6BFC">
      <w:pPr>
        <w:pStyle w:val="Heading1"/>
      </w:pPr>
      <w:bookmarkStart w:id="2" w:name="O_979577"/>
      <w:bookmarkEnd w:id="2"/>
      <w:r w:rsidRPr="00ED6BFC">
        <w:t>Application</w:t>
      </w:r>
    </w:p>
    <w:p w:rsidR="00000000" w:rsidRPr="00ED6BFC" w:rsidP="00CD4351">
      <w:pPr>
        <w:pStyle w:val="BodyText"/>
      </w:pPr>
      <w:r w:rsidRPr="00ED6BFC">
        <w:t>This unit of competency describes the skills and knowledge required to relate the principles of education and conditioning to the fitness and skill requirements of racehorses; monitor and report horse responses to the program; action trainer exercise progr</w:t>
      </w:r>
      <w:r w:rsidRPr="00ED6BFC">
        <w:t>ams; and comply with rules of racing and animal welfare responsibilities and related protocols.</w:t>
      </w:r>
    </w:p>
    <w:p w:rsidR="00000000" w:rsidRPr="00ED6BFC" w:rsidP="00CD4351">
      <w:pPr>
        <w:pStyle w:val="BodyText"/>
      </w:pPr>
      <w:r w:rsidRPr="00ED6BFC">
        <w:t>The unit applies to individuals who are experienced in caring for, handling and working with horses in the harness or thoroughbred codes of the racing industry.</w:t>
      </w:r>
    </w:p>
    <w:p w:rsidR="00000000" w:rsidRPr="00ED6BFC" w:rsidP="00CD4351">
      <w:pPr>
        <w:pStyle w:val="BodyText"/>
      </w:pPr>
      <w:r w:rsidRPr="00ED6BFC">
        <w:t>All work must be carried out to comply with workplace procedures, in accordance with applicable state/territory animal welfare and workplace health and safety legislative requirements.</w:t>
      </w:r>
    </w:p>
    <w:p w:rsidR="00CD4351" w:rsidP="00CD4351">
      <w:pPr>
        <w:pStyle w:val="BodyText"/>
      </w:pPr>
      <w:r w:rsidRPr="00ED6BFC">
        <w:t>Licensing, legislative, regulatory or certification requirements apply</w:t>
      </w:r>
      <w:r w:rsidRPr="00ED6BFC">
        <w:t xml:space="preserve"> to this unit. Users are advised to check with the relevant Principal Racing Authority (PRA) for current requirements.</w:t>
      </w:r>
      <w:r w:rsidRPr="00ED6BFC">
        <w:rPr>
          <w:rStyle w:val="SpecialBold"/>
        </w:rPr>
        <w:t xml:space="preserve"> </w:t>
      </w:r>
    </w:p>
    <w:p w:rsidR="00000000" w:rsidRPr="00ED6BFC" w:rsidP="00ED6BFC">
      <w:pPr>
        <w:pStyle w:val="Heading1"/>
      </w:pPr>
      <w:bookmarkStart w:id="3" w:name="O_979578"/>
      <w:bookmarkEnd w:id="3"/>
      <w:r w:rsidRPr="00ED6BFC">
        <w:t>Pre-requisite Unit</w:t>
      </w:r>
    </w:p>
    <w:p w:rsidR="00000000" w:rsidRPr="00ED6BFC" w:rsidP="00CD4351">
      <w:pPr>
        <w:pStyle w:val="BodyText"/>
      </w:pPr>
      <w:r w:rsidRPr="00ED6BFC">
        <w:t>Nil</w:t>
      </w:r>
    </w:p>
    <w:p w:rsidR="00000000" w:rsidRPr="00ED6BFC" w:rsidP="00ED6BFC">
      <w:pPr>
        <w:pStyle w:val="Heading1"/>
      </w:pPr>
      <w:bookmarkStart w:id="4" w:name="O_979580"/>
      <w:bookmarkEnd w:id="4"/>
      <w:r w:rsidRPr="00ED6BFC">
        <w:t>Unit Sector</w:t>
      </w:r>
    </w:p>
    <w:p w:rsidR="00000000" w:rsidRPr="00ED6BFC" w:rsidP="00CD4351">
      <w:pPr>
        <w:pStyle w:val="BodyText"/>
      </w:pPr>
      <w:r w:rsidRPr="00ED6BFC">
        <w:t>Performance services horse (PSH)</w:t>
      </w:r>
    </w:p>
    <w:p w:rsidR="00000000" w:rsidRPr="00ED6BFC" w:rsidP="00ED6BFC">
      <w:pPr>
        <w:pStyle w:val="Heading1"/>
      </w:pPr>
      <w:bookmarkStart w:id="5" w:name="O_979581"/>
      <w:bookmarkEnd w:id="5"/>
      <w:r w:rsidRPr="00ED6B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rPr>
                <w:rStyle w:val="SpecialBold"/>
              </w:rPr>
              <w:t>Performance Criteria</w:t>
            </w:r>
          </w:p>
        </w:tc>
      </w:tr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 xml:space="preserve">1. Determine fitness to </w:t>
            </w:r>
            <w:r w:rsidRPr="00ED6BFC">
              <w:t>race requirements for raceho</w:t>
            </w:r>
            <w:r w:rsidRPr="00ED6BFC">
              <w:t xml:space="preserve">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 xml:space="preserve">1.1 Profile fitness and health of individual horses following </w:t>
            </w:r>
            <w:r w:rsidRPr="00ED6BFC">
              <w:t>consultation with with veterinary practitioner where necessary</w:t>
            </w:r>
          </w:p>
          <w:p w:rsidR="00000000" w:rsidRPr="00ED6BFC" w:rsidP="00ED6BFC">
            <w:pPr>
              <w:pStyle w:val="BodyText"/>
            </w:pPr>
            <w:r w:rsidRPr="00ED6BFC">
              <w:t xml:space="preserve">1.2 Investigate and implement methods to evaluate performance </w:t>
            </w:r>
          </w:p>
          <w:p w:rsidR="00000000" w:rsidRPr="00ED6BFC" w:rsidP="00ED6BFC">
            <w:pPr>
              <w:pStyle w:val="BodyText"/>
            </w:pPr>
            <w:r w:rsidRPr="00ED6BFC">
              <w:t>1.3 Determine indicators of poor adaptation to training progra</w:t>
            </w:r>
            <w:r w:rsidRPr="00ED6BFC">
              <w:t xml:space="preserve">m </w:t>
            </w:r>
          </w:p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1.4 Evaluate factors affecting performance for individual horses</w:t>
            </w:r>
          </w:p>
        </w:tc>
      </w:tr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2. Implement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 xml:space="preserve">2.1 Determine stages of training programs for individual horses </w:t>
            </w:r>
          </w:p>
          <w:p w:rsidR="00000000" w:rsidRPr="00ED6BFC" w:rsidP="00ED6BFC">
            <w:pPr>
              <w:pStyle w:val="BodyText"/>
            </w:pPr>
            <w:r w:rsidRPr="00ED6BFC">
              <w:t>2.2 Evaluate methods used to condition horses</w:t>
            </w:r>
          </w:p>
          <w:p w:rsidR="00000000" w:rsidRPr="00ED6BFC" w:rsidP="00ED6BFC">
            <w:pPr>
              <w:pStyle w:val="BodyText"/>
            </w:pPr>
            <w:r w:rsidRPr="00ED6BFC">
              <w:t xml:space="preserve">2.3 Use industry standard terminology and clarify individual trainer instructions </w:t>
            </w:r>
          </w:p>
          <w:p w:rsidR="00000000" w:rsidRPr="00ED6BFC" w:rsidP="00ED6BFC">
            <w:pPr>
              <w:pStyle w:val="BodyText"/>
            </w:pPr>
            <w:r w:rsidRPr="00ED6BFC">
              <w:t>2.4 Interpret daily, weekly and longer-term conditioning and education plans over duration of horse preparation</w:t>
            </w:r>
          </w:p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 xml:space="preserve">2.5 Record information on a daily training plan according to </w:t>
            </w:r>
            <w:r w:rsidRPr="00ED6BFC">
              <w:t>individual responsibility</w:t>
            </w:r>
          </w:p>
        </w:tc>
      </w:tr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3. Review horse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>3.1 Report trackwork, and trial or race performance, and compare results with current fitness, behaviour and temperament, preferred distance and track conditions</w:t>
            </w:r>
          </w:p>
          <w:p w:rsidR="00000000" w:rsidRPr="00ED6BFC" w:rsidP="00ED6BFC">
            <w:pPr>
              <w:pStyle w:val="BodyText"/>
            </w:pPr>
            <w:r w:rsidRPr="00ED6BFC">
              <w:t>3.2 Report status of horse post-exercis</w:t>
            </w:r>
            <w:r w:rsidRPr="00ED6BFC">
              <w:t>e, trial or race</w:t>
            </w:r>
          </w:p>
          <w:p w:rsidR="00000000" w:rsidRPr="00ED6BFC" w:rsidP="00ED6BFC">
            <w:pPr>
              <w:pStyle w:val="BodyText"/>
            </w:pPr>
            <w:r w:rsidRPr="00ED6BFC">
              <w:t>3.3 Update performance records and record changes in behaviour and recovery rate</w:t>
            </w:r>
          </w:p>
          <w:p w:rsidR="00000000" w:rsidRPr="00ED6BFC" w:rsidP="00ED6BFC">
            <w:pPr>
              <w:pStyle w:val="BodyText"/>
            </w:pPr>
            <w:r w:rsidRPr="00ED6BFC">
              <w:t>3.4 Evaluate methods and equipment used to improve performance</w:t>
            </w:r>
          </w:p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3.5 Evaluate methods used to manage individual horse temperament and behaviour</w:t>
            </w:r>
          </w:p>
        </w:tc>
      </w:tr>
      <w:tr w:rsidTr="00CD4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 xml:space="preserve">4. Review race </w:t>
            </w:r>
            <w:r w:rsidRPr="00ED6BFC">
              <w:t>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>4.1 Assess horse recovery after exercise</w:t>
            </w:r>
          </w:p>
          <w:p w:rsidR="00000000" w:rsidRPr="00ED6BFC" w:rsidP="00ED6BFC">
            <w:pPr>
              <w:pStyle w:val="BodyText"/>
            </w:pPr>
            <w:r w:rsidRPr="00ED6BFC">
              <w:t xml:space="preserve">4.2 Assess horse form and race performance </w:t>
            </w:r>
          </w:p>
          <w:p w:rsidR="00000000" w:rsidRPr="00ED6BFC" w:rsidP="00ED6BFC">
            <w:pPr>
              <w:pStyle w:val="BodyText"/>
            </w:pPr>
            <w:r w:rsidRPr="00ED6BFC">
              <w:t>4.3 Prepare future race and training plans based on previous horse form and performance goals</w:t>
            </w:r>
          </w:p>
        </w:tc>
      </w:tr>
    </w:tbl>
    <w:p w:rsidR="00000000" w:rsidRPr="00ED6BFC" w:rsidP="00ED6BFC">
      <w:pPr>
        <w:pStyle w:val="BodyText"/>
      </w:pPr>
    </w:p>
    <w:p w:rsidR="00000000" w:rsidRPr="00ED6BFC" w:rsidP="00ED6BFC">
      <w:pPr>
        <w:pStyle w:val="AllowPageBreak"/>
      </w:pPr>
    </w:p>
    <w:p w:rsidR="00000000" w:rsidRPr="00ED6BFC" w:rsidP="00ED6BFC">
      <w:pPr>
        <w:pStyle w:val="Heading1"/>
      </w:pPr>
      <w:bookmarkStart w:id="6" w:name="O_979582"/>
      <w:bookmarkEnd w:id="6"/>
      <w:r w:rsidRPr="00ED6BFC">
        <w:t>Foundation Skills</w:t>
      </w:r>
    </w:p>
    <w:p w:rsidR="00000000" w:rsidRPr="00CD4351" w:rsidP="00CD4351">
      <w:pPr>
        <w:pStyle w:val="BodyText"/>
        <w:rPr>
          <w:i/>
        </w:rPr>
      </w:pPr>
      <w:r w:rsidRPr="00CD43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CD43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rPr>
                <w:rStyle w:val="SpecialBold"/>
              </w:rPr>
              <w:t>Description</w:t>
            </w:r>
          </w:p>
        </w:tc>
      </w:tr>
      <w:tr w:rsidTr="00CD4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ListBullet"/>
              <w:rPr>
                <w:lang w:val="en-NZ"/>
              </w:rPr>
            </w:pPr>
            <w:r w:rsidRPr="00ED6BFC">
              <w:t>Locate and interpret key information</w:t>
            </w:r>
            <w:r w:rsidRPr="00ED6BFC">
              <w:t xml:space="preserve"> in workplace documentation, relevant rules of racing and individual horse records</w:t>
            </w:r>
          </w:p>
        </w:tc>
      </w:tr>
      <w:tr w:rsidTr="00CD4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ListBullet"/>
              <w:rPr>
                <w:lang w:val="en-NZ"/>
              </w:rPr>
            </w:pPr>
            <w:r w:rsidRPr="00ED6BFC">
              <w:t>Follow safe, ethical and humane horse handling industry practices associated with own role</w:t>
            </w:r>
          </w:p>
        </w:tc>
      </w:tr>
      <w:tr w:rsidTr="00CD4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ListBullet"/>
              <w:rPr>
                <w:lang w:val="en-NZ"/>
              </w:rPr>
            </w:pPr>
            <w:r w:rsidRPr="00ED6BFC">
              <w:t>Work collaboratively and communicate effectively with others to implement exercise programs and evaluate horse performance and progress</w:t>
            </w:r>
          </w:p>
        </w:tc>
      </w:tr>
      <w:tr w:rsidTr="00CD4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ListBullet"/>
            </w:pPr>
            <w:r w:rsidRPr="00ED6BFC">
              <w:t>Plan and sequence strategies for horse exercise programs; monitoring progress and adjusting activiti</w:t>
            </w:r>
            <w:r w:rsidRPr="00ED6BFC">
              <w:t xml:space="preserve">es to achieve outcomes in consultation with trainer </w:t>
            </w:r>
          </w:p>
          <w:p w:rsidR="00000000" w:rsidRPr="00ED6BFC" w:rsidP="00ED6BFC">
            <w:pPr>
              <w:pStyle w:val="ListBullet"/>
            </w:pPr>
            <w:r w:rsidRPr="00ED6BFC">
              <w:t>Analyse problems, recommend solutions and reflect on approaches taken to manage individual horse performance</w:t>
            </w:r>
          </w:p>
        </w:tc>
      </w:tr>
    </w:tbl>
    <w:p w:rsidR="00000000" w:rsidRPr="00ED6BFC" w:rsidP="00ED6BFC">
      <w:pPr>
        <w:pStyle w:val="BodyText"/>
      </w:pPr>
    </w:p>
    <w:p w:rsidR="00000000" w:rsidRPr="00ED6BFC" w:rsidP="00ED6BFC">
      <w:pPr>
        <w:pStyle w:val="AllowPageBreak"/>
      </w:pPr>
    </w:p>
    <w:p w:rsidR="00000000" w:rsidRPr="00ED6BFC" w:rsidP="00ED6BFC">
      <w:pPr>
        <w:pStyle w:val="Heading1"/>
      </w:pPr>
      <w:bookmarkStart w:id="7" w:name="O_979584"/>
      <w:bookmarkEnd w:id="7"/>
      <w:r w:rsidRPr="00ED6B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D6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Code and title prev</w:t>
            </w:r>
            <w:r w:rsidRPr="00ED6BFC">
              <w:rPr>
                <w:rStyle w:val="SpecialBold"/>
              </w:rPr>
              <w:t>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rPr>
                <w:rStyle w:val="SpecialBold"/>
              </w:rPr>
              <w:t>Equivalence status</w:t>
            </w:r>
          </w:p>
        </w:tc>
      </w:tr>
      <w:tr w:rsidTr="00ED6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RGRPSH420 Participate in implementing racehorse exercise programs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RGRPSH420A Participate in implementing racehorse exercise programs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>Updated to meet Standards for Training Packages.</w:t>
            </w:r>
          </w:p>
          <w:p w:rsidR="00000000" w:rsidP="00ED6BFC">
            <w:pPr>
              <w:pStyle w:val="BodyText"/>
              <w:rPr>
                <w:lang w:val="en-NZ"/>
              </w:rPr>
            </w:pPr>
            <w:r w:rsidRPr="00ED6BFC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FC" w:rsidP="00ED6BFC">
            <w:pPr>
              <w:pStyle w:val="BodyText"/>
            </w:pPr>
            <w:r w:rsidRPr="00ED6BFC">
              <w:t>Equivalent unit</w:t>
            </w:r>
          </w:p>
        </w:tc>
      </w:tr>
    </w:tbl>
    <w:p w:rsidR="00000000" w:rsidRPr="00ED6BFC" w:rsidP="00ED6BFC">
      <w:pPr>
        <w:pStyle w:val="BodyText"/>
      </w:pPr>
    </w:p>
    <w:p w:rsidR="00000000" w:rsidRPr="00ED6BFC" w:rsidP="00ED6BFC">
      <w:pPr>
        <w:pStyle w:val="AllowPageBreak"/>
      </w:pPr>
    </w:p>
    <w:p w:rsidR="00000000" w:rsidRPr="00ED6BFC" w:rsidP="00ED6BFC">
      <w:pPr>
        <w:pStyle w:val="Heading1"/>
      </w:pPr>
      <w:bookmarkStart w:id="8" w:name="O_979591"/>
      <w:bookmarkEnd w:id="8"/>
      <w:r w:rsidRPr="00ED6BFC">
        <w:t>Links</w:t>
      </w:r>
    </w:p>
    <w:p w:rsidR="00000000" w:rsidRPr="00ED6BFC" w:rsidP="00CD4351">
      <w:pPr>
        <w:pStyle w:val="BodyText"/>
      </w:pPr>
      <w:r w:rsidRPr="00ED6BF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53C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D6BFC" w:rsidP="00ED6BFC"/>
    <w:sectPr w:rsidSect="00ED6B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FC" w:rsidRPr="00CD4351" w:rsidP="00CD4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51" w:rsidP="00ED6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351" w:rsidP="00ED6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4351" w:rsidP="00ED6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BFC" w:rsidRPr="00CD4351" w:rsidP="00CD4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51" w:rsidRPr="002D2AF8" w:rsidP="00ED6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RGRPSH420 Participate in implementing racehorse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D4351" w:rsidP="00ED6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2AF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E6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BFC"/>
  </w:style>
  <w:style w:type="character" w:customStyle="1" w:styleId="Heading1Char">
    <w:name w:val="Heading 1 Char"/>
    <w:basedOn w:val="DefaultParagraphFont"/>
    <w:link w:val="Heading1"/>
    <w:rsid w:val="00ED6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B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BFC"/>
    <w:rPr>
      <w:b/>
      <w:spacing w:val="0"/>
    </w:rPr>
  </w:style>
  <w:style w:type="character" w:styleId="Emphasis">
    <w:name w:val="Emphasis"/>
    <w:basedOn w:val="DefaultParagraphFont"/>
    <w:qFormat/>
    <w:rsid w:val="00ED6BFC"/>
    <w:rPr>
      <w:i/>
    </w:rPr>
  </w:style>
  <w:style w:type="paragraph" w:customStyle="1" w:styleId="SuperHeading">
    <w:name w:val="SuperHeading"/>
    <w:basedOn w:val="Normal"/>
    <w:rsid w:val="00ED6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B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B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BFC"/>
  </w:style>
  <w:style w:type="paragraph" w:styleId="TableofFigures">
    <w:name w:val="table of figures"/>
    <w:basedOn w:val="Normal"/>
    <w:next w:val="Normal"/>
    <w:semiHidden/>
    <w:rsid w:val="00ED6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B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BFC"/>
    <w:rPr>
      <w:rFonts w:ascii="Wingdings" w:hAnsi="Wingdings"/>
    </w:rPr>
  </w:style>
  <w:style w:type="paragraph" w:customStyle="1" w:styleId="TableHeading">
    <w:name w:val="Table Heading"/>
    <w:basedOn w:val="HeadingBase"/>
    <w:rsid w:val="00ED6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BFC"/>
    <w:rPr>
      <w:color w:val="0033CC"/>
      <w:u w:val="none"/>
    </w:rPr>
  </w:style>
  <w:style w:type="paragraph" w:customStyle="1" w:styleId="BodyTextRight">
    <w:name w:val="Body Text Right"/>
    <w:basedOn w:val="BodyText"/>
    <w:rsid w:val="00ED6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BFC"/>
    <w:rPr>
      <w:sz w:val="32"/>
    </w:rPr>
  </w:style>
  <w:style w:type="paragraph" w:customStyle="1" w:styleId="HeadingProcedure">
    <w:name w:val="Heading Procedure"/>
    <w:basedOn w:val="HeadingBase"/>
    <w:next w:val="Normal"/>
    <w:rsid w:val="00ED6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BFC"/>
    <w:pPr>
      <w:spacing w:before="60" w:after="60"/>
    </w:pPr>
  </w:style>
  <w:style w:type="paragraph" w:styleId="ListContinue">
    <w:name w:val="List Continue"/>
    <w:basedOn w:val="List"/>
    <w:rsid w:val="00ED6BFC"/>
    <w:pPr>
      <w:ind w:firstLine="0"/>
    </w:pPr>
  </w:style>
  <w:style w:type="paragraph" w:customStyle="1" w:styleId="ListNote">
    <w:name w:val="List Note"/>
    <w:basedOn w:val="List"/>
    <w:rsid w:val="00ED6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BFC"/>
    <w:rPr>
      <w:rFonts w:ascii="Courier New" w:hAnsi="Courier New"/>
    </w:rPr>
  </w:style>
  <w:style w:type="paragraph" w:customStyle="1" w:styleId="NoteBullet">
    <w:name w:val="Note Bullet"/>
    <w:basedOn w:val="Note"/>
    <w:rsid w:val="00ED6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B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BFC"/>
    <w:rPr>
      <w:b/>
      <w:smallCaps/>
    </w:rPr>
  </w:style>
  <w:style w:type="paragraph" w:customStyle="1" w:styleId="TableListNumber">
    <w:name w:val="Table List Number"/>
    <w:basedOn w:val="ListNumber"/>
    <w:rsid w:val="00ED6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BFC"/>
    <w:pPr>
      <w:numPr>
        <w:numId w:val="8"/>
      </w:numPr>
    </w:pPr>
  </w:style>
  <w:style w:type="paragraph" w:customStyle="1" w:styleId="ListAlpha2">
    <w:name w:val="List Alpha 2"/>
    <w:basedOn w:val="List2"/>
    <w:rsid w:val="00ED6BFC"/>
    <w:pPr>
      <w:numPr>
        <w:numId w:val="7"/>
      </w:numPr>
    </w:pPr>
  </w:style>
  <w:style w:type="paragraph" w:styleId="List2">
    <w:name w:val="List 2"/>
    <w:basedOn w:val="BodyText"/>
    <w:rsid w:val="00ED6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B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BFC"/>
    <w:pPr>
      <w:numPr>
        <w:numId w:val="3"/>
      </w:numPr>
    </w:pPr>
  </w:style>
  <w:style w:type="paragraph" w:styleId="ListContinue2">
    <w:name w:val="List Continue 2"/>
    <w:basedOn w:val="List2"/>
    <w:rsid w:val="00ED6BFC"/>
    <w:pPr>
      <w:ind w:firstLine="0"/>
    </w:pPr>
  </w:style>
  <w:style w:type="paragraph" w:styleId="ListContinue3">
    <w:name w:val="List Continue 3"/>
    <w:basedOn w:val="List3"/>
    <w:rsid w:val="00ED6BFC"/>
    <w:pPr>
      <w:ind w:left="1021" w:firstLine="0"/>
    </w:pPr>
  </w:style>
  <w:style w:type="paragraph" w:styleId="ListContinue4">
    <w:name w:val="List Continue 4"/>
    <w:basedOn w:val="List4"/>
    <w:rsid w:val="00ED6BFC"/>
    <w:pPr>
      <w:ind w:firstLine="0"/>
    </w:pPr>
  </w:style>
  <w:style w:type="paragraph" w:styleId="ListContinue5">
    <w:name w:val="List Continue 5"/>
    <w:basedOn w:val="List5"/>
    <w:rsid w:val="00ED6BFC"/>
    <w:pPr>
      <w:ind w:firstLine="0"/>
    </w:pPr>
  </w:style>
  <w:style w:type="paragraph" w:styleId="ListNumber3">
    <w:name w:val="List Number 3"/>
    <w:basedOn w:val="List3"/>
    <w:rsid w:val="00ED6BFC"/>
    <w:pPr>
      <w:numPr>
        <w:numId w:val="4"/>
      </w:numPr>
    </w:pPr>
  </w:style>
  <w:style w:type="paragraph" w:styleId="ListNumber4">
    <w:name w:val="List Number 4"/>
    <w:basedOn w:val="List4"/>
    <w:rsid w:val="00ED6BFC"/>
    <w:pPr>
      <w:numPr>
        <w:numId w:val="5"/>
      </w:numPr>
    </w:pPr>
  </w:style>
  <w:style w:type="paragraph" w:styleId="ListNumber5">
    <w:name w:val="List Number 5"/>
    <w:basedOn w:val="List5"/>
    <w:rsid w:val="00ED6BFC"/>
    <w:pPr>
      <w:numPr>
        <w:numId w:val="6"/>
      </w:numPr>
    </w:pPr>
  </w:style>
  <w:style w:type="paragraph" w:styleId="BlockText">
    <w:name w:val="Block Text"/>
    <w:basedOn w:val="Normal"/>
    <w:rsid w:val="00ED6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BFC"/>
    <w:rPr>
      <w:sz w:val="16"/>
      <w:vertAlign w:val="superscript"/>
    </w:rPr>
  </w:style>
  <w:style w:type="character" w:customStyle="1" w:styleId="Symbols">
    <w:name w:val="Symbols"/>
    <w:basedOn w:val="DefaultParagraphFont"/>
    <w:rsid w:val="00ED6BFC"/>
    <w:rPr>
      <w:rFonts w:ascii="Symbol" w:hAnsi="Symbol"/>
    </w:rPr>
  </w:style>
  <w:style w:type="character" w:customStyle="1" w:styleId="MenuOptions">
    <w:name w:val="Menu Options"/>
    <w:basedOn w:val="DefaultParagraphFont"/>
    <w:rsid w:val="00ED6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BFC"/>
    <w:rPr>
      <w:b/>
    </w:rPr>
  </w:style>
  <w:style w:type="character" w:customStyle="1" w:styleId="Underlined">
    <w:name w:val="Underlined"/>
    <w:basedOn w:val="DefaultParagraphFont"/>
    <w:rsid w:val="00ED6BFC"/>
    <w:rPr>
      <w:u w:val="single"/>
    </w:rPr>
  </w:style>
  <w:style w:type="paragraph" w:customStyle="1" w:styleId="TableBodyTextRight">
    <w:name w:val="Table Body Text Right"/>
    <w:basedOn w:val="TableBodyText"/>
    <w:rsid w:val="00ED6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BFC"/>
    <w:rPr>
      <w:sz w:val="18"/>
    </w:rPr>
  </w:style>
  <w:style w:type="paragraph" w:customStyle="1" w:styleId="BodySmallRight">
    <w:name w:val="Body Small Right"/>
    <w:basedOn w:val="BodyTextRight"/>
    <w:rsid w:val="00ED6BFC"/>
    <w:rPr>
      <w:sz w:val="18"/>
      <w:szCs w:val="18"/>
    </w:rPr>
  </w:style>
  <w:style w:type="paragraph" w:customStyle="1" w:styleId="MarginEdition">
    <w:name w:val="Margin Edition"/>
    <w:basedOn w:val="MarginNote"/>
    <w:rsid w:val="00ED6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BFC"/>
    <w:rPr>
      <w:sz w:val="2"/>
      <w:szCs w:val="2"/>
    </w:rPr>
  </w:style>
  <w:style w:type="character" w:customStyle="1" w:styleId="Small">
    <w:name w:val="Small"/>
    <w:basedOn w:val="DefaultParagraphFont"/>
    <w:rsid w:val="00ED6BFC"/>
    <w:rPr>
      <w:sz w:val="16"/>
    </w:rPr>
  </w:style>
  <w:style w:type="paragraph" w:customStyle="1" w:styleId="WideTable">
    <w:name w:val="Wide Table"/>
    <w:basedOn w:val="Normal"/>
    <w:rsid w:val="00ED6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BFC"/>
  </w:style>
  <w:style w:type="paragraph" w:styleId="Quote">
    <w:name w:val="Quote"/>
    <w:basedOn w:val="Heading1"/>
    <w:link w:val="QuoteChar"/>
    <w:qFormat/>
    <w:rsid w:val="00ED6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BFC"/>
    <w:pPr>
      <w:pageBreakBefore/>
    </w:pPr>
  </w:style>
  <w:style w:type="paragraph" w:customStyle="1" w:styleId="Border">
    <w:name w:val="Border"/>
    <w:basedOn w:val="Normal"/>
    <w:qFormat/>
    <w:rsid w:val="00ED6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BFC"/>
    <w:rPr>
      <w:u w:val="single"/>
    </w:rPr>
  </w:style>
  <w:style w:type="character" w:customStyle="1" w:styleId="BoldandItalics">
    <w:name w:val="Bold and Italics"/>
    <w:qFormat/>
    <w:rsid w:val="00ED6BFC"/>
    <w:rPr>
      <w:b/>
      <w:i/>
      <w:u w:val="none"/>
    </w:rPr>
  </w:style>
  <w:style w:type="paragraph" w:styleId="BalloonText">
    <w:name w:val="Balloon Text"/>
    <w:basedOn w:val="Normal"/>
    <w:link w:val="BalloonTextChar"/>
    <w:rsid w:val="00ED6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BFC"/>
    <w:pPr>
      <w:spacing w:before="0" w:after="0"/>
    </w:pPr>
  </w:style>
  <w:style w:type="paragraph" w:customStyle="1" w:styleId="BodyTextBold">
    <w:name w:val="Body Text Bold"/>
    <w:basedOn w:val="BodyText"/>
    <w:qFormat/>
    <w:rsid w:val="00ED6BFC"/>
    <w:rPr>
      <w:b/>
    </w:rPr>
  </w:style>
  <w:style w:type="character" w:styleId="Hyperlink">
    <w:name w:val="Hyperlink"/>
    <w:basedOn w:val="DefaultParagraphFont"/>
    <w:uiPriority w:val="99"/>
    <w:unhideWhenUsed/>
    <w:rsid w:val="00CD4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3945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RGRPSH420 Participate in implementing racehorse exercise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