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AA5" w:rsidP="00FB3A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RGRPSH419 Manage principles of sports science for jockeys</w:t>
      </w:r>
      <w:r>
        <w:fldChar w:fldCharType="end"/>
      </w:r>
    </w:p>
    <w:p w:rsidR="00FB3AA5" w:rsidP="00FB3AA5">
      <w:pPr>
        <w:pStyle w:val="Version"/>
        <w:sectPr w:rsidSect="00105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346" w:rsidP="00105346">
      <w:pPr>
        <w:pStyle w:val="SuperHeading"/>
      </w:pPr>
      <w:r w:rsidRPr="00105346">
        <w:t>RGRPSH419 Manage principles of sports science for jockeys</w:t>
      </w:r>
    </w:p>
    <w:p w:rsidR="00000000" w:rsidRPr="00105346" w:rsidP="00105346">
      <w:pPr>
        <w:pStyle w:val="Heading1"/>
      </w:pPr>
      <w:bookmarkStart w:id="1" w:name="O_979543"/>
      <w:bookmarkEnd w:id="1"/>
      <w:r w:rsidRPr="001053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5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rPr>
                <w:rStyle w:val="SpecialBold"/>
              </w:rPr>
              <w:t>Comments</w:t>
            </w:r>
          </w:p>
        </w:tc>
      </w:tr>
      <w:tr w:rsidTr="00105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t>This version released with RGR Racing and Breeding Training Package Version 2.0.</w:t>
            </w:r>
          </w:p>
        </w:tc>
      </w:tr>
    </w:tbl>
    <w:p w:rsidR="00000000" w:rsidRPr="00105346" w:rsidP="00105346">
      <w:pPr>
        <w:pStyle w:val="BodyText"/>
      </w:pPr>
    </w:p>
    <w:p w:rsidR="00000000" w:rsidRPr="00105346" w:rsidP="00105346">
      <w:pPr>
        <w:pStyle w:val="AllowPageBreak"/>
      </w:pPr>
    </w:p>
    <w:p w:rsidR="00000000" w:rsidRPr="00105346" w:rsidP="00105346">
      <w:pPr>
        <w:pStyle w:val="Heading1"/>
      </w:pPr>
      <w:bookmarkStart w:id="2" w:name="O_979544"/>
      <w:bookmarkEnd w:id="2"/>
      <w:r w:rsidRPr="00105346">
        <w:t>Application</w:t>
      </w:r>
    </w:p>
    <w:p w:rsidR="00000000" w:rsidRPr="00105346" w:rsidP="00FB3AA5">
      <w:pPr>
        <w:pStyle w:val="BodyText"/>
      </w:pPr>
      <w:r w:rsidRPr="00105346">
        <w:t>This unit of competency describes the skills and knowledge required to identify</w:t>
      </w:r>
      <w:r w:rsidRPr="00105346">
        <w:t xml:space="preserve"> the principles of human anatomy and physiology in order to maintain healthy riding weight and manage fitness, including diet, illness and injury.</w:t>
      </w:r>
    </w:p>
    <w:p w:rsidR="00000000" w:rsidRPr="00105346" w:rsidP="00FB3AA5">
      <w:pPr>
        <w:pStyle w:val="BodyText"/>
      </w:pPr>
      <w:r w:rsidRPr="00105346">
        <w:t>The unit applies to individuals working as apprentice jockeys in work environments of racing stables, racecou</w:t>
      </w:r>
      <w:r w:rsidRPr="00105346">
        <w:t>rses and public areas.</w:t>
      </w:r>
    </w:p>
    <w:p w:rsidR="00000000" w:rsidRPr="00105346" w:rsidP="00FB3AA5">
      <w:pPr>
        <w:pStyle w:val="BodyText"/>
      </w:pPr>
      <w:r w:rsidRPr="00105346">
        <w:t>Licensing, legislative, regulatory or certification requirements apply to this unit. Users are advised to check with the relevant Principal Racing Authority (PRA) for current requirements.</w:t>
      </w:r>
      <w:r w:rsidRPr="00105346">
        <w:rPr>
          <w:rStyle w:val="SpecialBold"/>
        </w:rPr>
        <w:t xml:space="preserve"> </w:t>
      </w:r>
    </w:p>
    <w:p w:rsidR="00000000" w:rsidRPr="00105346" w:rsidP="00105346">
      <w:pPr>
        <w:pStyle w:val="Heading1"/>
      </w:pPr>
      <w:bookmarkStart w:id="3" w:name="O_979545"/>
      <w:bookmarkEnd w:id="3"/>
      <w:r w:rsidRPr="00105346">
        <w:t>Pre-requisite Unit</w:t>
      </w:r>
    </w:p>
    <w:p w:rsidR="00000000" w:rsidRPr="00105346" w:rsidP="00FB3AA5">
      <w:pPr>
        <w:pStyle w:val="BodyText"/>
      </w:pPr>
      <w:r w:rsidRPr="00105346">
        <w:t>Nil</w:t>
      </w:r>
    </w:p>
    <w:p w:rsidR="00000000" w:rsidRPr="00105346" w:rsidP="00105346">
      <w:pPr>
        <w:pStyle w:val="Heading1"/>
      </w:pPr>
      <w:bookmarkStart w:id="4" w:name="O_979547"/>
      <w:bookmarkEnd w:id="4"/>
      <w:r w:rsidRPr="00105346">
        <w:t>Unit Sector</w:t>
      </w:r>
    </w:p>
    <w:p w:rsidR="00000000" w:rsidRPr="00105346" w:rsidP="00FB3AA5">
      <w:pPr>
        <w:pStyle w:val="BodyText"/>
      </w:pPr>
      <w:r w:rsidRPr="00105346">
        <w:t>Performance services horse (PSH)</w:t>
      </w:r>
    </w:p>
    <w:p w:rsidR="00000000" w:rsidRPr="00105346" w:rsidP="00105346">
      <w:pPr>
        <w:pStyle w:val="Heading1"/>
      </w:pPr>
      <w:bookmarkStart w:id="5" w:name="O_979548"/>
      <w:bookmarkEnd w:id="5"/>
      <w:r w:rsidRPr="001053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rPr>
                <w:rStyle w:val="SpecialBold"/>
              </w:rPr>
              <w:t>Performance Criteria</w:t>
            </w:r>
          </w:p>
        </w:tc>
      </w:tr>
      <w:tr w:rsidTr="00FB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1. Develop strength and fitness for jockeys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t>1.1 Identify basic principles of human anatomy and physiology</w:t>
            </w:r>
          </w:p>
          <w:p w:rsidR="00000000" w:rsidRPr="00105346" w:rsidP="00105346">
            <w:pPr>
              <w:pStyle w:val="BodyText"/>
            </w:pPr>
            <w:r w:rsidRPr="00105346">
              <w:t>1.2 Apply principles of fitness to human anatomy</w:t>
            </w:r>
          </w:p>
          <w:p w:rsidR="00000000" w:rsidRPr="00105346" w:rsidP="00105346">
            <w:pPr>
              <w:pStyle w:val="BodyText"/>
            </w:pPr>
            <w:r w:rsidRPr="00105346">
              <w:t xml:space="preserve">1.3 </w:t>
            </w:r>
            <w:r w:rsidRPr="00105346">
              <w:t>Determine exercise regime according to workplace health and safety principles and practices</w:t>
            </w:r>
          </w:p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1.4 Use safe strengthening exercises</w:t>
            </w:r>
          </w:p>
        </w:tc>
      </w:tr>
      <w:tr w:rsidTr="00FB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2. Develop diet for jockeys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t xml:space="preserve">2.1 Apply principles of nutrition for athletes </w:t>
            </w:r>
          </w:p>
          <w:p w:rsidR="00000000" w:rsidRPr="00105346" w:rsidP="00105346">
            <w:pPr>
              <w:pStyle w:val="BodyText"/>
            </w:pPr>
            <w:r w:rsidRPr="00105346">
              <w:t>2.2 Maintain safe long-term weight management practices</w:t>
            </w:r>
          </w:p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2.3 Evaluate professional services for nutrition and weight control</w:t>
            </w:r>
          </w:p>
        </w:tc>
      </w:tr>
      <w:tr w:rsidTr="00FB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3. Manage workplace illness and injury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t>3.1 Identify common riding injuries and assess rehabilitation practices</w:t>
            </w:r>
          </w:p>
          <w:p w:rsidR="00000000" w:rsidRPr="00105346" w:rsidP="00105346">
            <w:pPr>
              <w:pStyle w:val="BodyText"/>
            </w:pPr>
            <w:r w:rsidRPr="00105346">
              <w:t>3.2 Recognise and ma</w:t>
            </w:r>
            <w:r w:rsidRPr="00105346">
              <w:t>nage workplace illnesses and injuries</w:t>
            </w:r>
          </w:p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3.3 Follow procedures for reporting workplace illness or injury</w:t>
            </w:r>
          </w:p>
        </w:tc>
      </w:tr>
      <w:tr w:rsidTr="00FB3A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 xml:space="preserve">4. Manage stress related to training and racing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t>4.1 Identify training and racing situations that can lead to stress for individuals</w:t>
            </w:r>
          </w:p>
          <w:p w:rsidR="00000000" w:rsidRPr="00105346" w:rsidP="00105346">
            <w:pPr>
              <w:pStyle w:val="BodyText"/>
            </w:pPr>
            <w:r w:rsidRPr="00105346">
              <w:t>4.2 Recognise common</w:t>
            </w:r>
            <w:r w:rsidRPr="00105346">
              <w:t xml:space="preserve"> indicators of stress</w:t>
            </w:r>
          </w:p>
          <w:p w:rsidR="00000000" w:rsidRPr="00105346" w:rsidP="00105346">
            <w:pPr>
              <w:pStyle w:val="BodyText"/>
            </w:pPr>
            <w:r w:rsidRPr="00105346">
              <w:t>4.3 Investigate a range of coping strategies and techniques for building resilience in professional fitness references</w:t>
            </w:r>
          </w:p>
        </w:tc>
      </w:tr>
    </w:tbl>
    <w:p w:rsidR="00000000" w:rsidRPr="00105346" w:rsidP="00105346">
      <w:pPr>
        <w:pStyle w:val="BodyText"/>
      </w:pPr>
    </w:p>
    <w:p w:rsidR="00000000" w:rsidRPr="00105346" w:rsidP="00105346">
      <w:pPr>
        <w:pStyle w:val="AllowPageBreak"/>
      </w:pPr>
    </w:p>
    <w:p w:rsidR="00000000" w:rsidRPr="00105346" w:rsidP="00105346">
      <w:pPr>
        <w:pStyle w:val="Heading1"/>
      </w:pPr>
      <w:bookmarkStart w:id="6" w:name="O_979549"/>
      <w:bookmarkEnd w:id="6"/>
      <w:r w:rsidRPr="00105346">
        <w:t>Foundation Skills</w:t>
      </w:r>
    </w:p>
    <w:p w:rsidR="00000000" w:rsidRPr="00FB3AA5" w:rsidP="00FB3AA5">
      <w:pPr>
        <w:pStyle w:val="BodyText"/>
        <w:rPr>
          <w:i/>
        </w:rPr>
      </w:pPr>
      <w:r w:rsidRPr="00FB3AA5">
        <w:rPr>
          <w:rStyle w:val="Emphasis"/>
        </w:rPr>
        <w:t>This section describes those language, literacy, numeracy and employment skill</w:t>
      </w:r>
      <w:r w:rsidRPr="00FB3AA5">
        <w:rPr>
          <w:rStyle w:val="Emphasis"/>
        </w:rPr>
        <w:t>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FB3A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rPr>
                <w:rStyle w:val="SpecialBold"/>
              </w:rPr>
              <w:t>Description</w:t>
            </w:r>
          </w:p>
        </w:tc>
      </w:tr>
      <w:tr w:rsidTr="00FB3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ListBullet"/>
              <w:rPr>
                <w:lang w:val="en-NZ"/>
              </w:rPr>
            </w:pPr>
            <w:r w:rsidRPr="00105346">
              <w:t xml:space="preserve">Interpret information from a variety of sources on health, fitness and stress, and consolidate </w:t>
            </w:r>
            <w:r w:rsidRPr="00105346">
              <w:t>information to determine requirements</w:t>
            </w:r>
          </w:p>
        </w:tc>
      </w:tr>
      <w:tr w:rsidTr="00FB3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ListBullet"/>
              <w:rPr>
                <w:lang w:val="en-NZ"/>
              </w:rPr>
            </w:pPr>
            <w:r w:rsidRPr="00105346">
              <w:t>Perform calculations relevant to calculating weight and food nutritional requirements</w:t>
            </w:r>
          </w:p>
        </w:tc>
      </w:tr>
      <w:tr w:rsidTr="00FB3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ListBullet"/>
              <w:rPr>
                <w:lang w:val="en-NZ"/>
              </w:rPr>
            </w:pPr>
            <w:r w:rsidRPr="00105346">
              <w:t>Comply with explicit policies and procedures, including relevant rules of racing.</w:t>
            </w:r>
          </w:p>
        </w:tc>
      </w:tr>
      <w:tr w:rsidTr="00FB3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Get the w</w:t>
            </w:r>
            <w:r w:rsidRPr="00105346">
              <w:t>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ListBullet"/>
            </w:pPr>
            <w:r w:rsidRPr="00105346">
              <w:t>Contribute to continuous improvement of health, fitness and wellbeing by applying basic principles of analysis</w:t>
            </w:r>
          </w:p>
          <w:p w:rsidR="00000000" w:rsidRPr="00105346" w:rsidP="00105346">
            <w:pPr>
              <w:pStyle w:val="ListBullet"/>
            </w:pPr>
            <w:r w:rsidRPr="00105346">
              <w:t>Take responsibility for planning, sequencing and prioritising health, fitness and wellbeing activities for efficient and effective outcomes</w:t>
            </w:r>
          </w:p>
        </w:tc>
      </w:tr>
    </w:tbl>
    <w:p w:rsidR="00000000" w:rsidRPr="00105346" w:rsidP="00105346">
      <w:pPr>
        <w:pStyle w:val="BodyText"/>
      </w:pPr>
    </w:p>
    <w:p w:rsidR="00000000" w:rsidRPr="00105346" w:rsidP="00105346">
      <w:pPr>
        <w:pStyle w:val="AllowPageBreak"/>
      </w:pPr>
    </w:p>
    <w:p w:rsidR="00000000" w:rsidRPr="00105346" w:rsidP="00105346">
      <w:pPr>
        <w:pStyle w:val="Heading1"/>
      </w:pPr>
      <w:bookmarkStart w:id="7" w:name="O_979551"/>
      <w:bookmarkEnd w:id="7"/>
      <w:r w:rsidRPr="001053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105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rPr>
                <w:rStyle w:val="SpecialBold"/>
              </w:rPr>
              <w:t>Equivalence status</w:t>
            </w:r>
          </w:p>
        </w:tc>
      </w:tr>
      <w:tr w:rsidTr="00105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RGRPSH419 Manage principles of sports science for jockeys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RGRPSH419A Manage principles of sports science for jockeys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t>Updated to meet Standards for Training Packages.</w:t>
            </w:r>
          </w:p>
          <w:p w:rsidR="00000000" w:rsidP="00105346">
            <w:pPr>
              <w:pStyle w:val="BodyText"/>
              <w:rPr>
                <w:lang w:val="en-NZ"/>
              </w:rPr>
            </w:pPr>
            <w:r w:rsidRPr="00105346">
              <w:t>Changes to elements and performance criteria to clarify intent of unit.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346" w:rsidP="00105346">
            <w:pPr>
              <w:pStyle w:val="BodyText"/>
            </w:pPr>
            <w:r w:rsidRPr="00105346">
              <w:t>Equivalent unit</w:t>
            </w:r>
          </w:p>
        </w:tc>
      </w:tr>
    </w:tbl>
    <w:p w:rsidR="00000000" w:rsidRPr="00105346" w:rsidP="00105346">
      <w:pPr>
        <w:pStyle w:val="BodyText"/>
      </w:pPr>
    </w:p>
    <w:p w:rsidR="00000000" w:rsidRPr="00105346" w:rsidP="00105346">
      <w:pPr>
        <w:pStyle w:val="AllowPageBreak"/>
      </w:pPr>
    </w:p>
    <w:p w:rsidR="00000000" w:rsidRPr="00105346" w:rsidP="00105346">
      <w:pPr>
        <w:pStyle w:val="Heading1"/>
      </w:pPr>
      <w:bookmarkStart w:id="8" w:name="O_979558"/>
      <w:bookmarkEnd w:id="8"/>
      <w:r w:rsidRPr="00105346">
        <w:t>Links</w:t>
      </w:r>
    </w:p>
    <w:p w:rsidR="00000000" w:rsidRPr="00105346" w:rsidP="00FB3AA5">
      <w:pPr>
        <w:pStyle w:val="BodyText"/>
      </w:pPr>
      <w:r w:rsidRPr="00105346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9620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05346" w:rsidP="00105346"/>
    <w:sectPr w:rsidSect="00105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46" w:rsidRPr="00FB3AA5" w:rsidP="00FB3A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A5" w:rsidP="00105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3AA5" w:rsidP="00105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3AA5" w:rsidP="00105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346" w:rsidRPr="00FB3AA5" w:rsidP="00FB3A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AA5" w:rsidRPr="002D2AF8" w:rsidP="00105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RGRPSH419 Manage principles of sports science for jockeys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B3AA5" w:rsidP="00105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6CB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B28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346"/>
  </w:style>
  <w:style w:type="character" w:customStyle="1" w:styleId="Heading1Char">
    <w:name w:val="Heading 1 Char"/>
    <w:basedOn w:val="DefaultParagraphFont"/>
    <w:link w:val="Heading1"/>
    <w:rsid w:val="00105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3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346"/>
    <w:rPr>
      <w:b/>
      <w:spacing w:val="0"/>
    </w:rPr>
  </w:style>
  <w:style w:type="character" w:styleId="Emphasis">
    <w:name w:val="Emphasis"/>
    <w:basedOn w:val="DefaultParagraphFont"/>
    <w:qFormat/>
    <w:rsid w:val="00105346"/>
    <w:rPr>
      <w:i/>
    </w:rPr>
  </w:style>
  <w:style w:type="paragraph" w:customStyle="1" w:styleId="SuperHeading">
    <w:name w:val="SuperHeading"/>
    <w:basedOn w:val="Normal"/>
    <w:rsid w:val="00105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3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5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346"/>
  </w:style>
  <w:style w:type="paragraph" w:styleId="TableofFigures">
    <w:name w:val="table of figures"/>
    <w:basedOn w:val="Normal"/>
    <w:next w:val="Normal"/>
    <w:semiHidden/>
    <w:rsid w:val="00105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3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346"/>
    <w:rPr>
      <w:rFonts w:ascii="Wingdings" w:hAnsi="Wingdings"/>
    </w:rPr>
  </w:style>
  <w:style w:type="paragraph" w:customStyle="1" w:styleId="TableHeading">
    <w:name w:val="Table Heading"/>
    <w:basedOn w:val="HeadingBase"/>
    <w:rsid w:val="00105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346"/>
    <w:rPr>
      <w:color w:val="0033CC"/>
      <w:u w:val="none"/>
    </w:rPr>
  </w:style>
  <w:style w:type="paragraph" w:customStyle="1" w:styleId="BodyTextRight">
    <w:name w:val="Body Text Right"/>
    <w:basedOn w:val="BodyText"/>
    <w:rsid w:val="00105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3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346"/>
    <w:rPr>
      <w:sz w:val="32"/>
    </w:rPr>
  </w:style>
  <w:style w:type="paragraph" w:customStyle="1" w:styleId="HeadingProcedure">
    <w:name w:val="Heading Procedure"/>
    <w:basedOn w:val="HeadingBase"/>
    <w:next w:val="Normal"/>
    <w:rsid w:val="00105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346"/>
    <w:pPr>
      <w:spacing w:before="60" w:after="60"/>
    </w:pPr>
  </w:style>
  <w:style w:type="paragraph" w:styleId="ListContinue">
    <w:name w:val="List Continue"/>
    <w:basedOn w:val="List"/>
    <w:rsid w:val="00105346"/>
    <w:pPr>
      <w:ind w:firstLine="0"/>
    </w:pPr>
  </w:style>
  <w:style w:type="paragraph" w:customStyle="1" w:styleId="ListNote">
    <w:name w:val="List Note"/>
    <w:basedOn w:val="List"/>
    <w:rsid w:val="00105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346"/>
    <w:rPr>
      <w:rFonts w:ascii="Courier New" w:hAnsi="Courier New"/>
    </w:rPr>
  </w:style>
  <w:style w:type="paragraph" w:customStyle="1" w:styleId="NoteBullet">
    <w:name w:val="Note Bullet"/>
    <w:basedOn w:val="Note"/>
    <w:rsid w:val="00105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3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346"/>
    <w:rPr>
      <w:b/>
      <w:smallCaps/>
    </w:rPr>
  </w:style>
  <w:style w:type="paragraph" w:customStyle="1" w:styleId="TableListNumber">
    <w:name w:val="Table List Number"/>
    <w:basedOn w:val="ListNumber"/>
    <w:rsid w:val="00105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346"/>
    <w:pPr>
      <w:numPr>
        <w:numId w:val="8"/>
      </w:numPr>
    </w:pPr>
  </w:style>
  <w:style w:type="paragraph" w:customStyle="1" w:styleId="ListAlpha2">
    <w:name w:val="List Alpha 2"/>
    <w:basedOn w:val="List2"/>
    <w:rsid w:val="00105346"/>
    <w:pPr>
      <w:numPr>
        <w:numId w:val="7"/>
      </w:numPr>
    </w:pPr>
  </w:style>
  <w:style w:type="paragraph" w:styleId="List2">
    <w:name w:val="List 2"/>
    <w:basedOn w:val="BodyText"/>
    <w:rsid w:val="00105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3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3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346"/>
    <w:pPr>
      <w:numPr>
        <w:numId w:val="3"/>
      </w:numPr>
    </w:pPr>
  </w:style>
  <w:style w:type="paragraph" w:styleId="ListContinue2">
    <w:name w:val="List Continue 2"/>
    <w:basedOn w:val="List2"/>
    <w:rsid w:val="00105346"/>
    <w:pPr>
      <w:ind w:firstLine="0"/>
    </w:pPr>
  </w:style>
  <w:style w:type="paragraph" w:styleId="ListContinue3">
    <w:name w:val="List Continue 3"/>
    <w:basedOn w:val="List3"/>
    <w:rsid w:val="00105346"/>
    <w:pPr>
      <w:ind w:left="1021" w:firstLine="0"/>
    </w:pPr>
  </w:style>
  <w:style w:type="paragraph" w:styleId="ListContinue4">
    <w:name w:val="List Continue 4"/>
    <w:basedOn w:val="List4"/>
    <w:rsid w:val="00105346"/>
    <w:pPr>
      <w:ind w:firstLine="0"/>
    </w:pPr>
  </w:style>
  <w:style w:type="paragraph" w:styleId="ListContinue5">
    <w:name w:val="List Continue 5"/>
    <w:basedOn w:val="List5"/>
    <w:rsid w:val="00105346"/>
    <w:pPr>
      <w:ind w:firstLine="0"/>
    </w:pPr>
  </w:style>
  <w:style w:type="paragraph" w:styleId="ListNumber3">
    <w:name w:val="List Number 3"/>
    <w:basedOn w:val="List3"/>
    <w:rsid w:val="00105346"/>
    <w:pPr>
      <w:numPr>
        <w:numId w:val="4"/>
      </w:numPr>
    </w:pPr>
  </w:style>
  <w:style w:type="paragraph" w:styleId="ListNumber4">
    <w:name w:val="List Number 4"/>
    <w:basedOn w:val="List4"/>
    <w:rsid w:val="00105346"/>
    <w:pPr>
      <w:numPr>
        <w:numId w:val="5"/>
      </w:numPr>
    </w:pPr>
  </w:style>
  <w:style w:type="paragraph" w:styleId="ListNumber5">
    <w:name w:val="List Number 5"/>
    <w:basedOn w:val="List5"/>
    <w:rsid w:val="00105346"/>
    <w:pPr>
      <w:numPr>
        <w:numId w:val="6"/>
      </w:numPr>
    </w:pPr>
  </w:style>
  <w:style w:type="paragraph" w:styleId="BlockText">
    <w:name w:val="Block Text"/>
    <w:basedOn w:val="Normal"/>
    <w:rsid w:val="00105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346"/>
    <w:rPr>
      <w:sz w:val="16"/>
      <w:vertAlign w:val="superscript"/>
    </w:rPr>
  </w:style>
  <w:style w:type="character" w:customStyle="1" w:styleId="Symbols">
    <w:name w:val="Symbols"/>
    <w:basedOn w:val="DefaultParagraphFont"/>
    <w:rsid w:val="00105346"/>
    <w:rPr>
      <w:rFonts w:ascii="Symbol" w:hAnsi="Symbol"/>
    </w:rPr>
  </w:style>
  <w:style w:type="character" w:customStyle="1" w:styleId="MenuOptions">
    <w:name w:val="Menu Options"/>
    <w:basedOn w:val="DefaultParagraphFont"/>
    <w:rsid w:val="00105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346"/>
    <w:rPr>
      <w:b/>
    </w:rPr>
  </w:style>
  <w:style w:type="character" w:customStyle="1" w:styleId="Underlined">
    <w:name w:val="Underlined"/>
    <w:basedOn w:val="DefaultParagraphFont"/>
    <w:rsid w:val="00105346"/>
    <w:rPr>
      <w:u w:val="single"/>
    </w:rPr>
  </w:style>
  <w:style w:type="paragraph" w:customStyle="1" w:styleId="TableBodyTextRight">
    <w:name w:val="Table Body Text Right"/>
    <w:basedOn w:val="TableBodyText"/>
    <w:rsid w:val="00105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346"/>
    <w:rPr>
      <w:sz w:val="18"/>
    </w:rPr>
  </w:style>
  <w:style w:type="paragraph" w:customStyle="1" w:styleId="BodySmallRight">
    <w:name w:val="Body Small Right"/>
    <w:basedOn w:val="BodyTextRight"/>
    <w:rsid w:val="00105346"/>
    <w:rPr>
      <w:sz w:val="18"/>
      <w:szCs w:val="18"/>
    </w:rPr>
  </w:style>
  <w:style w:type="paragraph" w:customStyle="1" w:styleId="MarginEdition">
    <w:name w:val="Margin Edition"/>
    <w:basedOn w:val="MarginNote"/>
    <w:rsid w:val="00105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346"/>
    <w:rPr>
      <w:sz w:val="2"/>
      <w:szCs w:val="2"/>
    </w:rPr>
  </w:style>
  <w:style w:type="character" w:customStyle="1" w:styleId="Small">
    <w:name w:val="Small"/>
    <w:basedOn w:val="DefaultParagraphFont"/>
    <w:rsid w:val="00105346"/>
    <w:rPr>
      <w:sz w:val="16"/>
    </w:rPr>
  </w:style>
  <w:style w:type="paragraph" w:customStyle="1" w:styleId="WideTable">
    <w:name w:val="Wide Table"/>
    <w:basedOn w:val="Normal"/>
    <w:rsid w:val="00105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346"/>
  </w:style>
  <w:style w:type="paragraph" w:styleId="Quote">
    <w:name w:val="Quote"/>
    <w:basedOn w:val="Heading1"/>
    <w:link w:val="QuoteChar"/>
    <w:qFormat/>
    <w:rsid w:val="00105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346"/>
    <w:pPr>
      <w:pageBreakBefore/>
    </w:pPr>
  </w:style>
  <w:style w:type="paragraph" w:customStyle="1" w:styleId="Border">
    <w:name w:val="Border"/>
    <w:basedOn w:val="Normal"/>
    <w:qFormat/>
    <w:rsid w:val="00105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346"/>
    <w:rPr>
      <w:u w:val="single"/>
    </w:rPr>
  </w:style>
  <w:style w:type="character" w:customStyle="1" w:styleId="BoldandItalics">
    <w:name w:val="Bold and Italics"/>
    <w:qFormat/>
    <w:rsid w:val="00105346"/>
    <w:rPr>
      <w:b/>
      <w:i/>
      <w:u w:val="none"/>
    </w:rPr>
  </w:style>
  <w:style w:type="paragraph" w:styleId="BalloonText">
    <w:name w:val="Balloon Text"/>
    <w:basedOn w:val="Normal"/>
    <w:link w:val="BalloonTextChar"/>
    <w:rsid w:val="00105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346"/>
    <w:pPr>
      <w:spacing w:before="0" w:after="0"/>
    </w:pPr>
  </w:style>
  <w:style w:type="paragraph" w:customStyle="1" w:styleId="BodyTextBold">
    <w:name w:val="Body Text Bold"/>
    <w:basedOn w:val="BodyText"/>
    <w:qFormat/>
    <w:rsid w:val="00105346"/>
    <w:rPr>
      <w:b/>
    </w:rPr>
  </w:style>
  <w:style w:type="character" w:styleId="Hyperlink">
    <w:name w:val="Hyperlink"/>
    <w:basedOn w:val="DefaultParagraphFont"/>
    <w:uiPriority w:val="99"/>
    <w:unhideWhenUsed/>
    <w:rsid w:val="00FB3A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3179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RGRPSH419 Manage principles of sports science for jockeys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2022-02-25T06:36:00Z</dcterms:created>
  <dcterms:modified xsi:type="dcterms:W3CDTF">2022-02-25T06:36:00Z</dcterms:modified>
</cp:coreProperties>
</file>