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DB7" w:rsidP="00F04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RGRPSH418 Set goals to improve racing performance</w:t>
      </w:r>
      <w:r>
        <w:fldChar w:fldCharType="end"/>
      </w:r>
    </w:p>
    <w:p w:rsidR="00F04DB7" w:rsidP="00F04DB7">
      <w:pPr>
        <w:pStyle w:val="Version"/>
        <w:sectPr w:rsidSect="005C3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DFB" w:rsidP="005C3DFB">
      <w:pPr>
        <w:pStyle w:val="SuperHeading"/>
      </w:pPr>
      <w:r w:rsidRPr="005C3DFB">
        <w:t>RGRPSH418 Set goals to improve racing performance</w:t>
      </w:r>
    </w:p>
    <w:p w:rsidR="00000000" w:rsidRPr="005C3DFB" w:rsidP="005C3DFB">
      <w:pPr>
        <w:pStyle w:val="Heading1"/>
      </w:pPr>
      <w:bookmarkStart w:id="1" w:name="O_979524"/>
      <w:bookmarkEnd w:id="1"/>
      <w:r w:rsidRPr="005C3D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rPr>
                <w:rStyle w:val="SpecialBold"/>
              </w:rPr>
              <w:t>Comments</w:t>
            </w:r>
          </w:p>
        </w:tc>
      </w:tr>
      <w:tr w:rsidTr="005C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t>This version released with RGR Racing and Breeding Training Package Version 2.0.</w:t>
            </w:r>
          </w:p>
        </w:tc>
      </w:tr>
    </w:tbl>
    <w:p w:rsidR="00000000" w:rsidRPr="005C3DFB" w:rsidP="005C3DFB">
      <w:pPr>
        <w:pStyle w:val="BodyText"/>
      </w:pP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2" w:name="O_979525"/>
      <w:bookmarkEnd w:id="2"/>
      <w:r w:rsidRPr="005C3DFB">
        <w:t>Application</w:t>
      </w:r>
    </w:p>
    <w:p w:rsidR="00000000" w:rsidRPr="005C3DFB" w:rsidP="00F04DB7">
      <w:pPr>
        <w:pStyle w:val="BodyText"/>
      </w:pPr>
      <w:r w:rsidRPr="005C3DFB">
        <w:t>This unit of competency describes the skills and knowledge required to identify factors</w:t>
      </w:r>
      <w:r w:rsidRPr="005C3DFB">
        <w:t xml:space="preserve"> that impact upon racing performance and performance improvement, identify coping skills, seek assistance when necessary and manage career and personal priorities.</w:t>
      </w:r>
    </w:p>
    <w:p w:rsidR="00000000" w:rsidRPr="005C3DFB" w:rsidP="00F04DB7">
      <w:pPr>
        <w:pStyle w:val="BodyText"/>
      </w:pPr>
      <w:r w:rsidRPr="005C3DFB">
        <w:t>The unit applies to individuals who work in racing industry sectors and are preparing to imp</w:t>
      </w:r>
      <w:r w:rsidRPr="005C3DFB">
        <w:t>rove career and personal performance. They take responsibility for their own development and work collaboratively with others under broad direction.</w:t>
      </w:r>
    </w:p>
    <w:p w:rsidR="00000000" w:rsidRPr="005C3DFB" w:rsidP="00F04DB7">
      <w:pPr>
        <w:pStyle w:val="BodyText"/>
      </w:pPr>
      <w:r w:rsidRPr="005C3DFB">
        <w:t>Licensing, legislative, regulatory or certification requirements apply to this unit. Users are advised to c</w:t>
      </w:r>
      <w:r w:rsidRPr="005C3DFB">
        <w:t>heck with the relevant Principal Racing Authority (PRA) for current requirements.</w:t>
      </w:r>
      <w:r w:rsidRPr="005C3DFB">
        <w:rPr>
          <w:rStyle w:val="SpecialBold"/>
        </w:rPr>
        <w:t xml:space="preserve"> </w:t>
      </w:r>
    </w:p>
    <w:p w:rsidR="00000000" w:rsidRPr="005C3DFB" w:rsidP="005C3DFB">
      <w:pPr>
        <w:pStyle w:val="Heading1"/>
      </w:pPr>
      <w:bookmarkStart w:id="3" w:name="O_979526"/>
      <w:bookmarkEnd w:id="3"/>
      <w:r w:rsidRPr="005C3DFB">
        <w:t>Pre-requisite Unit</w:t>
      </w:r>
    </w:p>
    <w:p w:rsidR="00000000" w:rsidRPr="005C3DFB" w:rsidP="00F04DB7">
      <w:pPr>
        <w:pStyle w:val="BodyText"/>
      </w:pPr>
      <w:r w:rsidRPr="005C3DFB">
        <w:t>Nil</w:t>
      </w:r>
    </w:p>
    <w:p w:rsidR="00000000" w:rsidRPr="005C3DFB" w:rsidP="005C3DFB">
      <w:pPr>
        <w:pStyle w:val="Heading1"/>
      </w:pPr>
      <w:bookmarkStart w:id="4" w:name="O_979528"/>
      <w:bookmarkEnd w:id="4"/>
      <w:r w:rsidRPr="005C3DFB">
        <w:t>Unit Sector</w:t>
      </w:r>
    </w:p>
    <w:p w:rsidR="00000000" w:rsidRPr="005C3DFB" w:rsidP="00F04DB7">
      <w:pPr>
        <w:pStyle w:val="BodyText"/>
      </w:pPr>
      <w:r w:rsidRPr="005C3DFB">
        <w:t>Performance services horse (PSH)</w:t>
      </w:r>
    </w:p>
    <w:p w:rsidR="00000000" w:rsidRPr="005C3DFB" w:rsidP="005C3DFB">
      <w:pPr>
        <w:pStyle w:val="Heading1"/>
      </w:pPr>
      <w:bookmarkStart w:id="5" w:name="O_979529"/>
      <w:bookmarkEnd w:id="5"/>
      <w:r w:rsidRPr="005C3D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4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rPr>
                <w:rStyle w:val="SpecialBold"/>
              </w:rPr>
              <w:t>Performance Criteria</w:t>
            </w:r>
          </w:p>
        </w:tc>
      </w:tr>
      <w:tr w:rsidTr="00F04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1. Review skills to improve racing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t xml:space="preserve">1.1 Assess current performance objectively </w:t>
            </w:r>
          </w:p>
          <w:p w:rsidR="00000000" w:rsidRPr="005C3DFB" w:rsidP="005C3DFB">
            <w:pPr>
              <w:pStyle w:val="BodyText"/>
            </w:pPr>
            <w:r w:rsidRPr="005C3DFB">
              <w:t xml:space="preserve">1.2 </w:t>
            </w:r>
            <w:r w:rsidRPr="005C3DFB">
              <w:t>Identify and analyse barriers to improving own performance</w:t>
            </w:r>
          </w:p>
          <w:p w:rsidR="00000000" w:rsidRPr="005C3DFB" w:rsidP="005C3DFB">
            <w:pPr>
              <w:pStyle w:val="BodyText"/>
            </w:pPr>
            <w:r w:rsidRPr="005C3DFB">
              <w:t>1.3 Investigate coping strategies to address issues or barriers to improving performance</w:t>
            </w:r>
          </w:p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1.4 Develop and set performance improvement goals</w:t>
            </w:r>
          </w:p>
        </w:tc>
      </w:tr>
      <w:tr w:rsidTr="00F04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2. Manage career and personal priorities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t>2.1 Determine and prioritise career goals according to personal needs, including  health issues</w:t>
            </w:r>
          </w:p>
          <w:p w:rsidR="00000000" w:rsidRPr="005C3DFB" w:rsidP="005C3DFB">
            <w:pPr>
              <w:pStyle w:val="BodyText"/>
            </w:pPr>
            <w:r w:rsidRPr="005C3DFB">
              <w:t>2.2 Plan lifestyle and personal welfare balance according to personal needs, including health issues</w:t>
            </w:r>
          </w:p>
        </w:tc>
      </w:tr>
    </w:tbl>
    <w:p w:rsidR="00000000" w:rsidRPr="005C3DFB" w:rsidP="005C3DFB">
      <w:pPr>
        <w:pStyle w:val="BodyText"/>
      </w:pP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6" w:name="O_979530"/>
      <w:bookmarkEnd w:id="6"/>
      <w:r w:rsidRPr="005C3DFB">
        <w:t>Foundation Skills</w:t>
      </w:r>
    </w:p>
    <w:p w:rsidR="00000000" w:rsidRPr="00F04DB7" w:rsidP="00F04DB7">
      <w:pPr>
        <w:pStyle w:val="BodyText"/>
        <w:rPr>
          <w:i/>
        </w:rPr>
      </w:pPr>
      <w:r w:rsidRPr="00F04DB7">
        <w:rPr>
          <w:rStyle w:val="Emphasis"/>
        </w:rPr>
        <w:t>This section describes</w:t>
      </w:r>
      <w:r w:rsidRPr="00F04DB7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6854"/>
      </w:tblGrid>
      <w:tr w:rsidTr="00F04D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rPr>
                <w:rStyle w:val="SpecialBold"/>
              </w:rPr>
              <w:t>Description</w:t>
            </w:r>
          </w:p>
        </w:tc>
      </w:tr>
      <w:tr w:rsidTr="00F04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ListBullet"/>
              <w:rPr>
                <w:lang w:val="en-NZ"/>
              </w:rPr>
            </w:pPr>
            <w:r w:rsidRPr="005C3DFB">
              <w:t xml:space="preserve">Access, interpret and analyse information relating to own </w:t>
            </w:r>
            <w:r w:rsidRPr="005C3DFB">
              <w:t>performance achievements</w:t>
            </w:r>
          </w:p>
        </w:tc>
      </w:tr>
      <w:tr w:rsidTr="00F04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ListBullet"/>
            </w:pPr>
            <w:r w:rsidRPr="005C3DFB">
              <w:t>Evaluate own strengths and challenges to develop plans to improve performance</w:t>
            </w:r>
          </w:p>
          <w:p w:rsidR="00000000" w:rsidP="005C3DFB">
            <w:pPr>
              <w:pStyle w:val="ListBullet"/>
              <w:rPr>
                <w:lang w:val="en-NZ"/>
              </w:rPr>
            </w:pPr>
            <w:r w:rsidRPr="005C3DFB">
              <w:t>Seek feedback from others to improve performance</w:t>
            </w:r>
          </w:p>
        </w:tc>
      </w:tr>
      <w:tr w:rsidTr="00F04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ListBullet"/>
              <w:rPr>
                <w:lang w:val="en-NZ"/>
              </w:rPr>
            </w:pPr>
            <w:r w:rsidRPr="005C3DFB">
              <w:t>Understand the nature of employment within the racing industry, associated pressures, and strategies for career progression</w:t>
            </w:r>
          </w:p>
        </w:tc>
      </w:tr>
      <w:tr w:rsidTr="00F04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ListBullet"/>
            </w:pPr>
            <w:r w:rsidRPr="005C3DFB">
              <w:t>Organise and sequence goals, adjusting plans and decisions as knowledge develops</w:t>
            </w:r>
          </w:p>
        </w:tc>
      </w:tr>
    </w:tbl>
    <w:p w:rsidR="00000000" w:rsidRPr="005C3DFB" w:rsidP="005C3DFB">
      <w:pPr>
        <w:pStyle w:val="BodyText"/>
      </w:pP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7" w:name="O_979532"/>
      <w:bookmarkEnd w:id="7"/>
      <w:r w:rsidRPr="005C3D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5C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rPr>
                <w:rStyle w:val="SpecialBold"/>
              </w:rPr>
              <w:t>Equivalence status</w:t>
            </w:r>
          </w:p>
        </w:tc>
      </w:tr>
      <w:tr w:rsidTr="005C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RGRPSH418 Set goals to improve racing performance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RGRPSH418A Set goals to improve racing performance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t>Updated to meet Standards for Training</w:t>
            </w:r>
            <w:r w:rsidRPr="005C3DFB">
              <w:t xml:space="preserve"> Packages.</w:t>
            </w:r>
          </w:p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t>Equivalent unit</w:t>
            </w:r>
          </w:p>
        </w:tc>
      </w:tr>
    </w:tbl>
    <w:p w:rsidR="00000000" w:rsidRPr="005C3DFB" w:rsidP="005C3DFB">
      <w:pPr>
        <w:pStyle w:val="BodyText"/>
      </w:pP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8" w:name="O_979539"/>
      <w:bookmarkEnd w:id="8"/>
      <w:r w:rsidRPr="005C3DFB">
        <w:t>Links</w:t>
      </w:r>
    </w:p>
    <w:p w:rsidR="00000000" w:rsidRPr="005C3DFB" w:rsidP="00F04DB7">
      <w:pPr>
        <w:pStyle w:val="BodyText"/>
      </w:pPr>
      <w:r w:rsidRPr="005C3DF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7075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C3DFB" w:rsidP="00F04DB7">
      <w:pPr>
        <w:pStyle w:val="BodyText"/>
        <w:sectPr w:rsidSect="005C3D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DFB" w:rsidP="005C3DFB">
      <w:pPr>
        <w:pStyle w:val="SuperHeading"/>
      </w:pPr>
      <w:r w:rsidRPr="005C3DFB">
        <w:t>Assessment Requirements for RGRPSH418 Set goals to improve racing performance</w:t>
      </w:r>
    </w:p>
    <w:p w:rsidR="00000000" w:rsidRPr="005C3DFB" w:rsidP="005C3DFB">
      <w:pPr>
        <w:pStyle w:val="Heading1"/>
      </w:pPr>
      <w:bookmarkStart w:id="9" w:name="O_979534"/>
      <w:bookmarkEnd w:id="9"/>
      <w:r w:rsidRPr="005C3D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rPr>
                <w:rStyle w:val="SpecialBold"/>
              </w:rPr>
              <w:t>Comments</w:t>
            </w:r>
          </w:p>
        </w:tc>
      </w:tr>
      <w:tr w:rsidTr="005C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DFB">
            <w:pPr>
              <w:pStyle w:val="BodyText"/>
              <w:rPr>
                <w:lang w:val="en-NZ"/>
              </w:rPr>
            </w:pPr>
            <w:r w:rsidRPr="005C3D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DFB" w:rsidP="005C3DFB">
            <w:pPr>
              <w:pStyle w:val="BodyText"/>
            </w:pPr>
            <w:r w:rsidRPr="005C3DFB">
              <w:t>This version released with RGR Racing and Breeding Training Package Version 2.0.</w:t>
            </w:r>
          </w:p>
        </w:tc>
      </w:tr>
    </w:tbl>
    <w:p w:rsidR="00000000" w:rsidRPr="005C3DFB" w:rsidP="005C3DFB">
      <w:pPr>
        <w:pStyle w:val="BodyText"/>
      </w:pP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10" w:name="O_979535"/>
      <w:bookmarkEnd w:id="10"/>
      <w:r w:rsidRPr="005C3DFB">
        <w:t>Performance Evidence</w:t>
      </w:r>
    </w:p>
    <w:p w:rsidR="00000000" w:rsidRPr="005C3DFB" w:rsidP="00F04DB7">
      <w:pPr>
        <w:pStyle w:val="BodyText"/>
      </w:pPr>
      <w:r w:rsidRPr="005C3DFB">
        <w:t xml:space="preserve">An individual demonstrating competency in this unit must satisfy all of the elements and performance criteria of this unit. There must </w:t>
      </w:r>
      <w:r w:rsidRPr="005C3DFB">
        <w:t xml:space="preserve">be evidence that the individual has set and prioritised personal and career goals to improve racing performance, on at least one occasion, including: </w:t>
      </w:r>
    </w:p>
    <w:p w:rsidR="00000000" w:rsidRPr="005C3DFB" w:rsidP="005C3DFB">
      <w:pPr>
        <w:pStyle w:val="ListBullet"/>
      </w:pPr>
      <w:r w:rsidRPr="005C3DFB">
        <w:t xml:space="preserve">reviewed personal racing outcomes and feedback from others to assess racing performance objectively </w:t>
      </w:r>
    </w:p>
    <w:p w:rsidR="00000000" w:rsidRPr="005C3DFB" w:rsidP="005C3DFB">
      <w:pPr>
        <w:pStyle w:val="ListBullet"/>
      </w:pPr>
      <w:r w:rsidRPr="005C3DFB">
        <w:t>developed goals to manage career and personal priorities.</w:t>
      </w: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11" w:name="O_979536"/>
      <w:bookmarkEnd w:id="11"/>
      <w:r w:rsidRPr="005C3DFB">
        <w:t>Knowledge Evidence</w:t>
      </w:r>
    </w:p>
    <w:p w:rsidR="00000000" w:rsidRPr="005C3DFB" w:rsidP="00F04DB7">
      <w:pPr>
        <w:pStyle w:val="BodyText"/>
      </w:pPr>
      <w:r w:rsidRPr="005C3DFB">
        <w:t>An individual must be able to demonstrate the knowledge required to perform the tasks outlined in the elements and performance criteria of this unit. This include</w:t>
      </w:r>
      <w:r w:rsidRPr="005C3DFB">
        <w:t>s knowledge of:</w:t>
      </w:r>
    </w:p>
    <w:p w:rsidR="00000000" w:rsidRPr="005C3DFB" w:rsidP="005C3DFB">
      <w:pPr>
        <w:pStyle w:val="ListBullet"/>
      </w:pPr>
      <w:r w:rsidRPr="005C3DFB">
        <w:t>principles and practices of goal setting and racing improvement</w:t>
      </w:r>
    </w:p>
    <w:p w:rsidR="00000000" w:rsidRPr="005C3DFB" w:rsidP="005C3DFB">
      <w:pPr>
        <w:pStyle w:val="ListBullet"/>
      </w:pPr>
      <w:r w:rsidRPr="005C3DFB">
        <w:t>factors that can affect performance:</w:t>
      </w:r>
    </w:p>
    <w:p w:rsidR="00000000" w:rsidRPr="005C3DFB" w:rsidP="005C3DFB">
      <w:pPr>
        <w:pStyle w:val="ListBullet2"/>
      </w:pPr>
      <w:r w:rsidRPr="005C3DFB">
        <w:t>impact of anxiety on performance</w:t>
      </w:r>
    </w:p>
    <w:p w:rsidR="00000000" w:rsidRPr="005C3DFB" w:rsidP="005C3DFB">
      <w:pPr>
        <w:pStyle w:val="ListBullet2"/>
      </w:pPr>
      <w:r w:rsidRPr="005C3DFB">
        <w:t>impact of self-confidence and self-esteem on performance</w:t>
      </w:r>
    </w:p>
    <w:p w:rsidR="00000000" w:rsidRPr="005C3DFB" w:rsidP="005C3DFB">
      <w:pPr>
        <w:pStyle w:val="ListBullet2"/>
      </w:pPr>
      <w:r w:rsidRPr="005C3DFB">
        <w:t>benefits and disadvantages of stress to perform</w:t>
      </w:r>
      <w:r w:rsidRPr="005C3DFB">
        <w:t>ance</w:t>
      </w:r>
    </w:p>
    <w:p w:rsidR="00000000" w:rsidRPr="005C3DFB" w:rsidP="005C3DFB">
      <w:pPr>
        <w:pStyle w:val="ListBullet2"/>
      </w:pPr>
      <w:r w:rsidRPr="005C3DFB">
        <w:t>effect of human emotions on self and others</w:t>
      </w:r>
    </w:p>
    <w:p w:rsidR="00000000" w:rsidRPr="005C3DFB" w:rsidP="005C3DFB">
      <w:pPr>
        <w:pStyle w:val="ListBullet2"/>
      </w:pPr>
      <w:r w:rsidRPr="005C3DFB">
        <w:t>social media and effects of feedback and critiques of performance</w:t>
      </w:r>
    </w:p>
    <w:p w:rsidR="00000000" w:rsidRPr="005C3DFB" w:rsidP="005C3DFB">
      <w:pPr>
        <w:pStyle w:val="ListBullet"/>
      </w:pPr>
      <w:r w:rsidRPr="005C3DFB">
        <w:t>factors that lead to success or failure in racing</w:t>
      </w:r>
    </w:p>
    <w:p w:rsidR="00000000" w:rsidRPr="005C3DFB" w:rsidP="005C3DFB">
      <w:pPr>
        <w:pStyle w:val="ListBullet"/>
      </w:pPr>
      <w:r w:rsidRPr="005C3DFB">
        <w:t xml:space="preserve">lifestyle balance and personal welfare: </w:t>
      </w:r>
    </w:p>
    <w:p w:rsidR="00000000" w:rsidRPr="005C3DFB" w:rsidP="005C3DFB">
      <w:pPr>
        <w:pStyle w:val="ListBullet2"/>
      </w:pPr>
      <w:r w:rsidRPr="005C3DFB">
        <w:t>principles of self-management</w:t>
      </w:r>
    </w:p>
    <w:p w:rsidR="00000000" w:rsidRPr="005C3DFB" w:rsidP="005C3DFB">
      <w:pPr>
        <w:pStyle w:val="ListBullet2"/>
      </w:pPr>
      <w:r w:rsidRPr="005C3DFB">
        <w:t>stress management techniques</w:t>
      </w:r>
    </w:p>
    <w:p w:rsidR="00000000" w:rsidRPr="005C3DFB" w:rsidP="005C3DFB">
      <w:pPr>
        <w:pStyle w:val="ListBullet2"/>
      </w:pPr>
      <w:r w:rsidRPr="005C3DFB">
        <w:t>types of relaxation and performance enhancing techniques</w:t>
      </w:r>
    </w:p>
    <w:p w:rsidR="00000000" w:rsidRPr="005C3DFB" w:rsidP="005C3DFB">
      <w:pPr>
        <w:pStyle w:val="ListBullet2"/>
      </w:pPr>
      <w:r w:rsidRPr="005C3DFB">
        <w:t>planning leisure activities</w:t>
      </w:r>
    </w:p>
    <w:p w:rsidR="00000000" w:rsidRPr="005C3DFB" w:rsidP="005C3DFB">
      <w:pPr>
        <w:pStyle w:val="ListBullet2"/>
      </w:pPr>
      <w:r w:rsidRPr="005C3DFB">
        <w:t>strategies to manage weight problems</w:t>
      </w:r>
    </w:p>
    <w:p w:rsidR="00000000" w:rsidRPr="005C3DFB" w:rsidP="005C3DFB">
      <w:pPr>
        <w:pStyle w:val="ListBullet"/>
      </w:pPr>
      <w:r w:rsidRPr="005C3DFB">
        <w:t>racing industry standards and expectations relevant to industry personnel racing performance:</w:t>
      </w:r>
    </w:p>
    <w:p w:rsidR="00000000" w:rsidRPr="005C3DFB" w:rsidP="005C3DFB">
      <w:pPr>
        <w:pStyle w:val="ListBullet2"/>
      </w:pPr>
      <w:r w:rsidRPr="005C3DFB">
        <w:t>communica</w:t>
      </w:r>
      <w:r w:rsidRPr="005C3DFB">
        <w:t>tion procedures within stable and wider racing industry</w:t>
      </w:r>
    </w:p>
    <w:p w:rsidR="00000000" w:rsidRPr="005C3DFB" w:rsidP="005C3DFB">
      <w:pPr>
        <w:pStyle w:val="ListBullet2"/>
      </w:pPr>
      <w:r w:rsidRPr="005C3DFB">
        <w:t>relevant rules of racing.</w:t>
      </w:r>
    </w:p>
    <w:p w:rsidR="00000000" w:rsidRPr="005C3DFB" w:rsidP="005C3DFB">
      <w:pPr>
        <w:pStyle w:val="AllowPageBreak"/>
      </w:pPr>
    </w:p>
    <w:p w:rsidR="00000000" w:rsidRPr="005C3DFB" w:rsidP="005C3DFB">
      <w:pPr>
        <w:pStyle w:val="Heading1"/>
      </w:pPr>
      <w:bookmarkStart w:id="12" w:name="O_979537"/>
      <w:bookmarkEnd w:id="12"/>
      <w:r w:rsidRPr="005C3DFB">
        <w:t>Assessment Conditions</w:t>
      </w:r>
    </w:p>
    <w:p w:rsidR="00000000" w:rsidRPr="005C3DFB" w:rsidP="00F04DB7">
      <w:pPr>
        <w:pStyle w:val="BodyText"/>
      </w:pPr>
      <w:r w:rsidRPr="005C3DFB">
        <w:t xml:space="preserve">Assessment of skills must take place under the following conditions: </w:t>
      </w:r>
    </w:p>
    <w:p w:rsidR="00000000" w:rsidRPr="005C3DFB" w:rsidP="005C3DFB">
      <w:pPr>
        <w:pStyle w:val="ListBullet"/>
      </w:pPr>
      <w:r w:rsidRPr="005C3DFB">
        <w:t>physical conditions:</w:t>
      </w:r>
    </w:p>
    <w:p w:rsidR="00000000" w:rsidRPr="005C3DFB" w:rsidP="005C3DFB">
      <w:pPr>
        <w:pStyle w:val="ListBullet2"/>
      </w:pPr>
      <w:r w:rsidRPr="005C3DFB">
        <w:t>a workplace or simulated environment that accurately reflects performance in a real workplace setting</w:t>
      </w:r>
    </w:p>
    <w:p w:rsidR="00000000" w:rsidRPr="005C3DFB" w:rsidP="005C3DFB">
      <w:pPr>
        <w:pStyle w:val="ListBullet"/>
      </w:pPr>
      <w:r w:rsidRPr="005C3DFB">
        <w:t>specifications:</w:t>
      </w:r>
    </w:p>
    <w:p w:rsidR="00000000" w:rsidRPr="005C3DFB" w:rsidP="005C3DFB">
      <w:pPr>
        <w:pStyle w:val="ListBullet2"/>
      </w:pPr>
      <w:r w:rsidRPr="005C3DFB">
        <w:t>personal records of performance or achievements, and feedback from targeted racing personnel.</w:t>
      </w:r>
    </w:p>
    <w:p w:rsidR="00000000" w:rsidRPr="005C3DFB" w:rsidP="005C3DFB">
      <w:pPr>
        <w:pStyle w:val="BodyText"/>
      </w:pPr>
    </w:p>
    <w:p w:rsidR="00F04DB7" w:rsidP="00F04DB7">
      <w:pPr>
        <w:pStyle w:val="BodyText"/>
      </w:pPr>
      <w:r w:rsidRPr="005C3DFB">
        <w:t>Assessors of this unit must satisfy the r</w:t>
      </w:r>
      <w:r w:rsidRPr="005C3DFB">
        <w:t>equirements for assessors in applicable vocational education and training legislation, frameworks and/or standards.</w:t>
      </w:r>
    </w:p>
    <w:p w:rsidR="00000000" w:rsidRPr="005C3DFB" w:rsidP="005C3DFB">
      <w:pPr>
        <w:pStyle w:val="Heading1"/>
      </w:pPr>
      <w:bookmarkStart w:id="13" w:name="O_979540"/>
      <w:bookmarkEnd w:id="13"/>
      <w:r w:rsidRPr="005C3DFB">
        <w:t>Links</w:t>
      </w:r>
    </w:p>
    <w:p w:rsidR="00000000" w:rsidRPr="005C3DFB" w:rsidP="00F04DB7">
      <w:pPr>
        <w:pStyle w:val="BodyText"/>
      </w:pPr>
      <w:r w:rsidRPr="005C3DF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7075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C3DFB" w:rsidP="005C3DFB"/>
    <w:sectPr w:rsidSect="005C3D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 w:rsidRPr="00F04DB7" w:rsidP="00F04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B7" w:rsidP="005C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DB7" w:rsidP="005C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4DB7" w:rsidP="005C3D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 w:rsidP="005C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DB7">
      <w:t>Approved</w:t>
    </w:r>
    <w:r w:rsidR="00F04D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D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DB7">
      <w:rPr>
        <w:noProof/>
      </w:rPr>
      <w:t>4</w:t>
    </w:r>
    <w:r>
      <w:rPr>
        <w:noProof/>
      </w:rPr>
      <w:fldChar w:fldCharType="end"/>
    </w:r>
  </w:p>
  <w:p w:rsidR="005C3DFB" w:rsidP="005C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D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DB7">
      <w:t>Skills Insight</w:t>
    </w:r>
    <w:r w:rsidR="00F04DB7">
      <w:fldChar w:fldCharType="end"/>
    </w:r>
  </w:p>
  <w:p w:rsidR="005C3DFB" w:rsidP="005C3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DFB" w:rsidRPr="00F04DB7" w:rsidP="00F04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B7" w:rsidRPr="002D2AF8" w:rsidP="005C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RGRPSH418 Set goals to improve racing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DB7" w:rsidP="005C3D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FB" w:rsidRPr="002D2AF8" w:rsidP="005C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DB7">
      <w:t>RGRPSH418 Set goals to improve racing performance</w:t>
    </w:r>
    <w:r w:rsidR="00F04D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DB7">
      <w:rPr>
        <w:noProof/>
      </w:rPr>
      <w:t>2 March 2025</w:t>
    </w:r>
    <w:r>
      <w:fldChar w:fldCharType="end"/>
    </w:r>
  </w:p>
  <w:p w:rsidR="005C3DFB" w:rsidP="005C3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326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4E9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A6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DFB"/>
  </w:style>
  <w:style w:type="character" w:customStyle="1" w:styleId="Heading1Char">
    <w:name w:val="Heading 1 Char"/>
    <w:basedOn w:val="DefaultParagraphFont"/>
    <w:link w:val="Heading1"/>
    <w:rsid w:val="005C3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DFB"/>
    <w:rPr>
      <w:b/>
      <w:spacing w:val="0"/>
    </w:rPr>
  </w:style>
  <w:style w:type="paragraph" w:styleId="ListBullet2">
    <w:name w:val="List Bullet 2"/>
    <w:basedOn w:val="List2"/>
    <w:rsid w:val="005C3D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3DFB"/>
    <w:rPr>
      <w:i/>
    </w:rPr>
  </w:style>
  <w:style w:type="paragraph" w:customStyle="1" w:styleId="SuperHeading">
    <w:name w:val="SuperHeading"/>
    <w:basedOn w:val="Normal"/>
    <w:rsid w:val="005C3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DFB"/>
  </w:style>
  <w:style w:type="paragraph" w:styleId="TableofFigures">
    <w:name w:val="table of figures"/>
    <w:basedOn w:val="Normal"/>
    <w:next w:val="Normal"/>
    <w:semiHidden/>
    <w:rsid w:val="005C3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DFB"/>
    <w:rPr>
      <w:rFonts w:ascii="Wingdings" w:hAnsi="Wingdings"/>
    </w:rPr>
  </w:style>
  <w:style w:type="paragraph" w:customStyle="1" w:styleId="TableHeading">
    <w:name w:val="Table Heading"/>
    <w:basedOn w:val="HeadingBase"/>
    <w:rsid w:val="005C3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DFB"/>
    <w:rPr>
      <w:color w:val="0033CC"/>
      <w:u w:val="none"/>
    </w:rPr>
  </w:style>
  <w:style w:type="paragraph" w:customStyle="1" w:styleId="BodyTextRight">
    <w:name w:val="Body Text Right"/>
    <w:basedOn w:val="BodyText"/>
    <w:rsid w:val="005C3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DFB"/>
    <w:rPr>
      <w:sz w:val="32"/>
    </w:rPr>
  </w:style>
  <w:style w:type="paragraph" w:customStyle="1" w:styleId="HeadingProcedure">
    <w:name w:val="Heading Procedure"/>
    <w:basedOn w:val="HeadingBase"/>
    <w:next w:val="Normal"/>
    <w:rsid w:val="005C3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DFB"/>
    <w:pPr>
      <w:spacing w:before="60" w:after="60"/>
    </w:pPr>
  </w:style>
  <w:style w:type="paragraph" w:styleId="ListContinue">
    <w:name w:val="List Continue"/>
    <w:basedOn w:val="List"/>
    <w:rsid w:val="005C3DFB"/>
    <w:pPr>
      <w:ind w:firstLine="0"/>
    </w:pPr>
  </w:style>
  <w:style w:type="paragraph" w:customStyle="1" w:styleId="ListNote">
    <w:name w:val="List Note"/>
    <w:basedOn w:val="List"/>
    <w:rsid w:val="005C3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DFB"/>
    <w:rPr>
      <w:rFonts w:ascii="Courier New" w:hAnsi="Courier New"/>
    </w:rPr>
  </w:style>
  <w:style w:type="paragraph" w:customStyle="1" w:styleId="NoteBullet">
    <w:name w:val="Note Bullet"/>
    <w:basedOn w:val="Note"/>
    <w:rsid w:val="005C3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DFB"/>
    <w:rPr>
      <w:b/>
      <w:smallCaps/>
    </w:rPr>
  </w:style>
  <w:style w:type="paragraph" w:customStyle="1" w:styleId="TableListNumber">
    <w:name w:val="Table List Number"/>
    <w:basedOn w:val="ListNumber"/>
    <w:rsid w:val="005C3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DFB"/>
    <w:pPr>
      <w:numPr>
        <w:numId w:val="9"/>
      </w:numPr>
    </w:pPr>
  </w:style>
  <w:style w:type="paragraph" w:customStyle="1" w:styleId="ListAlpha2">
    <w:name w:val="List Alpha 2"/>
    <w:basedOn w:val="List2"/>
    <w:rsid w:val="005C3DFB"/>
    <w:pPr>
      <w:numPr>
        <w:numId w:val="8"/>
      </w:numPr>
    </w:pPr>
  </w:style>
  <w:style w:type="paragraph" w:styleId="List2">
    <w:name w:val="List 2"/>
    <w:basedOn w:val="BodyText"/>
    <w:rsid w:val="005C3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DFB"/>
    <w:pPr>
      <w:numPr>
        <w:numId w:val="4"/>
      </w:numPr>
    </w:pPr>
  </w:style>
  <w:style w:type="paragraph" w:styleId="ListContinue2">
    <w:name w:val="List Continue 2"/>
    <w:basedOn w:val="List2"/>
    <w:rsid w:val="005C3DFB"/>
    <w:pPr>
      <w:ind w:firstLine="0"/>
    </w:pPr>
  </w:style>
  <w:style w:type="paragraph" w:styleId="ListContinue3">
    <w:name w:val="List Continue 3"/>
    <w:basedOn w:val="List3"/>
    <w:rsid w:val="005C3DFB"/>
    <w:pPr>
      <w:ind w:left="1021" w:firstLine="0"/>
    </w:pPr>
  </w:style>
  <w:style w:type="paragraph" w:styleId="ListContinue4">
    <w:name w:val="List Continue 4"/>
    <w:basedOn w:val="List4"/>
    <w:rsid w:val="005C3DFB"/>
    <w:pPr>
      <w:ind w:firstLine="0"/>
    </w:pPr>
  </w:style>
  <w:style w:type="paragraph" w:styleId="ListContinue5">
    <w:name w:val="List Continue 5"/>
    <w:basedOn w:val="List5"/>
    <w:rsid w:val="005C3DFB"/>
    <w:pPr>
      <w:ind w:firstLine="0"/>
    </w:pPr>
  </w:style>
  <w:style w:type="paragraph" w:styleId="ListNumber3">
    <w:name w:val="List Number 3"/>
    <w:basedOn w:val="List3"/>
    <w:rsid w:val="005C3DFB"/>
    <w:pPr>
      <w:numPr>
        <w:numId w:val="5"/>
      </w:numPr>
    </w:pPr>
  </w:style>
  <w:style w:type="paragraph" w:styleId="ListNumber4">
    <w:name w:val="List Number 4"/>
    <w:basedOn w:val="List4"/>
    <w:rsid w:val="005C3DFB"/>
    <w:pPr>
      <w:numPr>
        <w:numId w:val="6"/>
      </w:numPr>
    </w:pPr>
  </w:style>
  <w:style w:type="paragraph" w:styleId="ListNumber5">
    <w:name w:val="List Number 5"/>
    <w:basedOn w:val="List5"/>
    <w:rsid w:val="005C3DFB"/>
    <w:pPr>
      <w:numPr>
        <w:numId w:val="7"/>
      </w:numPr>
    </w:pPr>
  </w:style>
  <w:style w:type="paragraph" w:styleId="BlockText">
    <w:name w:val="Block Text"/>
    <w:basedOn w:val="Normal"/>
    <w:rsid w:val="005C3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DFB"/>
    <w:rPr>
      <w:sz w:val="16"/>
      <w:vertAlign w:val="superscript"/>
    </w:rPr>
  </w:style>
  <w:style w:type="character" w:customStyle="1" w:styleId="Symbols">
    <w:name w:val="Symbols"/>
    <w:basedOn w:val="DefaultParagraphFont"/>
    <w:rsid w:val="005C3DFB"/>
    <w:rPr>
      <w:rFonts w:ascii="Symbol" w:hAnsi="Symbol"/>
    </w:rPr>
  </w:style>
  <w:style w:type="character" w:customStyle="1" w:styleId="MenuOptions">
    <w:name w:val="Menu Options"/>
    <w:basedOn w:val="DefaultParagraphFont"/>
    <w:rsid w:val="005C3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DFB"/>
    <w:rPr>
      <w:b/>
    </w:rPr>
  </w:style>
  <w:style w:type="character" w:customStyle="1" w:styleId="Underlined">
    <w:name w:val="Underlined"/>
    <w:basedOn w:val="DefaultParagraphFont"/>
    <w:rsid w:val="005C3DFB"/>
    <w:rPr>
      <w:u w:val="single"/>
    </w:rPr>
  </w:style>
  <w:style w:type="paragraph" w:customStyle="1" w:styleId="TableBodyTextRight">
    <w:name w:val="Table Body Text Right"/>
    <w:basedOn w:val="TableBodyText"/>
    <w:rsid w:val="005C3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DFB"/>
    <w:rPr>
      <w:sz w:val="18"/>
    </w:rPr>
  </w:style>
  <w:style w:type="paragraph" w:customStyle="1" w:styleId="BodySmallRight">
    <w:name w:val="Body Small Right"/>
    <w:basedOn w:val="BodyTextRight"/>
    <w:rsid w:val="005C3DFB"/>
    <w:rPr>
      <w:sz w:val="18"/>
      <w:szCs w:val="18"/>
    </w:rPr>
  </w:style>
  <w:style w:type="paragraph" w:customStyle="1" w:styleId="MarginEdition">
    <w:name w:val="Margin Edition"/>
    <w:basedOn w:val="MarginNote"/>
    <w:rsid w:val="005C3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DFB"/>
    <w:rPr>
      <w:sz w:val="2"/>
      <w:szCs w:val="2"/>
    </w:rPr>
  </w:style>
  <w:style w:type="character" w:customStyle="1" w:styleId="Small">
    <w:name w:val="Small"/>
    <w:basedOn w:val="DefaultParagraphFont"/>
    <w:rsid w:val="005C3DFB"/>
    <w:rPr>
      <w:sz w:val="16"/>
    </w:rPr>
  </w:style>
  <w:style w:type="paragraph" w:customStyle="1" w:styleId="WideTable">
    <w:name w:val="Wide Table"/>
    <w:basedOn w:val="Normal"/>
    <w:rsid w:val="005C3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DFB"/>
  </w:style>
  <w:style w:type="paragraph" w:styleId="Quote">
    <w:name w:val="Quote"/>
    <w:basedOn w:val="Heading1"/>
    <w:link w:val="QuoteChar"/>
    <w:qFormat/>
    <w:rsid w:val="005C3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DFB"/>
    <w:pPr>
      <w:pageBreakBefore/>
    </w:pPr>
  </w:style>
  <w:style w:type="paragraph" w:customStyle="1" w:styleId="Border">
    <w:name w:val="Border"/>
    <w:basedOn w:val="Normal"/>
    <w:qFormat/>
    <w:rsid w:val="005C3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DFB"/>
    <w:rPr>
      <w:u w:val="single"/>
    </w:rPr>
  </w:style>
  <w:style w:type="character" w:customStyle="1" w:styleId="BoldandItalics">
    <w:name w:val="Bold and Italics"/>
    <w:qFormat/>
    <w:rsid w:val="005C3DFB"/>
    <w:rPr>
      <w:b/>
      <w:i/>
      <w:u w:val="none"/>
    </w:rPr>
  </w:style>
  <w:style w:type="paragraph" w:styleId="BalloonText">
    <w:name w:val="Balloon Text"/>
    <w:basedOn w:val="Normal"/>
    <w:link w:val="BalloonTextChar"/>
    <w:rsid w:val="005C3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DFB"/>
    <w:pPr>
      <w:spacing w:before="0" w:after="0"/>
    </w:pPr>
  </w:style>
  <w:style w:type="paragraph" w:customStyle="1" w:styleId="BodyTextBold">
    <w:name w:val="Body Text Bold"/>
    <w:basedOn w:val="BodyText"/>
    <w:qFormat/>
    <w:rsid w:val="005C3DFB"/>
    <w:rPr>
      <w:b/>
    </w:rPr>
  </w:style>
  <w:style w:type="character" w:styleId="Hyperlink">
    <w:name w:val="Hyperlink"/>
    <w:basedOn w:val="DefaultParagraphFont"/>
    <w:uiPriority w:val="99"/>
    <w:unhideWhenUsed/>
    <w:rsid w:val="00F04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4839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RGRPSH418 Set goals to improve racing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