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A5E" w:rsidP="00B11A5E">
      <w:pPr>
        <w:pStyle w:val="Title"/>
      </w:pPr>
      <w:r>
        <w:fldChar w:fldCharType="begin"/>
      </w:r>
      <w:r>
        <w:instrText xml:space="preserve"> TITLE   \* MERGEFORMAT </w:instrText>
      </w:r>
      <w:r>
        <w:fldChar w:fldCharType="separate"/>
      </w:r>
      <w:r>
        <w:t>RGRPSH414 Ride horses in trials</w:t>
      </w:r>
      <w:r>
        <w:fldChar w:fldCharType="end"/>
      </w:r>
    </w:p>
    <w:p w:rsidR="00B11A5E" w:rsidP="00B11A5E">
      <w:pPr>
        <w:pStyle w:val="Version"/>
        <w:sectPr w:rsidSect="00EC66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655" w:rsidP="00EC6655">
      <w:pPr>
        <w:pStyle w:val="SuperHeading"/>
      </w:pPr>
      <w:r w:rsidRPr="00EC6655">
        <w:t>RGRPSH414 Ride horses in trials</w:t>
      </w:r>
    </w:p>
    <w:p w:rsidR="00000000" w:rsidRPr="00EC6655" w:rsidP="00EC6655">
      <w:pPr>
        <w:pStyle w:val="Heading1"/>
      </w:pPr>
      <w:bookmarkStart w:id="1" w:name="O_979443"/>
      <w:bookmarkEnd w:id="1"/>
      <w:r w:rsidRPr="00EC6655">
        <w:t>Modification History</w:t>
      </w:r>
    </w:p>
    <w:tbl>
      <w:tblPr>
        <w:tblW w:w="9520" w:type="dxa"/>
        <w:tblLayout w:type="fixed"/>
        <w:tblCellMar>
          <w:left w:w="62" w:type="dxa"/>
          <w:right w:w="62" w:type="dxa"/>
        </w:tblCellMar>
        <w:tblLook w:val="0000"/>
      </w:tblPr>
      <w:tblGrid>
        <w:gridCol w:w="2581"/>
        <w:gridCol w:w="6939"/>
      </w:tblGrid>
      <w:tr w:rsidTr="00EC665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BodyText"/>
            </w:pPr>
            <w:r w:rsidRPr="00EC665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rPr>
                <w:rStyle w:val="SpecialBold"/>
              </w:rPr>
              <w:t>Comments</w:t>
            </w:r>
          </w:p>
        </w:tc>
      </w:tr>
      <w:tr w:rsidTr="00EC665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BodyText"/>
            </w:pPr>
            <w:r w:rsidRPr="00EC6655">
              <w:t>This version released with RGR Racing and Breeding Training Package Version 2.0.</w:t>
            </w:r>
          </w:p>
        </w:tc>
      </w:tr>
    </w:tbl>
    <w:p w:rsidR="00000000" w:rsidRPr="00EC6655" w:rsidP="00EC6655">
      <w:pPr>
        <w:pStyle w:val="BodyText"/>
      </w:pPr>
    </w:p>
    <w:p w:rsidR="00000000" w:rsidRPr="00EC6655" w:rsidP="00EC6655">
      <w:pPr>
        <w:pStyle w:val="AllowPageBreak"/>
      </w:pPr>
    </w:p>
    <w:p w:rsidR="00000000" w:rsidRPr="00EC6655" w:rsidP="00EC6655">
      <w:pPr>
        <w:pStyle w:val="Heading1"/>
      </w:pPr>
      <w:bookmarkStart w:id="2" w:name="O_979444"/>
      <w:bookmarkEnd w:id="2"/>
      <w:r w:rsidRPr="00EC6655">
        <w:t>Application</w:t>
      </w:r>
    </w:p>
    <w:p w:rsidR="00000000" w:rsidRPr="00EC6655" w:rsidP="00B11A5E">
      <w:pPr>
        <w:pStyle w:val="BodyText"/>
      </w:pPr>
      <w:r w:rsidRPr="00EC6655">
        <w:t>This unit of competency describes the skills and knowledge required to ride horses in trials. I</w:t>
      </w:r>
      <w:r w:rsidRPr="00EC6655">
        <w:t>t includes complying with rules of racing, following instructions, judging pace, and applying riding skills according to track conditions.</w:t>
      </w:r>
    </w:p>
    <w:p w:rsidR="00000000" w:rsidRPr="00EC6655" w:rsidP="00B11A5E">
      <w:pPr>
        <w:pStyle w:val="BodyText"/>
      </w:pPr>
      <w:r w:rsidRPr="00EC6655">
        <w:t>The unit applies to individuals who are approved to ride in official barrier trials. They use specialised knowledge a</w:t>
      </w:r>
      <w:r w:rsidRPr="00EC6655">
        <w:t xml:space="preserve">nd practical riding skills in the racing industry. </w:t>
      </w:r>
    </w:p>
    <w:p w:rsidR="00000000" w:rsidRPr="00EC6655" w:rsidP="00B11A5E">
      <w:pPr>
        <w:pStyle w:val="BodyText"/>
      </w:pPr>
      <w:r w:rsidRPr="00EC6655">
        <w:t>All work must be carried out to comply with workplace procedures, in accordance with applicable state/territory animal welfare and workplace health and safety legislative requirements.</w:t>
      </w:r>
    </w:p>
    <w:p w:rsidR="00000000" w:rsidRPr="00EC6655" w:rsidP="00B11A5E">
      <w:pPr>
        <w:pStyle w:val="BodyText"/>
      </w:pPr>
      <w:r w:rsidRPr="00EC6655">
        <w:t>Licensing, legislat</w:t>
      </w:r>
      <w:r w:rsidRPr="00EC6655">
        <w:t>ive, regulatory or certification requirements apply to this unit. Users are advised to check with the relevant Principal Racing Authority (PRA) for current requirements.</w:t>
      </w:r>
      <w:r w:rsidRPr="00EC6655">
        <w:rPr>
          <w:rStyle w:val="SpecialBold"/>
        </w:rPr>
        <w:t xml:space="preserve"> </w:t>
      </w:r>
    </w:p>
    <w:p w:rsidR="00000000" w:rsidRPr="00EC6655" w:rsidP="00EC6655">
      <w:pPr>
        <w:pStyle w:val="Heading1"/>
      </w:pPr>
      <w:bookmarkStart w:id="3" w:name="O_979445"/>
      <w:bookmarkEnd w:id="3"/>
      <w:r w:rsidRPr="00EC6655">
        <w:t>Pre-requisite Unit</w:t>
      </w:r>
    </w:p>
    <w:p w:rsidR="00000000" w:rsidRPr="00EC6655" w:rsidP="00B11A5E">
      <w:pPr>
        <w:pStyle w:val="BodyText"/>
      </w:pPr>
      <w:r w:rsidRPr="00EC6655">
        <w:t>The prerequisite unit of competency for this unit</w:t>
      </w:r>
      <w:r w:rsidRPr="00EC6655">
        <w:t xml:space="preserve"> is:</w:t>
      </w:r>
    </w:p>
    <w:p w:rsidR="00000000" w:rsidRPr="00EC6655" w:rsidP="00EC6655">
      <w:pPr>
        <w:pStyle w:val="ListBullet"/>
      </w:pPr>
      <w:r w:rsidRPr="00EC6655">
        <w:t>RGRPSH405 Ride horses in jump outs.</w:t>
      </w:r>
    </w:p>
    <w:p w:rsidR="00000000" w:rsidRPr="00EC6655" w:rsidP="00EC6655">
      <w:pPr>
        <w:pStyle w:val="BodyText"/>
      </w:pPr>
    </w:p>
    <w:p w:rsidR="00000000" w:rsidRPr="00EC6655" w:rsidP="00B11A5E">
      <w:pPr>
        <w:pStyle w:val="BodyText"/>
      </w:pPr>
      <w:r w:rsidRPr="00EC6655">
        <w:t>Note the following chain of prerequisites that also apply to this unit. </w:t>
      </w:r>
    </w:p>
    <w:tbl>
      <w:tblPr>
        <w:tblW w:w="0" w:type="auto"/>
        <w:tblLayout w:type="fixed"/>
        <w:tblCellMar>
          <w:left w:w="62" w:type="dxa"/>
          <w:right w:w="62" w:type="dxa"/>
        </w:tblCellMar>
        <w:tblLook w:val="0000"/>
      </w:tblPr>
      <w:tblGrid>
        <w:gridCol w:w="2843"/>
        <w:gridCol w:w="3435"/>
      </w:tblGrid>
      <w:tr w:rsidTr="00EC6655">
        <w:tblPrEx>
          <w:tblW w:w="0" w:type="auto"/>
          <w:tblLayout w:type="fixed"/>
          <w:tblCellMar>
            <w:left w:w="62" w:type="dxa"/>
            <w:right w:w="62" w:type="dxa"/>
          </w:tblCellMar>
          <w:tblLook w:val="0000"/>
        </w:tblPrEx>
        <w:trPr>
          <w:tblHeader/>
        </w:trPr>
        <w:tc>
          <w:tcPr>
            <w:tcW w:w="2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C6655" w:rsidP="00EC6655">
            <w:pPr>
              <w:pStyle w:val="BodyText"/>
            </w:pPr>
            <w:r w:rsidRPr="00EC6655">
              <w:rPr>
                <w:rStyle w:val="SpecialBold"/>
              </w:rPr>
              <w:t>Unit of competency</w:t>
            </w:r>
          </w:p>
        </w:tc>
        <w:tc>
          <w:tcPr>
            <w:tcW w:w="343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C6655">
            <w:pPr>
              <w:pStyle w:val="BodyText"/>
              <w:rPr>
                <w:lang w:val="en-NZ"/>
              </w:rPr>
            </w:pPr>
            <w:r w:rsidRPr="00EC6655">
              <w:rPr>
                <w:rStyle w:val="SpecialBold"/>
              </w:rPr>
              <w:t>Prerequisite requirement</w:t>
            </w:r>
          </w:p>
        </w:tc>
      </w:tr>
      <w:tr w:rsidTr="00EC6655">
        <w:tblPrEx>
          <w:tblW w:w="0" w:type="auto"/>
          <w:tblLayout w:type="fixed"/>
          <w:tblCellMar>
            <w:left w:w="62" w:type="dxa"/>
            <w:right w:w="62" w:type="dxa"/>
          </w:tblCellMar>
          <w:tblLook w:val="0000"/>
        </w:tblPrEx>
        <w:trPr>
          <w:trHeight w:val="695"/>
        </w:trPr>
        <w:tc>
          <w:tcPr>
            <w:tcW w:w="2843"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EC6655">
            <w:pPr>
              <w:pStyle w:val="BodyText"/>
              <w:rPr>
                <w:lang w:val="en-NZ"/>
              </w:rPr>
            </w:pPr>
            <w:r w:rsidRPr="00EC6655">
              <w:t>RGRPSH405 Ride horses in jump outs</w:t>
            </w:r>
          </w:p>
        </w:tc>
        <w:tc>
          <w:tcPr>
            <w:tcW w:w="3435"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EC6655">
            <w:pPr>
              <w:pStyle w:val="BodyText"/>
              <w:rPr>
                <w:lang w:val="en-NZ"/>
              </w:rPr>
            </w:pPr>
            <w:r w:rsidRPr="00EC6655">
              <w:t>RGRPSH404 Ride horses at trackwork</w:t>
            </w:r>
          </w:p>
        </w:tc>
      </w:tr>
      <w:tr w:rsidTr="00EC6655">
        <w:tblPrEx>
          <w:tblW w:w="0" w:type="auto"/>
          <w:tblLayout w:type="fixed"/>
          <w:tblCellMar>
            <w:left w:w="62" w:type="dxa"/>
            <w:right w:w="62" w:type="dxa"/>
          </w:tblCellMar>
          <w:tblLook w:val="0000"/>
        </w:tblPrEx>
        <w:trPr>
          <w:trHeight w:val="695"/>
        </w:trPr>
        <w:tc>
          <w:tcPr>
            <w:tcW w:w="2843"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EC6655">
            <w:pPr>
              <w:pStyle w:val="BodyText"/>
              <w:rPr>
                <w:lang w:val="en-NZ"/>
              </w:rPr>
            </w:pPr>
            <w:r w:rsidRPr="00EC6655">
              <w:t>RGRPSH404 Ride h</w:t>
            </w:r>
            <w:r w:rsidRPr="00EC6655">
              <w:t>orses at trackwork</w:t>
            </w:r>
          </w:p>
        </w:tc>
        <w:tc>
          <w:tcPr>
            <w:tcW w:w="3435"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EC6655">
            <w:pPr>
              <w:pStyle w:val="BodyText"/>
              <w:rPr>
                <w:lang w:val="en-NZ"/>
              </w:rPr>
            </w:pPr>
            <w:r w:rsidRPr="00EC6655">
              <w:t>RGRPSH307 Exercise horses in pacework</w:t>
            </w:r>
          </w:p>
        </w:tc>
      </w:tr>
      <w:tr w:rsidTr="00EC6655">
        <w:tblPrEx>
          <w:tblW w:w="0" w:type="auto"/>
          <w:tblLayout w:type="fixed"/>
          <w:tblCellMar>
            <w:left w:w="62" w:type="dxa"/>
            <w:right w:w="62" w:type="dxa"/>
          </w:tblCellMar>
          <w:tblLook w:val="0000"/>
        </w:tblPrEx>
        <w:trPr>
          <w:trHeight w:val="695"/>
        </w:trPr>
        <w:tc>
          <w:tcPr>
            <w:tcW w:w="2843"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EC6655">
            <w:pPr>
              <w:pStyle w:val="BodyText"/>
              <w:rPr>
                <w:lang w:val="en-NZ"/>
              </w:rPr>
            </w:pPr>
            <w:r w:rsidRPr="00EC6655">
              <w:t>RGRPSH307 Exercise horses in pacework</w:t>
            </w:r>
          </w:p>
        </w:tc>
        <w:tc>
          <w:tcPr>
            <w:tcW w:w="3435"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EC6655">
            <w:pPr>
              <w:pStyle w:val="BodyText"/>
              <w:rPr>
                <w:lang w:val="en-NZ"/>
              </w:rPr>
            </w:pPr>
            <w:r w:rsidRPr="00EC6655">
              <w:t>RGRPSH306 Develop basic trackwork riding skills</w:t>
            </w:r>
          </w:p>
        </w:tc>
      </w:tr>
      <w:tr w:rsidTr="00EC6655">
        <w:tblPrEx>
          <w:tblW w:w="0" w:type="auto"/>
          <w:tblLayout w:type="fixed"/>
          <w:tblCellMar>
            <w:left w:w="62" w:type="dxa"/>
            <w:right w:w="62" w:type="dxa"/>
          </w:tblCellMar>
          <w:tblLook w:val="0000"/>
        </w:tblPrEx>
        <w:trPr>
          <w:trHeight w:val="695"/>
        </w:trPr>
        <w:tc>
          <w:tcPr>
            <w:tcW w:w="2843"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EC6655">
            <w:pPr>
              <w:pStyle w:val="BodyText"/>
              <w:rPr>
                <w:lang w:val="en-NZ"/>
              </w:rPr>
            </w:pPr>
            <w:r w:rsidRPr="00EC6655">
              <w:t>RGRPSH306 Develop basic trackwork riding skills</w:t>
            </w:r>
          </w:p>
        </w:tc>
        <w:tc>
          <w:tcPr>
            <w:tcW w:w="3435"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EC6655">
            <w:pPr>
              <w:pStyle w:val="BodyText"/>
              <w:rPr>
                <w:lang w:val="en-NZ"/>
              </w:rPr>
            </w:pPr>
            <w:r w:rsidRPr="00EC6655">
              <w:t>RGRPSH205 Perform basic riding skills in the racing industry</w:t>
            </w:r>
          </w:p>
        </w:tc>
      </w:tr>
      <w:tr w:rsidTr="00EC6655">
        <w:tblPrEx>
          <w:tblW w:w="0" w:type="auto"/>
          <w:tblLayout w:type="fixed"/>
          <w:tblCellMar>
            <w:left w:w="62" w:type="dxa"/>
            <w:right w:w="62" w:type="dxa"/>
          </w:tblCellMar>
          <w:tblLook w:val="0000"/>
        </w:tblPrEx>
        <w:trPr>
          <w:trHeight w:val="695"/>
        </w:trPr>
        <w:tc>
          <w:tcPr>
            <w:tcW w:w="2843"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EC6655">
            <w:pPr>
              <w:pStyle w:val="BodyText"/>
              <w:rPr>
                <w:lang w:val="en-NZ"/>
              </w:rPr>
            </w:pPr>
            <w:r w:rsidRPr="00EC6655">
              <w:t>R</w:t>
            </w:r>
            <w:r w:rsidRPr="00EC6655">
              <w:t>GRPSH205 Perform basic riding skills in the racing industry</w:t>
            </w:r>
          </w:p>
        </w:tc>
        <w:tc>
          <w:tcPr>
            <w:tcW w:w="3435"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RPr="00EC6655" w:rsidP="00EC6655">
            <w:pPr>
              <w:pStyle w:val="BodyText"/>
            </w:pPr>
            <w:r w:rsidRPr="00EC6655">
              <w:t>RGRPSH201 Handle racehorses in stables and at trackwork</w:t>
            </w:r>
          </w:p>
        </w:tc>
      </w:tr>
    </w:tbl>
    <w:p w:rsidR="00000000" w:rsidRPr="00EC6655" w:rsidP="00EC6655">
      <w:pPr>
        <w:pStyle w:val="BodyText"/>
      </w:pPr>
    </w:p>
    <w:p w:rsidR="00000000" w:rsidRPr="00EC6655" w:rsidP="00EC6655">
      <w:pPr>
        <w:pStyle w:val="AllowPageBreak"/>
      </w:pPr>
    </w:p>
    <w:p w:rsidR="00000000" w:rsidRPr="00EC6655" w:rsidP="00EC6655">
      <w:pPr>
        <w:pStyle w:val="Heading1"/>
      </w:pPr>
      <w:bookmarkStart w:id="4" w:name="O_979447"/>
      <w:bookmarkEnd w:id="4"/>
      <w:r w:rsidRPr="00EC6655">
        <w:t>Unit Sector</w:t>
      </w:r>
    </w:p>
    <w:p w:rsidR="00000000" w:rsidRPr="00EC6655" w:rsidP="00B11A5E">
      <w:pPr>
        <w:pStyle w:val="BodyText"/>
      </w:pPr>
      <w:r w:rsidRPr="00EC6655">
        <w:t>Performance services horse (PSH)</w:t>
      </w:r>
    </w:p>
    <w:p w:rsidR="00000000" w:rsidRPr="00EC6655" w:rsidP="00EC6655">
      <w:pPr>
        <w:pStyle w:val="Heading1"/>
      </w:pPr>
      <w:bookmarkStart w:id="5" w:name="O_979448"/>
      <w:bookmarkEnd w:id="5"/>
      <w:r w:rsidRPr="00EC6655">
        <w:t>Elements and Performance Criteria</w:t>
      </w:r>
    </w:p>
    <w:tbl>
      <w:tblPr>
        <w:tblW w:w="9520" w:type="dxa"/>
        <w:tblLayout w:type="fixed"/>
        <w:tblCellMar>
          <w:left w:w="62" w:type="dxa"/>
          <w:right w:w="62" w:type="dxa"/>
        </w:tblCellMar>
        <w:tblLook w:val="0000"/>
      </w:tblPr>
      <w:tblGrid>
        <w:gridCol w:w="2580"/>
        <w:gridCol w:w="6940"/>
      </w:tblGrid>
      <w:tr w:rsidTr="00B11A5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6655" w:rsidP="00EC6655">
            <w:pPr>
              <w:pStyle w:val="BodyText"/>
            </w:pPr>
            <w:r w:rsidRPr="00EC665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6655">
            <w:pPr>
              <w:pStyle w:val="BodyText"/>
              <w:rPr>
                <w:lang w:val="en-NZ"/>
              </w:rPr>
            </w:pPr>
            <w:r w:rsidRPr="00EC6655">
              <w:rPr>
                <w:rStyle w:val="SpecialBold"/>
              </w:rPr>
              <w:t>Performance Criteria</w:t>
            </w:r>
          </w:p>
        </w:tc>
      </w:tr>
      <w:tr w:rsidTr="00B11A5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BodyText"/>
            </w:pPr>
            <w:r w:rsidRPr="00EC665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rPr>
                <w:rStyle w:val="Emphasis"/>
              </w:rPr>
              <w:t>Performance criteria describe the performance needed to demonstrate achievement of the element.</w:t>
            </w:r>
          </w:p>
        </w:tc>
      </w:tr>
      <w:tr w:rsidTr="00B11A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t>1. Comply with barrier trial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BodyText"/>
            </w:pPr>
            <w:r w:rsidRPr="00EC6655">
              <w:t>1.1 Confirm horses to be ridden in trials with trainers</w:t>
            </w:r>
          </w:p>
          <w:p w:rsidR="00000000" w:rsidRPr="00EC6655" w:rsidP="00EC6655">
            <w:pPr>
              <w:pStyle w:val="BodyText"/>
            </w:pPr>
            <w:r w:rsidRPr="00EC6655">
              <w:t>1.2 Follow starter, barrier attendant and other racing official directions</w:t>
            </w:r>
          </w:p>
          <w:p w:rsidR="00000000" w:rsidP="00EC6655">
            <w:pPr>
              <w:pStyle w:val="BodyText"/>
              <w:rPr>
                <w:lang w:val="en-NZ"/>
              </w:rPr>
            </w:pPr>
            <w:r w:rsidRPr="00EC6655">
              <w:t>1.3 Clarify and follow trainer or foreman instructions to the best of ability</w:t>
            </w:r>
          </w:p>
        </w:tc>
      </w:tr>
      <w:tr w:rsidTr="00B11A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t>2. Apply trial riding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BodyText"/>
            </w:pPr>
            <w:r w:rsidRPr="00EC6655">
              <w:t>2.1 Assess potential risks related to track, gear and equipment and horse condition, and take action to minimise</w:t>
            </w:r>
          </w:p>
          <w:p w:rsidR="00000000" w:rsidRPr="00EC6655" w:rsidP="00EC6655">
            <w:pPr>
              <w:pStyle w:val="BodyText"/>
            </w:pPr>
            <w:r w:rsidRPr="00EC6655">
              <w:t>2.2 Use riding skills appropriate for track conditions and situations</w:t>
            </w:r>
          </w:p>
          <w:p w:rsidR="00000000" w:rsidP="00EC6655">
            <w:pPr>
              <w:pStyle w:val="BodyText"/>
              <w:rPr>
                <w:lang w:val="en-NZ"/>
              </w:rPr>
            </w:pPr>
            <w:r w:rsidRPr="00EC6655">
              <w:t xml:space="preserve">2.3 Judge pace of horse during trial and maintain for required times and </w:t>
            </w:r>
            <w:r w:rsidRPr="00EC6655">
              <w:t>distances, according to trainer instructions</w:t>
            </w:r>
          </w:p>
        </w:tc>
      </w:tr>
      <w:tr w:rsidTr="00B11A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t>3. Use safe riding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BodyText"/>
            </w:pPr>
            <w:r w:rsidRPr="00EC6655">
              <w:t xml:space="preserve">3.1 Apply rules of racing relating to safe and compliant riding of horses in trials </w:t>
            </w:r>
          </w:p>
          <w:p w:rsidR="00000000" w:rsidRPr="00EC6655" w:rsidP="00EC6655">
            <w:pPr>
              <w:pStyle w:val="BodyText"/>
            </w:pPr>
            <w:r w:rsidRPr="00EC6655">
              <w:t>3.2 Demonstrate safe and ethical whip use according to the rules of racing</w:t>
            </w:r>
          </w:p>
        </w:tc>
      </w:tr>
    </w:tbl>
    <w:p w:rsidR="00000000" w:rsidRPr="00EC6655" w:rsidP="00EC6655">
      <w:pPr>
        <w:pStyle w:val="BodyText"/>
      </w:pPr>
    </w:p>
    <w:p w:rsidR="00000000" w:rsidRPr="00EC6655" w:rsidP="00EC6655">
      <w:pPr>
        <w:pStyle w:val="AllowPageBreak"/>
      </w:pPr>
    </w:p>
    <w:p w:rsidR="00000000" w:rsidRPr="00EC6655" w:rsidP="00EC6655">
      <w:pPr>
        <w:pStyle w:val="Heading1"/>
      </w:pPr>
      <w:bookmarkStart w:id="6" w:name="O_979449"/>
      <w:bookmarkEnd w:id="6"/>
      <w:r w:rsidRPr="00EC6655">
        <w:t>Found</w:t>
      </w:r>
      <w:r w:rsidRPr="00EC6655">
        <w:t>ation Skills</w:t>
      </w:r>
    </w:p>
    <w:p w:rsidR="00000000" w:rsidRPr="00B11A5E" w:rsidP="00B11A5E">
      <w:pPr>
        <w:pStyle w:val="BodyText"/>
        <w:rPr>
          <w:i/>
        </w:rPr>
      </w:pPr>
      <w:r w:rsidRPr="00B11A5E">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29"/>
        <w:gridCol w:w="6767"/>
      </w:tblGrid>
      <w:tr w:rsidTr="00B11A5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BodyText"/>
            </w:pPr>
            <w:r w:rsidRPr="00EC665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rPr>
                <w:rStyle w:val="SpecialBold"/>
              </w:rPr>
              <w:t>Description</w:t>
            </w:r>
          </w:p>
        </w:tc>
      </w:tr>
      <w:tr w:rsidTr="00B11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ListBullet"/>
              <w:rPr>
                <w:lang w:val="en-NZ"/>
              </w:rPr>
            </w:pPr>
            <w:r w:rsidRPr="00EC6655">
              <w:t>Interpret written trainer instructions, workplace documentation, and relevant rules of racing</w:t>
            </w:r>
          </w:p>
        </w:tc>
      </w:tr>
      <w:tr w:rsidTr="00B11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ListBullet"/>
              <w:rPr>
                <w:lang w:val="en-NZ"/>
              </w:rPr>
            </w:pPr>
            <w:r w:rsidRPr="00EC6655">
              <w:t xml:space="preserve">Estimate and calculate speed, distance and time relevant to horse pace </w:t>
            </w:r>
          </w:p>
        </w:tc>
      </w:tr>
      <w:tr w:rsidTr="00B11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ListBullet"/>
              <w:rPr>
                <w:lang w:val="en-NZ"/>
              </w:rPr>
            </w:pPr>
            <w:r w:rsidRPr="00EC6655">
              <w:t>Listen to instructions, respond to requests and convey in</w:t>
            </w:r>
            <w:r w:rsidRPr="00EC6655">
              <w:t xml:space="preserve">formation using clear language and industry terminology relating to handling and racing horses </w:t>
            </w:r>
          </w:p>
        </w:tc>
      </w:tr>
      <w:tr w:rsidTr="00B11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ListBullet"/>
              <w:rPr>
                <w:lang w:val="en-NZ"/>
              </w:rPr>
            </w:pPr>
            <w:r w:rsidRPr="00EC6655">
              <w:t xml:space="preserve">Adhere to rules of racing and race trial protocols, and follow safe and ethical horse handling </w:t>
            </w:r>
            <w:r w:rsidRPr="00EC6655">
              <w:t>and work practices associated with own role</w:t>
            </w:r>
          </w:p>
        </w:tc>
      </w:tr>
      <w:tr w:rsidTr="00B11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ListBullet"/>
              <w:rPr>
                <w:lang w:val="en-NZ"/>
              </w:rPr>
            </w:pPr>
            <w:r w:rsidRPr="00EC6655">
              <w:t>Follow racing communication protocols and practices when interacting with a range of racing personnel</w:t>
            </w:r>
          </w:p>
        </w:tc>
      </w:tr>
      <w:tr w:rsidTr="00B11A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ListBullet"/>
            </w:pPr>
            <w:r w:rsidRPr="00EC6655">
              <w:t>Plan and prepare strategies for race trial, considering trainer and</w:t>
            </w:r>
            <w:r w:rsidRPr="00EC6655">
              <w:t xml:space="preserve"> racing official instructions, and taking responsibility for decisions </w:t>
            </w:r>
          </w:p>
          <w:p w:rsidR="00000000" w:rsidRPr="00EC6655" w:rsidP="00EC6655">
            <w:pPr>
              <w:pStyle w:val="ListBullet"/>
            </w:pPr>
            <w:r w:rsidRPr="00EC6655">
              <w:t>Anticipate and respond rapidly to changed circumstances in a trial, including emergency situations</w:t>
            </w:r>
          </w:p>
        </w:tc>
      </w:tr>
    </w:tbl>
    <w:p w:rsidR="00000000" w:rsidRPr="00EC6655" w:rsidP="00EC6655">
      <w:pPr>
        <w:pStyle w:val="BodyText"/>
      </w:pPr>
    </w:p>
    <w:p w:rsidR="00000000" w:rsidRPr="00EC6655" w:rsidP="00EC6655">
      <w:pPr>
        <w:pStyle w:val="AllowPageBreak"/>
      </w:pPr>
    </w:p>
    <w:p w:rsidR="00000000" w:rsidRPr="00EC6655" w:rsidP="00EC6655">
      <w:pPr>
        <w:pStyle w:val="Heading1"/>
      </w:pPr>
      <w:bookmarkStart w:id="7" w:name="O_979451"/>
      <w:bookmarkEnd w:id="7"/>
      <w:r w:rsidRPr="00EC6655">
        <w:t>Unit Mapping Information</w:t>
      </w:r>
    </w:p>
    <w:tbl>
      <w:tblPr>
        <w:tblW w:w="9520" w:type="dxa"/>
        <w:tblLayout w:type="fixed"/>
        <w:tblCellMar>
          <w:left w:w="62" w:type="dxa"/>
          <w:right w:w="62" w:type="dxa"/>
        </w:tblCellMar>
        <w:tblLook w:val="0000"/>
      </w:tblPr>
      <w:tblGrid>
        <w:gridCol w:w="2299"/>
        <w:gridCol w:w="2407"/>
        <w:gridCol w:w="2407"/>
        <w:gridCol w:w="2407"/>
      </w:tblGrid>
      <w:tr w:rsidTr="00EC6655">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BodyText"/>
            </w:pPr>
            <w:r w:rsidRPr="00EC6655">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BodyText"/>
            </w:pPr>
            <w:r w:rsidRPr="00EC6655">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BodyText"/>
            </w:pPr>
            <w:r w:rsidRPr="00EC6655">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rPr>
                <w:rStyle w:val="SpecialBold"/>
              </w:rPr>
              <w:t>Equivalence status</w:t>
            </w:r>
          </w:p>
        </w:tc>
      </w:tr>
      <w:tr w:rsidTr="00EC6655">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t>RGRPSH414 Ride horses in trials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t>RGRPSH414A Ride horses in trials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BodyText"/>
            </w:pPr>
            <w:r w:rsidRPr="00EC6655">
              <w:t>Updated to meet Standards for Training Packages.</w:t>
            </w:r>
          </w:p>
          <w:p w:rsidR="00000000" w:rsidRPr="00EC6655" w:rsidP="00EC6655">
            <w:pPr>
              <w:pStyle w:val="BodyText"/>
            </w:pPr>
            <w:r w:rsidRPr="00EC6655">
              <w:t>Minor edits to performance criteria for clarification.</w:t>
            </w:r>
          </w:p>
          <w:p w:rsidR="00000000" w:rsidP="00EC6655">
            <w:pPr>
              <w:pStyle w:val="BodyText"/>
              <w:rPr>
                <w:lang w:val="en-NZ"/>
              </w:rPr>
            </w:pPr>
            <w:r w:rsidRPr="00EC6655">
              <w:t>Change to prerequisite.</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BodyText"/>
            </w:pPr>
            <w:r w:rsidRPr="00EC6655">
              <w:t>Eq</w:t>
            </w:r>
            <w:r w:rsidRPr="00EC6655">
              <w:t>uivalent unit</w:t>
            </w:r>
          </w:p>
        </w:tc>
      </w:tr>
    </w:tbl>
    <w:p w:rsidR="00000000" w:rsidRPr="00EC6655" w:rsidP="00EC6655">
      <w:pPr>
        <w:pStyle w:val="BodyText"/>
      </w:pPr>
    </w:p>
    <w:p w:rsidR="00000000" w:rsidRPr="00EC6655" w:rsidP="00EC6655">
      <w:pPr>
        <w:pStyle w:val="AllowPageBreak"/>
      </w:pPr>
    </w:p>
    <w:p w:rsidR="00000000" w:rsidRPr="00EC6655" w:rsidP="00EC6655">
      <w:pPr>
        <w:pStyle w:val="Heading1"/>
      </w:pPr>
      <w:bookmarkStart w:id="8" w:name="O_979458"/>
      <w:bookmarkEnd w:id="8"/>
      <w:r w:rsidRPr="00EC6655">
        <w:t>Links</w:t>
      </w:r>
    </w:p>
    <w:p w:rsidR="00000000" w:rsidRPr="00EC6655" w:rsidP="00B11A5E">
      <w:pPr>
        <w:pStyle w:val="BodyText"/>
      </w:pPr>
      <w:r w:rsidRPr="00EC665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5D2252">
        <w:rPr>
          <w:rStyle w:val="Hyperlink"/>
        </w:rPr>
        <w:t>https://vetnet.gov.au/Pages/TrainingDocs.aspx?q=5c4b8489-f7e1-463b-81c8-6ecce6c192a0</w:t>
      </w:r>
      <w:r>
        <w:fldChar w:fldCharType="end"/>
      </w:r>
    </w:p>
    <w:p w:rsidR="00000000" w:rsidRPr="00EC6655" w:rsidP="00B11A5E">
      <w:pPr>
        <w:pStyle w:val="BodyText"/>
        <w:sectPr w:rsidSect="00EC6655">
          <w:headerReference w:type="default" r:id="rId10"/>
          <w:footerReference w:type="default" r:id="rId11"/>
          <w:pgSz w:w="11908" w:h="16833"/>
          <w:pgMar w:top="1702" w:right="1418" w:bottom="1702" w:left="1418" w:header="992" w:footer="992" w:gutter="0"/>
          <w:cols w:space="720"/>
          <w:noEndnote/>
          <w:docGrid w:linePitch="299"/>
        </w:sectPr>
      </w:pPr>
    </w:p>
    <w:p w:rsidR="00000000" w:rsidRPr="00EC6655" w:rsidP="00EC6655">
      <w:pPr>
        <w:pStyle w:val="SuperHeading"/>
      </w:pPr>
      <w:r w:rsidRPr="00EC6655">
        <w:t>Assessment Requirements for RGRPSH414 Ride horses in trials</w:t>
      </w:r>
    </w:p>
    <w:p w:rsidR="00000000" w:rsidRPr="00EC6655" w:rsidP="00EC6655">
      <w:pPr>
        <w:pStyle w:val="Heading1"/>
      </w:pPr>
      <w:bookmarkStart w:id="9" w:name="O_979453"/>
      <w:bookmarkEnd w:id="9"/>
      <w:r w:rsidRPr="00EC6655">
        <w:t>Modification History</w:t>
      </w:r>
    </w:p>
    <w:tbl>
      <w:tblPr>
        <w:tblW w:w="9520" w:type="dxa"/>
        <w:tblLayout w:type="fixed"/>
        <w:tblCellMar>
          <w:left w:w="62" w:type="dxa"/>
          <w:right w:w="62" w:type="dxa"/>
        </w:tblCellMar>
        <w:tblLook w:val="0000"/>
      </w:tblPr>
      <w:tblGrid>
        <w:gridCol w:w="2581"/>
        <w:gridCol w:w="6939"/>
      </w:tblGrid>
      <w:tr w:rsidTr="00EC665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BodyText"/>
            </w:pPr>
            <w:r w:rsidRPr="00EC665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rPr>
                <w:rStyle w:val="SpecialBold"/>
              </w:rPr>
              <w:t>Comments</w:t>
            </w:r>
          </w:p>
        </w:tc>
      </w:tr>
      <w:tr w:rsidTr="00EC665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6655">
            <w:pPr>
              <w:pStyle w:val="BodyText"/>
              <w:rPr>
                <w:lang w:val="en-NZ"/>
              </w:rPr>
            </w:pPr>
            <w:r w:rsidRPr="00EC665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6655" w:rsidP="00EC6655">
            <w:pPr>
              <w:pStyle w:val="BodyText"/>
            </w:pPr>
            <w:r w:rsidRPr="00EC6655">
              <w:t>This version released with RGR Racing and Breeding Training Package Version 2.0.</w:t>
            </w:r>
          </w:p>
        </w:tc>
      </w:tr>
    </w:tbl>
    <w:p w:rsidR="00000000" w:rsidRPr="00EC6655" w:rsidP="00EC6655">
      <w:pPr>
        <w:pStyle w:val="BodyText"/>
      </w:pPr>
    </w:p>
    <w:p w:rsidR="00000000" w:rsidRPr="00EC6655" w:rsidP="00EC6655">
      <w:pPr>
        <w:pStyle w:val="AllowPageBreak"/>
      </w:pPr>
    </w:p>
    <w:p w:rsidR="00000000" w:rsidRPr="00EC6655" w:rsidP="00EC6655">
      <w:pPr>
        <w:pStyle w:val="Heading1"/>
      </w:pPr>
      <w:bookmarkStart w:id="10" w:name="O_979454"/>
      <w:bookmarkEnd w:id="10"/>
      <w:r w:rsidRPr="00EC6655">
        <w:t>Performance Evidence</w:t>
      </w:r>
    </w:p>
    <w:p w:rsidR="00000000" w:rsidRPr="00EC6655" w:rsidP="00B11A5E">
      <w:pPr>
        <w:pStyle w:val="BodyText"/>
      </w:pPr>
      <w:r w:rsidRPr="00EC6655">
        <w:t>An individual demonstrating competency in this unit must satisfy all of the elements and performance criteria of this unit. There must be evidence that the individual has prepared for and demonstrated safe riding skills in trials on at least four occasions</w:t>
      </w:r>
      <w:r w:rsidRPr="00EC6655">
        <w:t xml:space="preserve"> with different thoroughbred horses, including for each:</w:t>
      </w:r>
    </w:p>
    <w:p w:rsidR="00000000" w:rsidRPr="00EC6655" w:rsidP="00EC6655">
      <w:pPr>
        <w:pStyle w:val="ListBullet"/>
      </w:pPr>
      <w:r w:rsidRPr="00EC6655">
        <w:t>complied with barrier trial procedures and relevant rules of racing</w:t>
      </w:r>
    </w:p>
    <w:p w:rsidR="00000000" w:rsidRPr="00EC6655" w:rsidP="00EC6655">
      <w:pPr>
        <w:pStyle w:val="ListBullet"/>
      </w:pPr>
      <w:r w:rsidRPr="00EC6655">
        <w:t xml:space="preserve">assessed potential risks related to track condition, gear and equipment and horse characteristics </w:t>
      </w:r>
    </w:p>
    <w:p w:rsidR="00000000" w:rsidRPr="00EC6655" w:rsidP="00EC6655">
      <w:pPr>
        <w:pStyle w:val="ListBullet"/>
      </w:pPr>
      <w:r w:rsidRPr="00EC6655">
        <w:t xml:space="preserve">jumped out, </w:t>
      </w:r>
      <w:r>
        <w:t>‘</w:t>
      </w:r>
      <w:r w:rsidRPr="00EC6655">
        <w:t>took a sit</w:t>
      </w:r>
      <w:r>
        <w:t>’</w:t>
      </w:r>
      <w:r w:rsidRPr="00EC6655">
        <w:t xml:space="preserve"> and rode out using hands and heels</w:t>
      </w:r>
    </w:p>
    <w:p w:rsidR="00000000" w:rsidRPr="00EC6655" w:rsidP="00EC6655">
      <w:pPr>
        <w:pStyle w:val="ListBullet"/>
      </w:pPr>
      <w:r w:rsidRPr="00EC6655">
        <w:t>controlled, judged and maintained pace</w:t>
      </w:r>
    </w:p>
    <w:p w:rsidR="00000000" w:rsidRPr="00EC6655" w:rsidP="00EC6655">
      <w:pPr>
        <w:pStyle w:val="ListBullet"/>
      </w:pPr>
      <w:r w:rsidRPr="00EC6655">
        <w:t>used whip according to rules of racing and animal welfare principles.</w:t>
      </w:r>
    </w:p>
    <w:p w:rsidR="00000000" w:rsidRPr="00EC6655" w:rsidP="00EC6655">
      <w:pPr>
        <w:pStyle w:val="AllowPageBreak"/>
      </w:pPr>
    </w:p>
    <w:p w:rsidR="00000000" w:rsidRPr="00EC6655" w:rsidP="00EC6655">
      <w:pPr>
        <w:pStyle w:val="Heading1"/>
      </w:pPr>
      <w:bookmarkStart w:id="11" w:name="O_979455"/>
      <w:bookmarkEnd w:id="11"/>
      <w:r w:rsidRPr="00EC6655">
        <w:t>Knowledge Evidence</w:t>
      </w:r>
    </w:p>
    <w:p w:rsidR="00000000" w:rsidRPr="00EC6655" w:rsidP="00B11A5E">
      <w:pPr>
        <w:pStyle w:val="BodyText"/>
      </w:pPr>
      <w:r w:rsidRPr="00EC6655">
        <w:t>An individual must be able to demonstrate the knowl</w:t>
      </w:r>
      <w:r w:rsidRPr="00EC6655">
        <w:t>edge required to perform the tasks outlined in the elements and performance criteria of this unit. This includes knowledge of:</w:t>
      </w:r>
    </w:p>
    <w:p w:rsidR="00000000" w:rsidRPr="00EC6655" w:rsidP="00EC6655">
      <w:pPr>
        <w:pStyle w:val="ListBullet"/>
      </w:pPr>
      <w:r w:rsidRPr="00EC6655">
        <w:t>principles and practices of trials riding:</w:t>
      </w:r>
    </w:p>
    <w:p w:rsidR="00000000" w:rsidRPr="00EC6655" w:rsidP="00EC6655">
      <w:pPr>
        <w:pStyle w:val="ListBullet2"/>
      </w:pPr>
      <w:r w:rsidRPr="00EC6655">
        <w:t>key features of behaviour of trialling horses</w:t>
      </w:r>
    </w:p>
    <w:p w:rsidR="00000000" w:rsidRPr="00EC6655" w:rsidP="00EC6655">
      <w:pPr>
        <w:pStyle w:val="ListBullet2"/>
      </w:pPr>
      <w:r w:rsidRPr="00EC6655">
        <w:t>industry terminology related to handli</w:t>
      </w:r>
      <w:r w:rsidRPr="00EC6655">
        <w:t>ng and racing horses</w:t>
      </w:r>
    </w:p>
    <w:p w:rsidR="00000000" w:rsidRPr="00EC6655" w:rsidP="00EC6655">
      <w:pPr>
        <w:pStyle w:val="ListBullet2"/>
      </w:pPr>
      <w:r w:rsidRPr="00EC6655">
        <w:t>pace of trialling horses</w:t>
      </w:r>
    </w:p>
    <w:p w:rsidR="00000000" w:rsidRPr="00EC6655" w:rsidP="00EC6655">
      <w:pPr>
        <w:pStyle w:val="ListBullet2"/>
      </w:pPr>
      <w:r w:rsidRPr="00EC6655">
        <w:t>track condition and surfaces</w:t>
      </w:r>
    </w:p>
    <w:p w:rsidR="00000000" w:rsidRPr="00EC6655" w:rsidP="00EC6655">
      <w:pPr>
        <w:pStyle w:val="ListBullet2"/>
      </w:pPr>
      <w:r w:rsidRPr="00EC6655">
        <w:t>riding skills and techniques for different track conditions, surfaces and situations</w:t>
      </w:r>
    </w:p>
    <w:p w:rsidR="00000000" w:rsidRPr="00EC6655" w:rsidP="00EC6655">
      <w:pPr>
        <w:pStyle w:val="ListBullet2"/>
      </w:pPr>
      <w:r w:rsidRPr="00EC6655">
        <w:t>rules of racing and animal welfare guidelines for whip use</w:t>
      </w:r>
    </w:p>
    <w:p w:rsidR="00000000" w:rsidRPr="00EC6655" w:rsidP="00EC6655">
      <w:pPr>
        <w:pStyle w:val="ListBullet"/>
      </w:pPr>
      <w:r w:rsidRPr="00EC6655">
        <w:t>relevant protocols and rules of racing related to riding in trials:</w:t>
      </w:r>
    </w:p>
    <w:p w:rsidR="00000000" w:rsidRPr="00EC6655" w:rsidP="00EC6655">
      <w:pPr>
        <w:pStyle w:val="ListBullet2"/>
      </w:pPr>
      <w:r w:rsidRPr="00EC6655">
        <w:t>Australian and local rules of racing and regulations pertaining to safe trial riding</w:t>
      </w:r>
    </w:p>
    <w:p w:rsidR="00000000" w:rsidRPr="00EC6655" w:rsidP="00EC6655">
      <w:pPr>
        <w:pStyle w:val="ListBullet2"/>
      </w:pPr>
      <w:r w:rsidRPr="00EC6655">
        <w:t>barrier attendant and steward responsibilities and types of directives</w:t>
      </w:r>
    </w:p>
    <w:p w:rsidR="00000000" w:rsidRPr="00EC6655" w:rsidP="00EC6655">
      <w:pPr>
        <w:pStyle w:val="ListBullet2"/>
      </w:pPr>
      <w:r w:rsidRPr="00EC6655">
        <w:t>starting procedures</w:t>
      </w:r>
    </w:p>
    <w:p w:rsidR="00000000" w:rsidRPr="00EC6655" w:rsidP="00EC6655">
      <w:pPr>
        <w:pStyle w:val="ListBullet2"/>
      </w:pPr>
      <w:r w:rsidRPr="00EC6655">
        <w:t>track rules</w:t>
      </w:r>
      <w:r w:rsidRPr="00EC6655">
        <w:t xml:space="preserve"> </w:t>
      </w:r>
    </w:p>
    <w:p w:rsidR="00000000" w:rsidRPr="00EC6655" w:rsidP="00EC6655">
      <w:pPr>
        <w:pStyle w:val="ListBullet2"/>
      </w:pPr>
      <w:r w:rsidRPr="00EC6655">
        <w:t>classes of trials and distance of trials</w:t>
      </w:r>
    </w:p>
    <w:p w:rsidR="00000000" w:rsidRPr="00EC6655" w:rsidP="00EC6655">
      <w:pPr>
        <w:pStyle w:val="ListBullet"/>
      </w:pPr>
      <w:r w:rsidRPr="00EC6655">
        <w:t>racing industry standards and expectations relevant to riding horses in trials:</w:t>
      </w:r>
    </w:p>
    <w:p w:rsidR="00000000" w:rsidRPr="00EC6655" w:rsidP="00EC6655">
      <w:pPr>
        <w:pStyle w:val="ListBullet2"/>
      </w:pPr>
      <w:r w:rsidRPr="00EC6655">
        <w:t>communication procedures with stewards, barrier attendants and horse trainers</w:t>
      </w:r>
    </w:p>
    <w:p w:rsidR="00000000" w:rsidRPr="00EC6655" w:rsidP="00EC6655">
      <w:pPr>
        <w:pStyle w:val="ListBullet2"/>
      </w:pPr>
      <w:r w:rsidRPr="00EC6655">
        <w:t>animal welfare requirements</w:t>
      </w:r>
    </w:p>
    <w:p w:rsidR="00000000" w:rsidRPr="00EC6655" w:rsidP="00EC6655">
      <w:pPr>
        <w:pStyle w:val="ListBullet2"/>
      </w:pPr>
      <w:r w:rsidRPr="00EC6655">
        <w:t>safety requirements, incl</w:t>
      </w:r>
      <w:r w:rsidRPr="00EC6655">
        <w:t>uding safe operating procedures</w:t>
      </w:r>
    </w:p>
    <w:p w:rsidR="00000000" w:rsidRPr="00EC6655" w:rsidP="00EC6655">
      <w:pPr>
        <w:pStyle w:val="ListBullet2"/>
      </w:pPr>
      <w:r w:rsidRPr="00EC6655">
        <w:t>relevant rules of racing related to riding in trials, including appropriate whip use.</w:t>
      </w:r>
    </w:p>
    <w:p w:rsidR="00000000" w:rsidRPr="00EC6655" w:rsidP="00EC6655">
      <w:pPr>
        <w:pStyle w:val="AllowPageBreak"/>
      </w:pPr>
    </w:p>
    <w:p w:rsidR="00000000" w:rsidRPr="00EC6655" w:rsidP="00EC6655">
      <w:pPr>
        <w:pStyle w:val="Heading1"/>
      </w:pPr>
      <w:bookmarkStart w:id="12" w:name="O_979456"/>
      <w:bookmarkEnd w:id="12"/>
      <w:r w:rsidRPr="00EC6655">
        <w:t>Assessment Conditions</w:t>
      </w:r>
    </w:p>
    <w:p w:rsidR="00000000" w:rsidRPr="00EC6655" w:rsidP="00B11A5E">
      <w:pPr>
        <w:pStyle w:val="BodyText"/>
      </w:pPr>
      <w:r w:rsidRPr="00EC6655">
        <w:t xml:space="preserve">Assessment of skills must take place under the following conditions: </w:t>
      </w:r>
    </w:p>
    <w:p w:rsidR="00000000" w:rsidRPr="00EC6655" w:rsidP="00EC6655">
      <w:pPr>
        <w:pStyle w:val="ListBullet"/>
      </w:pPr>
      <w:r w:rsidRPr="00EC6655">
        <w:t>physical conditions:</w:t>
      </w:r>
    </w:p>
    <w:p w:rsidR="00000000" w:rsidRPr="00EC6655" w:rsidP="00EC6655">
      <w:pPr>
        <w:pStyle w:val="ListBullet2"/>
      </w:pPr>
      <w:r w:rsidRPr="00EC6655">
        <w:t>racing training establishments, training and licensed racetracks, and barrier trials</w:t>
      </w:r>
    </w:p>
    <w:p w:rsidR="00000000" w:rsidRPr="00EC6655" w:rsidP="00EC6655">
      <w:pPr>
        <w:pStyle w:val="ListBullet"/>
      </w:pPr>
      <w:r w:rsidRPr="00EC6655">
        <w:t>resources, equipment and materials:</w:t>
      </w:r>
    </w:p>
    <w:p w:rsidR="00000000" w:rsidRPr="00EC6655" w:rsidP="00EC6655">
      <w:pPr>
        <w:pStyle w:val="ListBullet2"/>
      </w:pPr>
      <w:r w:rsidRPr="00EC6655">
        <w:t>various thoroughbred horses assessed as suitable for the skill and experience of the individual</w:t>
      </w:r>
    </w:p>
    <w:p w:rsidR="00000000" w:rsidRPr="00EC6655" w:rsidP="00EC6655">
      <w:pPr>
        <w:pStyle w:val="ListBullet2"/>
      </w:pPr>
      <w:r w:rsidRPr="00EC6655">
        <w:t xml:space="preserve">appropriate racing industry-approved </w:t>
      </w:r>
      <w:r w:rsidRPr="00EC6655">
        <w:t>gear and equipment for individual, horse and activity</w:t>
      </w:r>
    </w:p>
    <w:p w:rsidR="00000000" w:rsidRPr="00EC6655" w:rsidP="00EC6655">
      <w:pPr>
        <w:pStyle w:val="ListBullet"/>
      </w:pPr>
      <w:r w:rsidRPr="00EC6655">
        <w:t>specifications:</w:t>
      </w:r>
    </w:p>
    <w:p w:rsidR="00000000" w:rsidRPr="00EC6655" w:rsidP="00EC6655">
      <w:pPr>
        <w:pStyle w:val="ListBullet2"/>
      </w:pPr>
      <w:r w:rsidRPr="00EC6655">
        <w:t xml:space="preserve">trainer and racing official instructions and rules of racing. </w:t>
      </w:r>
    </w:p>
    <w:p w:rsidR="00000000" w:rsidRPr="00EC6655" w:rsidP="00EC6655">
      <w:pPr>
        <w:pStyle w:val="BodyText"/>
      </w:pPr>
    </w:p>
    <w:p w:rsidR="00000000" w:rsidRPr="00EC6655" w:rsidP="00B11A5E">
      <w:pPr>
        <w:pStyle w:val="BodyText"/>
      </w:pPr>
      <w:r w:rsidRPr="00EC6655">
        <w:t xml:space="preserve">Training and assessment strategies must show evidence of the use of guidance provided in the </w:t>
      </w:r>
      <w:r w:rsidRPr="00EC6655">
        <w:rPr>
          <w:rStyle w:val="Emphasis"/>
        </w:rPr>
        <w:t>Companion Volume: User Guid</w:t>
      </w:r>
      <w:r w:rsidRPr="00EC6655">
        <w:rPr>
          <w:rStyle w:val="Emphasis"/>
        </w:rPr>
        <w:t>e: Safety in Equine Training.</w:t>
      </w:r>
    </w:p>
    <w:p w:rsidR="00B11A5E" w:rsidP="00B11A5E">
      <w:pPr>
        <w:pStyle w:val="BodyText"/>
      </w:pPr>
      <w:r w:rsidRPr="00EC6655">
        <w:t>Assessors of this unit must satisfy the requirements for assessors in applicable vocational education and training legislation, frameworks and/or standards.</w:t>
      </w:r>
    </w:p>
    <w:p w:rsidR="00000000" w:rsidRPr="00EC6655" w:rsidP="00EC6655">
      <w:pPr>
        <w:pStyle w:val="Heading1"/>
      </w:pPr>
      <w:bookmarkStart w:id="13" w:name="O_979459"/>
      <w:bookmarkEnd w:id="13"/>
      <w:r w:rsidRPr="00EC6655">
        <w:t>Links</w:t>
      </w:r>
    </w:p>
    <w:p w:rsidR="00000000" w:rsidRPr="00EC6655" w:rsidP="00B11A5E">
      <w:pPr>
        <w:pStyle w:val="BodyText"/>
      </w:pPr>
      <w:r w:rsidRPr="00EC665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5D2252">
        <w:rPr>
          <w:rStyle w:val="Hyperlink"/>
        </w:rPr>
        <w:t>https://vetnet.gov.au/Pages/TrainingDocs.aspx?q=5c4b8489-f7e1-463b-81c8-6ecce6c192a0</w:t>
      </w:r>
      <w:r>
        <w:fldChar w:fldCharType="end"/>
      </w:r>
    </w:p>
    <w:p w:rsidR="00000000" w:rsidRPr="00EC6655" w:rsidP="00EC6655"/>
    <w:sectPr w:rsidSect="00EC66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55" w:rsidRPr="00B11A5E" w:rsidP="00B11A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5E" w:rsidP="00EC6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1A5E" w:rsidP="00EC66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11A5E" w:rsidP="00EC66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55" w:rsidP="00EC6655">
    <w:pPr>
      <w:pStyle w:val="Footer"/>
      <w:framePr w:wrap="around"/>
    </w:pPr>
    <w:r>
      <w:fldChar w:fldCharType="begin"/>
    </w:r>
    <w:r>
      <w:instrText xml:space="preserve"> DOCPROPERTY  Subject  \* MERGEFORMAT </w:instrText>
    </w:r>
    <w:r>
      <w:fldChar w:fldCharType="separate"/>
    </w:r>
    <w:r w:rsidR="00B11A5E">
      <w:t>Approved</w:t>
    </w:r>
    <w:r w:rsidR="00B11A5E">
      <w:fldChar w:fldCharType="end"/>
    </w:r>
    <w:r>
      <w:tab/>
      <w:t xml:space="preserve">Page </w:t>
    </w:r>
    <w:r>
      <w:fldChar w:fldCharType="begin"/>
    </w:r>
    <w:r>
      <w:instrText xml:space="preserve"> PAGE  \* Arabic  \* MERGEFORMAT </w:instrText>
    </w:r>
    <w:r>
      <w:fldChar w:fldCharType="separate"/>
    </w:r>
    <w:r w:rsidR="00B11A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1A5E">
      <w:rPr>
        <w:noProof/>
      </w:rPr>
      <w:t>5</w:t>
    </w:r>
    <w:r>
      <w:rPr>
        <w:noProof/>
      </w:rPr>
      <w:fldChar w:fldCharType="end"/>
    </w:r>
  </w:p>
  <w:p w:rsidR="00EC6655" w:rsidP="00EC6655">
    <w:pPr>
      <w:pStyle w:val="Footer"/>
      <w:framePr w:wrap="around"/>
    </w:pPr>
    <w:r>
      <w:t xml:space="preserve">© Commonwealth of Australia, </w:t>
    </w:r>
    <w:r>
      <w:fldChar w:fldCharType="begin"/>
    </w:r>
    <w:r>
      <w:instrText xml:space="preserve"> DATE  \@ "yyyy"  \* MERGEFORMAT </w:instrText>
    </w:r>
    <w:r>
      <w:fldChar w:fldCharType="separate"/>
    </w:r>
    <w:r w:rsidR="00B11A5E">
      <w:rPr>
        <w:noProof/>
      </w:rPr>
      <w:t>2025</w:t>
    </w:r>
    <w:r>
      <w:fldChar w:fldCharType="end"/>
    </w:r>
    <w:r>
      <w:tab/>
    </w:r>
    <w:r>
      <w:fldChar w:fldCharType="begin"/>
    </w:r>
    <w:r>
      <w:instrText xml:space="preserve"> DOCPROPERTY  Author  \* MERGEFORMAT </w:instrText>
    </w:r>
    <w:r>
      <w:fldChar w:fldCharType="separate"/>
    </w:r>
    <w:r w:rsidR="00B11A5E">
      <w:t>Skills Insight</w:t>
    </w:r>
    <w:r w:rsidR="00B11A5E">
      <w:fldChar w:fldCharType="end"/>
    </w:r>
  </w:p>
  <w:p w:rsidR="00EC6655" w:rsidP="00EC66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655" w:rsidRPr="00B11A5E" w:rsidP="00B11A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A5E" w:rsidRPr="002D2AF8" w:rsidP="00EC6655">
    <w:pPr>
      <w:pStyle w:val="Header"/>
      <w:framePr w:wrap="around"/>
    </w:pPr>
    <w:r>
      <w:fldChar w:fldCharType="begin"/>
    </w:r>
    <w:r>
      <w:instrText xml:space="preserve"> TITLE   \* MERGEFORMAT </w:instrText>
    </w:r>
    <w:r>
      <w:fldChar w:fldCharType="separate"/>
    </w:r>
    <w:r>
      <w:t>RGRPSH414 Ride horses in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1A5E" w:rsidP="00EC66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55" w:rsidRPr="002D2AF8" w:rsidP="00EC6655">
    <w:pPr>
      <w:pStyle w:val="Header"/>
      <w:framePr w:wrap="around"/>
    </w:pPr>
    <w:r>
      <w:fldChar w:fldCharType="begin"/>
    </w:r>
    <w:r>
      <w:instrText xml:space="preserve"> TITLE   \* MERGEFORMAT </w:instrText>
    </w:r>
    <w:r>
      <w:fldChar w:fldCharType="separate"/>
    </w:r>
    <w:r w:rsidR="00B11A5E">
      <w:t>RGRPSH414 Ride horses in trials</w:t>
    </w:r>
    <w:r w:rsidR="00B11A5E">
      <w:fldChar w:fldCharType="end"/>
    </w:r>
    <w:r>
      <w:tab/>
      <w:t xml:space="preserve">Date this document was generated: </w:t>
    </w:r>
    <w:r>
      <w:fldChar w:fldCharType="begin"/>
    </w:r>
    <w:r>
      <w:instrText xml:space="preserve"> CREATEDATE  \@ "d MMMM yyyy"  \* MERGEFORMAT </w:instrText>
    </w:r>
    <w:r>
      <w:fldChar w:fldCharType="separate"/>
    </w:r>
    <w:r w:rsidR="00B11A5E">
      <w:rPr>
        <w:noProof/>
      </w:rPr>
      <w:t>2 March 2025</w:t>
    </w:r>
    <w:r>
      <w:fldChar w:fldCharType="end"/>
    </w:r>
  </w:p>
  <w:p w:rsidR="00EC6655" w:rsidP="00EC66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2079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A63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8E51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6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655"/>
    <w:pPr>
      <w:spacing w:before="360" w:after="60"/>
      <w:outlineLvl w:val="0"/>
    </w:pPr>
    <w:rPr>
      <w:sz w:val="32"/>
    </w:rPr>
  </w:style>
  <w:style w:type="paragraph" w:styleId="Heading2">
    <w:name w:val="heading 2"/>
    <w:basedOn w:val="HeadingBase"/>
    <w:next w:val="BodyText"/>
    <w:link w:val="Heading2Char"/>
    <w:qFormat/>
    <w:rsid w:val="00EC6655"/>
    <w:pPr>
      <w:keepLines/>
      <w:spacing w:before="240" w:after="120"/>
      <w:outlineLvl w:val="1"/>
    </w:pPr>
    <w:rPr>
      <w:sz w:val="28"/>
      <w:szCs w:val="40"/>
    </w:rPr>
  </w:style>
  <w:style w:type="paragraph" w:styleId="Heading3">
    <w:name w:val="heading 3"/>
    <w:basedOn w:val="HeadingBase"/>
    <w:next w:val="BodyText"/>
    <w:link w:val="Heading3Char"/>
    <w:qFormat/>
    <w:rsid w:val="00EC6655"/>
    <w:pPr>
      <w:spacing w:before="180" w:after="120"/>
      <w:outlineLvl w:val="2"/>
    </w:pPr>
    <w:rPr>
      <w:spacing w:val="-10"/>
      <w:kern w:val="32"/>
    </w:rPr>
  </w:style>
  <w:style w:type="paragraph" w:styleId="Heading4">
    <w:name w:val="heading 4"/>
    <w:basedOn w:val="HeadingBase"/>
    <w:next w:val="BodyText"/>
    <w:link w:val="Heading4Char"/>
    <w:qFormat/>
    <w:rsid w:val="00EC6655"/>
    <w:pPr>
      <w:spacing w:before="160" w:after="120"/>
      <w:outlineLvl w:val="3"/>
    </w:pPr>
    <w:rPr>
      <w:sz w:val="22"/>
    </w:rPr>
  </w:style>
  <w:style w:type="paragraph" w:styleId="Heading5">
    <w:name w:val="heading 5"/>
    <w:basedOn w:val="HeadingBase"/>
    <w:next w:val="Normal"/>
    <w:link w:val="Heading5Char"/>
    <w:qFormat/>
    <w:rsid w:val="00EC6655"/>
    <w:pPr>
      <w:spacing w:before="80"/>
      <w:outlineLvl w:val="4"/>
    </w:pPr>
    <w:rPr>
      <w:color w:val="918585"/>
      <w:sz w:val="20"/>
    </w:rPr>
  </w:style>
  <w:style w:type="paragraph" w:styleId="Heading6">
    <w:name w:val="heading 6"/>
    <w:basedOn w:val="HeadingBase"/>
    <w:next w:val="Normal"/>
    <w:link w:val="Heading6Char"/>
    <w:qFormat/>
    <w:rsid w:val="00EC6655"/>
    <w:pPr>
      <w:spacing w:before="60"/>
      <w:outlineLvl w:val="5"/>
    </w:pPr>
    <w:rPr>
      <w:color w:val="918585"/>
      <w:sz w:val="20"/>
    </w:rPr>
  </w:style>
  <w:style w:type="paragraph" w:styleId="Heading7">
    <w:name w:val="heading 7"/>
    <w:basedOn w:val="Normal"/>
    <w:next w:val="Normal"/>
    <w:link w:val="Heading7Char"/>
    <w:qFormat/>
    <w:rsid w:val="00EC6655"/>
    <w:pPr>
      <w:ind w:left="720"/>
      <w:outlineLvl w:val="6"/>
    </w:pPr>
    <w:rPr>
      <w:i/>
    </w:rPr>
  </w:style>
  <w:style w:type="paragraph" w:styleId="Heading8">
    <w:name w:val="heading 8"/>
    <w:basedOn w:val="Normal"/>
    <w:next w:val="Normal"/>
    <w:link w:val="Heading8Char"/>
    <w:qFormat/>
    <w:rsid w:val="00EC6655"/>
    <w:pPr>
      <w:ind w:left="720"/>
      <w:outlineLvl w:val="7"/>
    </w:pPr>
    <w:rPr>
      <w:i/>
    </w:rPr>
  </w:style>
  <w:style w:type="paragraph" w:styleId="Heading9">
    <w:name w:val="heading 9"/>
    <w:basedOn w:val="Normal"/>
    <w:next w:val="Normal"/>
    <w:link w:val="Heading9Char"/>
    <w:qFormat/>
    <w:rsid w:val="00EC6655"/>
    <w:pPr>
      <w:ind w:left="720"/>
      <w:outlineLvl w:val="8"/>
    </w:pPr>
    <w:rPr>
      <w:i/>
    </w:rPr>
  </w:style>
  <w:style w:type="character" w:default="1" w:styleId="DefaultParagraphFont">
    <w:name w:val="Default Paragraph Font"/>
    <w:uiPriority w:val="1"/>
    <w:unhideWhenUsed/>
    <w:rsid w:val="00EC6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655"/>
  </w:style>
  <w:style w:type="character" w:customStyle="1" w:styleId="Heading1Char">
    <w:name w:val="Heading 1 Char"/>
    <w:basedOn w:val="DefaultParagraphFont"/>
    <w:link w:val="Heading1"/>
    <w:rsid w:val="00EC6655"/>
    <w:rPr>
      <w:rFonts w:ascii="Times New Roman" w:eastAsia="Times New Roman" w:hAnsi="Times New Roman" w:cs="Times New Roman"/>
      <w:b/>
      <w:sz w:val="32"/>
      <w:szCs w:val="20"/>
      <w:lang w:eastAsia="en-US"/>
    </w:rPr>
  </w:style>
  <w:style w:type="paragraph" w:styleId="BodyText">
    <w:name w:val="Body Text"/>
    <w:basedOn w:val="Normal"/>
    <w:link w:val="BodyTextChar"/>
    <w:rsid w:val="00EC66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655"/>
    <w:rPr>
      <w:rFonts w:ascii="Times New Roman" w:eastAsia="Times New Roman" w:hAnsi="Times New Roman" w:cs="Times New Roman"/>
      <w:sz w:val="24"/>
      <w:lang w:eastAsia="en-US"/>
    </w:rPr>
  </w:style>
  <w:style w:type="paragraph" w:styleId="ListBullet">
    <w:name w:val="List Bullet"/>
    <w:basedOn w:val="List"/>
    <w:rsid w:val="00EC6655"/>
    <w:pPr>
      <w:numPr>
        <w:numId w:val="12"/>
      </w:numPr>
      <w:tabs>
        <w:tab w:val="clear" w:pos="340"/>
      </w:tabs>
      <w:spacing w:before="40" w:after="40"/>
    </w:pPr>
  </w:style>
  <w:style w:type="character" w:customStyle="1" w:styleId="SpecialBold">
    <w:name w:val="Special Bold"/>
    <w:basedOn w:val="DefaultParagraphFont"/>
    <w:rsid w:val="00EC6655"/>
    <w:rPr>
      <w:b/>
      <w:spacing w:val="0"/>
    </w:rPr>
  </w:style>
  <w:style w:type="paragraph" w:styleId="ListBullet2">
    <w:name w:val="List Bullet 2"/>
    <w:basedOn w:val="List2"/>
    <w:rsid w:val="00EC6655"/>
    <w:pPr>
      <w:numPr>
        <w:numId w:val="13"/>
      </w:numPr>
      <w:tabs>
        <w:tab w:val="clear" w:pos="680"/>
      </w:tabs>
    </w:pPr>
  </w:style>
  <w:style w:type="character" w:styleId="Emphasis">
    <w:name w:val="Emphasis"/>
    <w:basedOn w:val="DefaultParagraphFont"/>
    <w:qFormat/>
    <w:rsid w:val="00EC6655"/>
    <w:rPr>
      <w:i/>
    </w:rPr>
  </w:style>
  <w:style w:type="paragraph" w:customStyle="1" w:styleId="SuperHeading">
    <w:name w:val="SuperHeading"/>
    <w:basedOn w:val="Normal"/>
    <w:rsid w:val="00EC6655"/>
    <w:pPr>
      <w:spacing w:before="240" w:after="120"/>
      <w:outlineLvl w:val="0"/>
    </w:pPr>
    <w:rPr>
      <w:rFonts w:ascii="Times New Roman" w:hAnsi="Times New Roman"/>
      <w:b/>
      <w:sz w:val="32"/>
    </w:rPr>
  </w:style>
  <w:style w:type="paragraph" w:customStyle="1" w:styleId="AllowPageBreak">
    <w:name w:val="AllowPageBreak"/>
    <w:rsid w:val="00EC66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6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6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6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655"/>
    <w:rPr>
      <w:rFonts w:ascii="Courier New" w:eastAsia="Times New Roman" w:hAnsi="Courier New" w:cs="Times New Roman"/>
      <w:i/>
      <w:szCs w:val="20"/>
      <w:lang w:eastAsia="en-US"/>
    </w:rPr>
  </w:style>
  <w:style w:type="paragraph" w:customStyle="1" w:styleId="HeadingBase">
    <w:name w:val="Heading Base"/>
    <w:rsid w:val="00EC6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655"/>
    <w:pPr>
      <w:tabs>
        <w:tab w:val="right" w:leader="dot" w:pos="9072"/>
      </w:tabs>
      <w:ind w:left="567"/>
    </w:pPr>
    <w:rPr>
      <w:szCs w:val="22"/>
    </w:rPr>
  </w:style>
  <w:style w:type="paragraph" w:customStyle="1" w:styleId="TOCBase">
    <w:name w:val="TOC Base"/>
    <w:rsid w:val="00EC6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655"/>
    <w:pPr>
      <w:tabs>
        <w:tab w:val="right" w:leader="dot" w:pos="9072"/>
      </w:tabs>
      <w:spacing w:before="40" w:after="40"/>
      <w:ind w:left="284"/>
    </w:pPr>
    <w:rPr>
      <w:rFonts w:ascii="Times New Roman" w:hAnsi="Times New Roman"/>
    </w:rPr>
  </w:style>
  <w:style w:type="paragraph" w:styleId="TOC1">
    <w:name w:val="toc 1"/>
    <w:basedOn w:val="TOCBase"/>
    <w:next w:val="Normal"/>
    <w:rsid w:val="00EC66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655"/>
    <w:rPr>
      <w:rFonts w:ascii="Times New Roman" w:eastAsia="Times New Roman" w:hAnsi="Times New Roman" w:cs="Times New Roman"/>
      <w:sz w:val="16"/>
      <w:lang w:eastAsia="en-US"/>
    </w:rPr>
  </w:style>
  <w:style w:type="paragraph" w:styleId="Title">
    <w:name w:val="Title"/>
    <w:basedOn w:val="HeadingBase"/>
    <w:link w:val="TitleChar"/>
    <w:qFormat/>
    <w:rsid w:val="00EC6655"/>
    <w:pPr>
      <w:spacing w:before="5040"/>
      <w:jc w:val="center"/>
    </w:pPr>
    <w:rPr>
      <w:sz w:val="48"/>
      <w:szCs w:val="72"/>
      <w:lang w:val="en-US"/>
    </w:rPr>
  </w:style>
  <w:style w:type="character" w:customStyle="1" w:styleId="TitleChar">
    <w:name w:val="Title Char"/>
    <w:basedOn w:val="DefaultParagraphFont"/>
    <w:link w:val="Title"/>
    <w:rsid w:val="00EC6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655"/>
    <w:pPr>
      <w:tabs>
        <w:tab w:val="left" w:pos="3600"/>
        <w:tab w:val="left" w:pos="3958"/>
      </w:tabs>
    </w:pPr>
  </w:style>
  <w:style w:type="paragraph" w:styleId="List">
    <w:name w:val="List"/>
    <w:basedOn w:val="BodyText"/>
    <w:next w:val="BodyText"/>
    <w:rsid w:val="00EC6655"/>
    <w:pPr>
      <w:tabs>
        <w:tab w:val="left" w:pos="340"/>
      </w:tabs>
      <w:spacing w:before="60" w:after="60"/>
      <w:ind w:left="340" w:hanging="340"/>
    </w:pPr>
  </w:style>
  <w:style w:type="paragraph" w:customStyle="1" w:styleId="Note">
    <w:name w:val="Note"/>
    <w:basedOn w:val="BodyText"/>
    <w:rsid w:val="00EC6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655"/>
    <w:pPr>
      <w:framePr w:wrap="auto" w:hAnchor="text" w:y="6049"/>
    </w:pPr>
    <w:rPr>
      <w:color w:val="000000"/>
      <w:sz w:val="40"/>
    </w:rPr>
  </w:style>
  <w:style w:type="paragraph" w:customStyle="1" w:styleId="TOCTitle">
    <w:name w:val="TOCTitle"/>
    <w:basedOn w:val="Heading1"/>
    <w:rsid w:val="00EC6655"/>
    <w:pPr>
      <w:spacing w:after="240"/>
      <w:jc w:val="center"/>
      <w:outlineLvl w:val="9"/>
    </w:pPr>
    <w:rPr>
      <w:caps/>
    </w:rPr>
  </w:style>
  <w:style w:type="paragraph" w:customStyle="1" w:styleId="Version">
    <w:name w:val="Version"/>
    <w:rsid w:val="00EC66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6655"/>
    <w:pPr>
      <w:keepNext w:val="0"/>
      <w:tabs>
        <w:tab w:val="right" w:pos="4176"/>
      </w:tabs>
      <w:ind w:left="198" w:hanging="198"/>
    </w:pPr>
    <w:rPr>
      <w:rFonts w:ascii="Garamond" w:hAnsi="Garamond"/>
    </w:rPr>
  </w:style>
  <w:style w:type="paragraph" w:styleId="IndexHeading">
    <w:name w:val="index heading"/>
    <w:basedOn w:val="Normal"/>
    <w:next w:val="Index1"/>
    <w:semiHidden/>
    <w:rsid w:val="00EC6655"/>
    <w:pPr>
      <w:spacing w:before="120" w:after="120"/>
    </w:pPr>
    <w:rPr>
      <w:rFonts w:ascii="Arial" w:hAnsi="Arial"/>
      <w:b/>
      <w:color w:val="918585"/>
      <w:sz w:val="24"/>
    </w:rPr>
  </w:style>
  <w:style w:type="paragraph" w:styleId="Header">
    <w:name w:val="header"/>
    <w:basedOn w:val="Normal"/>
    <w:link w:val="HeaderChar"/>
    <w:rsid w:val="00EC6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655"/>
    <w:rPr>
      <w:rFonts w:ascii="Times New Roman" w:eastAsia="Times New Roman" w:hAnsi="Times New Roman" w:cs="Times New Roman"/>
      <w:sz w:val="16"/>
      <w:szCs w:val="20"/>
      <w:lang w:val="en-GB" w:eastAsia="en-US"/>
    </w:rPr>
  </w:style>
  <w:style w:type="paragraph" w:customStyle="1" w:styleId="Chapter">
    <w:name w:val="Chapter"/>
    <w:basedOn w:val="Normal"/>
    <w:rsid w:val="00EC6655"/>
    <w:pPr>
      <w:spacing w:before="240"/>
    </w:pPr>
    <w:rPr>
      <w:rFonts w:ascii="Times New Roman" w:hAnsi="Times New Roman"/>
      <w:smallCaps/>
      <w:spacing w:val="80"/>
      <w:sz w:val="28"/>
    </w:rPr>
  </w:style>
  <w:style w:type="paragraph" w:customStyle="1" w:styleId="InChapter">
    <w:name w:val="InChapter"/>
    <w:basedOn w:val="Heading3"/>
    <w:rsid w:val="00EC6655"/>
    <w:pPr>
      <w:spacing w:after="240"/>
      <w:outlineLvl w:val="9"/>
    </w:pPr>
    <w:rPr>
      <w:noProof/>
    </w:rPr>
  </w:style>
  <w:style w:type="paragraph" w:styleId="Index2">
    <w:name w:val="index 2"/>
    <w:basedOn w:val="Normal"/>
    <w:next w:val="Normal"/>
    <w:semiHidden/>
    <w:rsid w:val="00EC6655"/>
    <w:pPr>
      <w:tabs>
        <w:tab w:val="right" w:pos="4176"/>
      </w:tabs>
      <w:ind w:left="568" w:hanging="284"/>
    </w:pPr>
    <w:rPr>
      <w:rFonts w:ascii="Garamond" w:hAnsi="Garamond"/>
    </w:rPr>
  </w:style>
  <w:style w:type="paragraph" w:customStyle="1" w:styleId="Byline">
    <w:name w:val="Byline"/>
    <w:rsid w:val="00EC6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655"/>
    <w:pPr>
      <w:tabs>
        <w:tab w:val="clear" w:pos="3600"/>
        <w:tab w:val="clear" w:pos="3958"/>
      </w:tabs>
      <w:jc w:val="right"/>
    </w:pPr>
  </w:style>
  <w:style w:type="paragraph" w:styleId="Caption">
    <w:name w:val="caption"/>
    <w:basedOn w:val="BodyText"/>
    <w:next w:val="Normal"/>
    <w:qFormat/>
    <w:rsid w:val="00EC6655"/>
    <w:pPr>
      <w:framePr w:w="2268" w:hSpace="181" w:vSpace="181" w:wrap="around" w:vAnchor="text" w:hAnchor="page" w:x="1135" w:y="285" w:anchorLock="1"/>
    </w:pPr>
    <w:rPr>
      <w:i/>
    </w:rPr>
  </w:style>
  <w:style w:type="paragraph" w:customStyle="1" w:styleId="MiniTOCTitle">
    <w:name w:val="MiniTOCTitle"/>
    <w:basedOn w:val="Heading4"/>
    <w:rsid w:val="00EC6655"/>
    <w:pPr>
      <w:spacing w:before="240"/>
      <w:outlineLvl w:val="9"/>
    </w:pPr>
    <w:rPr>
      <w:noProof/>
      <w:sz w:val="24"/>
    </w:rPr>
  </w:style>
  <w:style w:type="paragraph" w:customStyle="1" w:styleId="MiniTOCItem">
    <w:name w:val="MiniTOCItem"/>
    <w:basedOn w:val="ListBullet"/>
    <w:rsid w:val="00EC6655"/>
    <w:pPr>
      <w:numPr>
        <w:numId w:val="0"/>
      </w:numPr>
      <w:tabs>
        <w:tab w:val="right" w:leader="dot" w:pos="6521"/>
      </w:tabs>
      <w:spacing w:before="0" w:after="0"/>
    </w:pPr>
  </w:style>
  <w:style w:type="paragraph" w:customStyle="1" w:styleId="TOFTitle">
    <w:name w:val="TOFTitle"/>
    <w:basedOn w:val="TOCTitle"/>
    <w:rsid w:val="00EC6655"/>
  </w:style>
  <w:style w:type="paragraph" w:styleId="TableofFigures">
    <w:name w:val="table of figures"/>
    <w:basedOn w:val="Normal"/>
    <w:next w:val="Normal"/>
    <w:semiHidden/>
    <w:rsid w:val="00EC6655"/>
    <w:pPr>
      <w:tabs>
        <w:tab w:val="right" w:leader="dot" w:pos="9072"/>
      </w:tabs>
      <w:ind w:left="970" w:hanging="403"/>
    </w:pPr>
    <w:rPr>
      <w:rFonts w:ascii="Times New Roman" w:hAnsi="Times New Roman"/>
      <w:b/>
    </w:rPr>
  </w:style>
  <w:style w:type="paragraph" w:styleId="ListNumber">
    <w:name w:val="List Number"/>
    <w:basedOn w:val="List"/>
    <w:rsid w:val="00EC6655"/>
    <w:pPr>
      <w:numPr>
        <w:numId w:val="15"/>
      </w:numPr>
      <w:tabs>
        <w:tab w:val="clear" w:pos="340"/>
      </w:tabs>
    </w:pPr>
  </w:style>
  <w:style w:type="character" w:customStyle="1" w:styleId="WingdingSymbols">
    <w:name w:val="Wingding Symbols"/>
    <w:rsid w:val="00EC6655"/>
    <w:rPr>
      <w:rFonts w:ascii="Wingdings" w:hAnsi="Wingdings"/>
    </w:rPr>
  </w:style>
  <w:style w:type="paragraph" w:customStyle="1" w:styleId="TableHeading">
    <w:name w:val="Table Heading"/>
    <w:basedOn w:val="HeadingBase"/>
    <w:rsid w:val="00EC6655"/>
    <w:pPr>
      <w:keepLines/>
      <w:pBdr>
        <w:bottom w:val="single" w:sz="6" w:space="1" w:color="918585"/>
      </w:pBdr>
      <w:spacing w:before="240"/>
    </w:pPr>
  </w:style>
  <w:style w:type="character" w:customStyle="1" w:styleId="HotSpot">
    <w:name w:val="HotSpot"/>
    <w:rsid w:val="00EC6655"/>
    <w:rPr>
      <w:color w:val="0033CC"/>
      <w:u w:val="none"/>
    </w:rPr>
  </w:style>
  <w:style w:type="paragraph" w:customStyle="1" w:styleId="BodyTextRight">
    <w:name w:val="Body Text Right"/>
    <w:basedOn w:val="BodyText"/>
    <w:rsid w:val="00EC6655"/>
    <w:pPr>
      <w:spacing w:before="0" w:after="0"/>
      <w:jc w:val="right"/>
    </w:pPr>
  </w:style>
  <w:style w:type="paragraph" w:styleId="Index3">
    <w:name w:val="index 3"/>
    <w:basedOn w:val="ListNumber2"/>
    <w:next w:val="Normal"/>
    <w:semiHidden/>
    <w:rsid w:val="00EC6655"/>
    <w:pPr>
      <w:numPr>
        <w:numId w:val="0"/>
      </w:numPr>
      <w:tabs>
        <w:tab w:val="right" w:leader="dot" w:pos="4176"/>
      </w:tabs>
    </w:pPr>
  </w:style>
  <w:style w:type="paragraph" w:styleId="ListNumber2">
    <w:name w:val="List Number 2"/>
    <w:basedOn w:val="List2"/>
    <w:rsid w:val="00EC6655"/>
    <w:pPr>
      <w:numPr>
        <w:numId w:val="10"/>
      </w:numPr>
      <w:tabs>
        <w:tab w:val="clear" w:pos="1060"/>
      </w:tabs>
    </w:pPr>
  </w:style>
  <w:style w:type="paragraph" w:customStyle="1" w:styleId="MarginNote">
    <w:name w:val="Margin Note"/>
    <w:basedOn w:val="BodyText"/>
    <w:rsid w:val="00EC6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6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655"/>
    <w:rPr>
      <w:sz w:val="32"/>
    </w:rPr>
  </w:style>
  <w:style w:type="paragraph" w:customStyle="1" w:styleId="HeadingProcedure">
    <w:name w:val="Heading Procedure"/>
    <w:basedOn w:val="HeadingBase"/>
    <w:next w:val="Normal"/>
    <w:rsid w:val="00EC6655"/>
    <w:pPr>
      <w:tabs>
        <w:tab w:val="left" w:pos="0"/>
      </w:tabs>
      <w:spacing w:before="120" w:after="60"/>
    </w:pPr>
    <w:rPr>
      <w:i/>
      <w:color w:val="918585"/>
      <w:sz w:val="22"/>
    </w:rPr>
  </w:style>
  <w:style w:type="paragraph" w:customStyle="1" w:styleId="TableBodyText">
    <w:name w:val="Table Body Text"/>
    <w:basedOn w:val="BodyText"/>
    <w:rsid w:val="00EC6655"/>
    <w:pPr>
      <w:spacing w:before="60" w:after="60"/>
    </w:pPr>
  </w:style>
  <w:style w:type="paragraph" w:styleId="ListContinue">
    <w:name w:val="List Continue"/>
    <w:basedOn w:val="List"/>
    <w:rsid w:val="00EC6655"/>
    <w:pPr>
      <w:ind w:firstLine="0"/>
    </w:pPr>
  </w:style>
  <w:style w:type="paragraph" w:customStyle="1" w:styleId="ListNote">
    <w:name w:val="List Note"/>
    <w:basedOn w:val="List"/>
    <w:rsid w:val="00EC6655"/>
    <w:pPr>
      <w:pBdr>
        <w:top w:val="single" w:sz="6" w:space="2" w:color="918585"/>
        <w:bottom w:val="single" w:sz="6" w:space="2" w:color="918585"/>
      </w:pBdr>
      <w:tabs>
        <w:tab w:val="left" w:pos="1021"/>
      </w:tabs>
      <w:ind w:firstLine="0"/>
    </w:pPr>
  </w:style>
  <w:style w:type="paragraph" w:customStyle="1" w:styleId="Warning">
    <w:name w:val="Warning"/>
    <w:basedOn w:val="BodyText"/>
    <w:rsid w:val="00EC6655"/>
    <w:pPr>
      <w:shd w:val="clear" w:color="auto" w:fill="D9D9D9"/>
      <w:tabs>
        <w:tab w:val="left" w:pos="992"/>
      </w:tabs>
      <w:ind w:left="119" w:right="119"/>
    </w:pPr>
    <w:rPr>
      <w:sz w:val="20"/>
    </w:rPr>
  </w:style>
  <w:style w:type="paragraph" w:customStyle="1" w:styleId="MarginIcons">
    <w:name w:val="Margin Icons"/>
    <w:basedOn w:val="BodyText"/>
    <w:rsid w:val="00EC6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655"/>
    <w:rPr>
      <w:rFonts w:ascii="Courier New" w:hAnsi="Courier New"/>
    </w:rPr>
  </w:style>
  <w:style w:type="paragraph" w:customStyle="1" w:styleId="NoteBullet">
    <w:name w:val="Note Bullet"/>
    <w:basedOn w:val="Note"/>
    <w:rsid w:val="00EC6655"/>
    <w:pPr>
      <w:tabs>
        <w:tab w:val="clear" w:pos="680"/>
      </w:tabs>
      <w:spacing w:before="60" w:after="60"/>
    </w:pPr>
  </w:style>
  <w:style w:type="paragraph" w:customStyle="1" w:styleId="SubHeading2">
    <w:name w:val="SubHeading2"/>
    <w:basedOn w:val="HeadingBase"/>
    <w:rsid w:val="00EC6655"/>
    <w:pPr>
      <w:spacing w:before="240" w:after="60"/>
    </w:pPr>
    <w:rPr>
      <w:sz w:val="20"/>
    </w:rPr>
  </w:style>
  <w:style w:type="paragraph" w:customStyle="1" w:styleId="SubHeading1">
    <w:name w:val="SubHeading1"/>
    <w:basedOn w:val="HeadingBase"/>
    <w:rsid w:val="00EC6655"/>
    <w:pPr>
      <w:spacing w:before="240" w:after="60"/>
    </w:pPr>
    <w:rPr>
      <w:color w:val="918585"/>
      <w:sz w:val="22"/>
    </w:rPr>
  </w:style>
  <w:style w:type="paragraph" w:customStyle="1" w:styleId="SideHeading">
    <w:name w:val="Side Heading"/>
    <w:basedOn w:val="HeadingBase"/>
    <w:rsid w:val="00EC6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655"/>
    <w:pPr>
      <w:tabs>
        <w:tab w:val="num" w:pos="360"/>
      </w:tabs>
    </w:pPr>
  </w:style>
  <w:style w:type="paragraph" w:styleId="PlainText">
    <w:name w:val="Plain Text"/>
    <w:basedOn w:val="Normal"/>
    <w:link w:val="PlainTextChar"/>
    <w:rsid w:val="00EC6655"/>
    <w:rPr>
      <w:sz w:val="20"/>
    </w:rPr>
  </w:style>
  <w:style w:type="character" w:customStyle="1" w:styleId="PlainTextChar">
    <w:name w:val="Plain Text Char"/>
    <w:basedOn w:val="DefaultParagraphFont"/>
    <w:link w:val="PlainText"/>
    <w:rsid w:val="00EC6655"/>
    <w:rPr>
      <w:rFonts w:ascii="Courier New" w:eastAsia="Times New Roman" w:hAnsi="Courier New" w:cs="Times New Roman"/>
      <w:sz w:val="20"/>
      <w:szCs w:val="20"/>
      <w:lang w:eastAsia="en-US"/>
    </w:rPr>
  </w:style>
  <w:style w:type="character" w:customStyle="1" w:styleId="MenuOption">
    <w:name w:val="Menu Option"/>
    <w:basedOn w:val="DefaultParagraphFont"/>
    <w:rsid w:val="00EC6655"/>
    <w:rPr>
      <w:b/>
      <w:smallCaps/>
    </w:rPr>
  </w:style>
  <w:style w:type="paragraph" w:customStyle="1" w:styleId="TableListNumber">
    <w:name w:val="Table List Number"/>
    <w:basedOn w:val="ListNumber"/>
    <w:rsid w:val="00EC6655"/>
    <w:pPr>
      <w:numPr>
        <w:numId w:val="0"/>
      </w:numPr>
    </w:pPr>
  </w:style>
  <w:style w:type="paragraph" w:styleId="TOC4">
    <w:name w:val="toc 4"/>
    <w:basedOn w:val="TOCBase"/>
    <w:next w:val="Normal"/>
    <w:semiHidden/>
    <w:rsid w:val="00EC6655"/>
    <w:pPr>
      <w:tabs>
        <w:tab w:val="right" w:leader="dot" w:pos="9071"/>
      </w:tabs>
      <w:ind w:left="1701"/>
    </w:pPr>
  </w:style>
  <w:style w:type="paragraph" w:customStyle="1" w:styleId="ListAlpha">
    <w:name w:val="List Alpha"/>
    <w:basedOn w:val="List"/>
    <w:rsid w:val="00EC6655"/>
    <w:pPr>
      <w:numPr>
        <w:numId w:val="9"/>
      </w:numPr>
    </w:pPr>
  </w:style>
  <w:style w:type="paragraph" w:customStyle="1" w:styleId="ListAlpha2">
    <w:name w:val="List Alpha 2"/>
    <w:basedOn w:val="List2"/>
    <w:rsid w:val="00EC6655"/>
    <w:pPr>
      <w:numPr>
        <w:numId w:val="8"/>
      </w:numPr>
    </w:pPr>
  </w:style>
  <w:style w:type="paragraph" w:styleId="List2">
    <w:name w:val="List 2"/>
    <w:basedOn w:val="BodyText"/>
    <w:rsid w:val="00EC6655"/>
    <w:pPr>
      <w:tabs>
        <w:tab w:val="left" w:pos="680"/>
      </w:tabs>
      <w:spacing w:before="60" w:after="60"/>
      <w:ind w:left="680" w:hanging="340"/>
    </w:pPr>
  </w:style>
  <w:style w:type="paragraph" w:styleId="List3">
    <w:name w:val="List 3"/>
    <w:basedOn w:val="BodyText"/>
    <w:rsid w:val="00EC6655"/>
    <w:pPr>
      <w:tabs>
        <w:tab w:val="left" w:pos="1021"/>
      </w:tabs>
      <w:spacing w:before="60" w:after="60"/>
      <w:ind w:left="1020" w:hanging="340"/>
    </w:pPr>
  </w:style>
  <w:style w:type="paragraph" w:styleId="List4">
    <w:name w:val="List 4"/>
    <w:basedOn w:val="BodyText"/>
    <w:rsid w:val="00EC6655"/>
    <w:pPr>
      <w:tabs>
        <w:tab w:val="left" w:pos="1361"/>
      </w:tabs>
      <w:spacing w:before="60" w:after="60"/>
      <w:ind w:left="1361" w:hanging="340"/>
    </w:pPr>
  </w:style>
  <w:style w:type="paragraph" w:styleId="List5">
    <w:name w:val="List 5"/>
    <w:basedOn w:val="BodyText"/>
    <w:rsid w:val="00EC6655"/>
    <w:pPr>
      <w:tabs>
        <w:tab w:val="left" w:pos="1701"/>
      </w:tabs>
      <w:spacing w:before="60" w:after="60"/>
      <w:ind w:left="1701" w:hanging="340"/>
    </w:pPr>
  </w:style>
  <w:style w:type="paragraph" w:styleId="ListBullet3">
    <w:name w:val="List Bullet 3"/>
    <w:basedOn w:val="List3"/>
    <w:rsid w:val="00EC6655"/>
    <w:pPr>
      <w:numPr>
        <w:numId w:val="14"/>
      </w:numPr>
      <w:tabs>
        <w:tab w:val="clear" w:pos="1021"/>
      </w:tabs>
      <w:ind w:left="1037" w:hanging="357"/>
    </w:pPr>
  </w:style>
  <w:style w:type="paragraph" w:styleId="ListBullet4">
    <w:name w:val="List Bullet 4"/>
    <w:basedOn w:val="List4"/>
    <w:rsid w:val="00EC6655"/>
    <w:pPr>
      <w:numPr>
        <w:numId w:val="3"/>
      </w:numPr>
      <w:tabs>
        <w:tab w:val="clear" w:pos="1361"/>
      </w:tabs>
    </w:pPr>
  </w:style>
  <w:style w:type="paragraph" w:styleId="ListBullet5">
    <w:name w:val="List Bullet 5"/>
    <w:basedOn w:val="List5"/>
    <w:rsid w:val="00EC6655"/>
    <w:pPr>
      <w:numPr>
        <w:numId w:val="4"/>
      </w:numPr>
    </w:pPr>
  </w:style>
  <w:style w:type="paragraph" w:styleId="ListContinue2">
    <w:name w:val="List Continue 2"/>
    <w:basedOn w:val="List2"/>
    <w:rsid w:val="00EC6655"/>
    <w:pPr>
      <w:ind w:firstLine="0"/>
    </w:pPr>
  </w:style>
  <w:style w:type="paragraph" w:styleId="ListContinue3">
    <w:name w:val="List Continue 3"/>
    <w:basedOn w:val="List3"/>
    <w:rsid w:val="00EC6655"/>
    <w:pPr>
      <w:ind w:left="1021" w:firstLine="0"/>
    </w:pPr>
  </w:style>
  <w:style w:type="paragraph" w:styleId="ListContinue4">
    <w:name w:val="List Continue 4"/>
    <w:basedOn w:val="List4"/>
    <w:rsid w:val="00EC6655"/>
    <w:pPr>
      <w:ind w:firstLine="0"/>
    </w:pPr>
  </w:style>
  <w:style w:type="paragraph" w:styleId="ListContinue5">
    <w:name w:val="List Continue 5"/>
    <w:basedOn w:val="List5"/>
    <w:rsid w:val="00EC6655"/>
    <w:pPr>
      <w:ind w:firstLine="0"/>
    </w:pPr>
  </w:style>
  <w:style w:type="paragraph" w:styleId="ListNumber3">
    <w:name w:val="List Number 3"/>
    <w:basedOn w:val="List3"/>
    <w:rsid w:val="00EC6655"/>
    <w:pPr>
      <w:numPr>
        <w:numId w:val="5"/>
      </w:numPr>
    </w:pPr>
  </w:style>
  <w:style w:type="paragraph" w:styleId="ListNumber4">
    <w:name w:val="List Number 4"/>
    <w:basedOn w:val="List4"/>
    <w:rsid w:val="00EC6655"/>
    <w:pPr>
      <w:numPr>
        <w:numId w:val="6"/>
      </w:numPr>
    </w:pPr>
  </w:style>
  <w:style w:type="paragraph" w:styleId="ListNumber5">
    <w:name w:val="List Number 5"/>
    <w:basedOn w:val="List5"/>
    <w:rsid w:val="00EC6655"/>
    <w:pPr>
      <w:numPr>
        <w:numId w:val="7"/>
      </w:numPr>
    </w:pPr>
  </w:style>
  <w:style w:type="paragraph" w:styleId="BlockText">
    <w:name w:val="Block Text"/>
    <w:basedOn w:val="Normal"/>
    <w:rsid w:val="00EC6655"/>
    <w:pPr>
      <w:spacing w:after="120"/>
      <w:ind w:left="1440" w:right="1440"/>
    </w:pPr>
  </w:style>
  <w:style w:type="character" w:customStyle="1" w:styleId="Subscript">
    <w:name w:val="Subscript"/>
    <w:basedOn w:val="DefaultParagraphFont"/>
    <w:rsid w:val="00EC6655"/>
    <w:rPr>
      <w:sz w:val="16"/>
      <w:vertAlign w:val="subscript"/>
    </w:rPr>
  </w:style>
  <w:style w:type="character" w:customStyle="1" w:styleId="Superscript">
    <w:name w:val="Superscript"/>
    <w:basedOn w:val="DefaultParagraphFont"/>
    <w:rsid w:val="00EC6655"/>
    <w:rPr>
      <w:sz w:val="16"/>
      <w:vertAlign w:val="superscript"/>
    </w:rPr>
  </w:style>
  <w:style w:type="character" w:customStyle="1" w:styleId="Symbols">
    <w:name w:val="Symbols"/>
    <w:basedOn w:val="DefaultParagraphFont"/>
    <w:rsid w:val="00EC6655"/>
    <w:rPr>
      <w:rFonts w:ascii="Symbol" w:hAnsi="Symbol"/>
    </w:rPr>
  </w:style>
  <w:style w:type="character" w:customStyle="1" w:styleId="MenuOptions">
    <w:name w:val="Menu Options"/>
    <w:basedOn w:val="DefaultParagraphFont"/>
    <w:rsid w:val="00EC6655"/>
    <w:rPr>
      <w:rFonts w:ascii="Arial Narrow" w:hAnsi="Arial Narrow"/>
      <w:smallCaps/>
    </w:rPr>
  </w:style>
  <w:style w:type="character" w:customStyle="1" w:styleId="Buttons">
    <w:name w:val="Buttons"/>
    <w:basedOn w:val="DefaultParagraphFont"/>
    <w:rsid w:val="00EC6655"/>
    <w:rPr>
      <w:b/>
    </w:rPr>
  </w:style>
  <w:style w:type="character" w:customStyle="1" w:styleId="Underlined">
    <w:name w:val="Underlined"/>
    <w:basedOn w:val="DefaultParagraphFont"/>
    <w:rsid w:val="00EC6655"/>
    <w:rPr>
      <w:u w:val="single"/>
    </w:rPr>
  </w:style>
  <w:style w:type="paragraph" w:customStyle="1" w:styleId="TableBodyTextRight">
    <w:name w:val="Table Body Text Right"/>
    <w:basedOn w:val="TableBodyText"/>
    <w:rsid w:val="00EC6655"/>
    <w:pPr>
      <w:widowControl w:val="0"/>
      <w:autoSpaceDE w:val="0"/>
      <w:autoSpaceDN w:val="0"/>
      <w:adjustRightInd w:val="0"/>
      <w:jc w:val="right"/>
    </w:pPr>
    <w:rPr>
      <w:rFonts w:cs="Arial"/>
      <w:szCs w:val="18"/>
    </w:rPr>
  </w:style>
  <w:style w:type="paragraph" w:customStyle="1" w:styleId="CopyrightText">
    <w:name w:val="Copyright Text"/>
    <w:basedOn w:val="BodyText"/>
    <w:rsid w:val="00EC6655"/>
    <w:rPr>
      <w:sz w:val="18"/>
    </w:rPr>
  </w:style>
  <w:style w:type="paragraph" w:customStyle="1" w:styleId="BodySmallRight">
    <w:name w:val="Body Small Right"/>
    <w:basedOn w:val="BodyTextRight"/>
    <w:rsid w:val="00EC6655"/>
    <w:rPr>
      <w:sz w:val="18"/>
      <w:szCs w:val="18"/>
    </w:rPr>
  </w:style>
  <w:style w:type="paragraph" w:customStyle="1" w:styleId="MarginEdition">
    <w:name w:val="Margin Edition"/>
    <w:basedOn w:val="MarginNote"/>
    <w:rsid w:val="00EC6655"/>
    <w:pPr>
      <w:spacing w:before="0" w:after="0"/>
    </w:pPr>
    <w:rPr>
      <w:rFonts w:ascii="Times New Roman" w:hAnsi="Times New Roman"/>
      <w:color w:val="999999"/>
    </w:rPr>
  </w:style>
  <w:style w:type="paragraph" w:customStyle="1" w:styleId="Spacer">
    <w:name w:val="Spacer"/>
    <w:basedOn w:val="Normal"/>
    <w:rsid w:val="00EC6655"/>
    <w:rPr>
      <w:sz w:val="2"/>
      <w:szCs w:val="2"/>
    </w:rPr>
  </w:style>
  <w:style w:type="character" w:customStyle="1" w:styleId="Small">
    <w:name w:val="Small"/>
    <w:basedOn w:val="DefaultParagraphFont"/>
    <w:rsid w:val="00EC6655"/>
    <w:rPr>
      <w:sz w:val="16"/>
    </w:rPr>
  </w:style>
  <w:style w:type="paragraph" w:customStyle="1" w:styleId="WideTable">
    <w:name w:val="Wide Table"/>
    <w:basedOn w:val="Normal"/>
    <w:rsid w:val="00EC6655"/>
    <w:pPr>
      <w:ind w:left="-1418"/>
    </w:pPr>
    <w:rPr>
      <w:sz w:val="2"/>
      <w:szCs w:val="2"/>
    </w:rPr>
  </w:style>
  <w:style w:type="character" w:styleId="PageNumber">
    <w:name w:val="page number"/>
    <w:basedOn w:val="DefaultParagraphFont"/>
    <w:rsid w:val="00EC6655"/>
  </w:style>
  <w:style w:type="paragraph" w:styleId="Quote">
    <w:name w:val="Quote"/>
    <w:basedOn w:val="Heading1"/>
    <w:link w:val="QuoteChar"/>
    <w:qFormat/>
    <w:rsid w:val="00EC6655"/>
    <w:rPr>
      <w:b w:val="0"/>
      <w:sz w:val="72"/>
      <w:szCs w:val="72"/>
      <w:lang w:val="en-NZ"/>
    </w:rPr>
  </w:style>
  <w:style w:type="character" w:customStyle="1" w:styleId="QuoteChar">
    <w:name w:val="Quote Char"/>
    <w:basedOn w:val="DefaultParagraphFont"/>
    <w:link w:val="Quote"/>
    <w:rsid w:val="00EC6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655"/>
    <w:pPr>
      <w:pageBreakBefore/>
    </w:pPr>
  </w:style>
  <w:style w:type="paragraph" w:customStyle="1" w:styleId="Border">
    <w:name w:val="Border"/>
    <w:basedOn w:val="Normal"/>
    <w:qFormat/>
    <w:rsid w:val="00EC6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655"/>
    <w:rPr>
      <w:b/>
      <w:bCs/>
      <w:i/>
      <w:iCs/>
      <w:color w:val="auto"/>
    </w:rPr>
  </w:style>
  <w:style w:type="paragraph" w:styleId="IntenseQuote">
    <w:name w:val="Intense Quote"/>
    <w:basedOn w:val="Normal"/>
    <w:next w:val="Normal"/>
    <w:link w:val="IntenseQuoteChar"/>
    <w:uiPriority w:val="30"/>
    <w:qFormat/>
    <w:rsid w:val="00EC6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6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655"/>
    <w:rPr>
      <w:smallCaps/>
      <w:color w:val="auto"/>
      <w:u w:val="single"/>
    </w:rPr>
  </w:style>
  <w:style w:type="character" w:styleId="IntenseReference">
    <w:name w:val="Intense Reference"/>
    <w:basedOn w:val="DefaultParagraphFont"/>
    <w:uiPriority w:val="32"/>
    <w:qFormat/>
    <w:rsid w:val="00EC6655"/>
    <w:rPr>
      <w:b/>
      <w:bCs/>
      <w:smallCaps/>
      <w:color w:val="auto"/>
      <w:spacing w:val="5"/>
      <w:u w:val="single"/>
    </w:rPr>
  </w:style>
  <w:style w:type="paragraph" w:customStyle="1" w:styleId="2ColumnHeading">
    <w:name w:val="2Column Heading"/>
    <w:basedOn w:val="BodyText"/>
    <w:qFormat/>
    <w:rsid w:val="00EC6655"/>
    <w:pPr>
      <w:spacing w:after="60"/>
      <w:ind w:left="-2268"/>
    </w:pPr>
    <w:rPr>
      <w:b/>
    </w:rPr>
  </w:style>
  <w:style w:type="paragraph" w:customStyle="1" w:styleId="Heading1TOC">
    <w:name w:val="Heading1 TOC"/>
    <w:basedOn w:val="Normal"/>
    <w:qFormat/>
    <w:rsid w:val="00EC6655"/>
    <w:pPr>
      <w:spacing w:before="240" w:after="120"/>
    </w:pPr>
    <w:rPr>
      <w:rFonts w:ascii="Times New Roman" w:hAnsi="Times New Roman"/>
      <w:b/>
      <w:sz w:val="32"/>
    </w:rPr>
  </w:style>
  <w:style w:type="paragraph" w:customStyle="1" w:styleId="Heading2TOC">
    <w:name w:val="Heading2 TOC"/>
    <w:basedOn w:val="Normal"/>
    <w:qFormat/>
    <w:rsid w:val="00EC6655"/>
    <w:pPr>
      <w:spacing w:before="240" w:after="60"/>
    </w:pPr>
    <w:rPr>
      <w:rFonts w:ascii="Times New Roman" w:hAnsi="Times New Roman"/>
      <w:b/>
      <w:sz w:val="28"/>
    </w:rPr>
  </w:style>
  <w:style w:type="character" w:customStyle="1" w:styleId="Underline">
    <w:name w:val="Underline"/>
    <w:basedOn w:val="DefaultParagraphFont"/>
    <w:qFormat/>
    <w:rsid w:val="00EC6655"/>
    <w:rPr>
      <w:u w:val="single"/>
    </w:rPr>
  </w:style>
  <w:style w:type="character" w:customStyle="1" w:styleId="BoldandItalics">
    <w:name w:val="Bold and Italics"/>
    <w:qFormat/>
    <w:rsid w:val="00EC6655"/>
    <w:rPr>
      <w:b/>
      <w:i/>
      <w:u w:val="none"/>
    </w:rPr>
  </w:style>
  <w:style w:type="paragraph" w:styleId="BalloonText">
    <w:name w:val="Balloon Text"/>
    <w:basedOn w:val="Normal"/>
    <w:link w:val="BalloonTextChar"/>
    <w:rsid w:val="00EC6655"/>
    <w:rPr>
      <w:rFonts w:ascii="Tahoma" w:hAnsi="Tahoma" w:cs="Tahoma"/>
      <w:sz w:val="16"/>
      <w:szCs w:val="16"/>
    </w:rPr>
  </w:style>
  <w:style w:type="character" w:customStyle="1" w:styleId="BalloonTextChar">
    <w:name w:val="Balloon Text Char"/>
    <w:basedOn w:val="DefaultParagraphFont"/>
    <w:link w:val="BalloonText"/>
    <w:rsid w:val="00EC66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6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6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655"/>
    <w:rPr>
      <w:b/>
      <w:color w:val="660033"/>
      <w:spacing w:val="0"/>
    </w:rPr>
  </w:style>
  <w:style w:type="paragraph" w:customStyle="1" w:styleId="Nameditemlist">
    <w:name w:val="Named item list"/>
    <w:basedOn w:val="BodyText"/>
    <w:qFormat/>
    <w:rsid w:val="00EC6655"/>
    <w:pPr>
      <w:tabs>
        <w:tab w:val="left" w:pos="2835"/>
      </w:tabs>
      <w:ind w:left="2835" w:hanging="2835"/>
    </w:pPr>
  </w:style>
  <w:style w:type="paragraph" w:customStyle="1" w:styleId="BodyTextnopadding">
    <w:name w:val="Body Text no padding"/>
    <w:basedOn w:val="BodyText"/>
    <w:qFormat/>
    <w:rsid w:val="00EC6655"/>
    <w:pPr>
      <w:spacing w:before="0" w:after="0"/>
    </w:pPr>
  </w:style>
  <w:style w:type="paragraph" w:customStyle="1" w:styleId="BodyTextBold">
    <w:name w:val="Body Text Bold"/>
    <w:basedOn w:val="BodyText"/>
    <w:qFormat/>
    <w:rsid w:val="00EC6655"/>
    <w:rPr>
      <w:b/>
    </w:rPr>
  </w:style>
  <w:style w:type="character" w:styleId="Hyperlink">
    <w:name w:val="Hyperlink"/>
    <w:basedOn w:val="DefaultParagraphFont"/>
    <w:uiPriority w:val="99"/>
    <w:unhideWhenUsed/>
    <w:rsid w:val="00B11A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6569</Characters>
  <Application>Microsoft Office Word</Application>
  <DocSecurity>0</DocSecurity>
  <Lines>211</Lines>
  <Paragraphs>146</Paragraphs>
  <ScaleCrop>false</ScaleCrop>
  <Company>Author-it Software Corporation Ltd.</Company>
  <LinksUpToDate>false</LinksUpToDate>
  <CharactersWithSpaces>7482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RGRPSH414 Ride horses in trials</dc:title>
  <dc:subject>Approved</dc:subject>
  <dc:creator>Skills Insight</dc:creator>
  <cp:keywords>Release: 1</cp:keywords>
  <dc:description>Review Date: 12 April 2008</dc:description>
  <cp:lastModifiedBy>HSD_TPCMSd.prod</cp:lastModifiedBy>
  <cp:revision>3</cp:revision>
  <dcterms:created xsi:type="dcterms:W3CDTF">2025-03-01T13:53:00Z</dcterms:created>
  <dcterms:modified xsi:type="dcterms:W3CDTF">2025-03-01T13:53:00Z</dcterms:modified>
</cp:coreProperties>
</file>