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981" w:rsidP="00A249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RGRPSH408 Manage horse health and welfare</w:t>
      </w:r>
      <w:r>
        <w:fldChar w:fldCharType="end"/>
      </w:r>
    </w:p>
    <w:p w:rsidR="00A24981" w:rsidP="00A24981">
      <w:pPr>
        <w:pStyle w:val="Version"/>
        <w:sectPr w:rsidSect="00084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FBC" w:rsidP="00084FBC">
      <w:pPr>
        <w:pStyle w:val="SuperHeading"/>
      </w:pPr>
      <w:r w:rsidRPr="00084FBC">
        <w:t>RGRPSH408 Manage horse health and welfare</w:t>
      </w:r>
    </w:p>
    <w:p w:rsidR="00000000" w:rsidRPr="00084FBC" w:rsidP="00084FBC">
      <w:pPr>
        <w:pStyle w:val="Heading1"/>
      </w:pPr>
      <w:bookmarkStart w:id="1" w:name="O_979259"/>
      <w:bookmarkEnd w:id="1"/>
      <w:r w:rsidRPr="00084F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SpecialBold"/>
              </w:rPr>
              <w:t>Comments</w:t>
            </w:r>
          </w:p>
        </w:tc>
      </w:tr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This version released with RGR Racing and Breeding Training Package Version 2.0.</w:t>
            </w:r>
          </w:p>
        </w:tc>
      </w:tr>
    </w:tbl>
    <w:p w:rsidR="00000000" w:rsidRPr="00084FBC" w:rsidP="00084FBC">
      <w:pPr>
        <w:pStyle w:val="BodyText"/>
      </w:pP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2" w:name="O_979260"/>
      <w:bookmarkEnd w:id="2"/>
      <w:r w:rsidRPr="00084FBC">
        <w:t>Application</w:t>
      </w:r>
    </w:p>
    <w:p w:rsidR="00000000" w:rsidRPr="00084FBC" w:rsidP="00A24981">
      <w:pPr>
        <w:pStyle w:val="BodyText"/>
      </w:pPr>
      <w:r w:rsidRPr="00084FBC">
        <w:t>This unit of competency describes the skills and knowledge required to monitor, implement and m</w:t>
      </w:r>
      <w:r w:rsidRPr="00084FBC">
        <w:t>aintain horse health and welfare, including ensuring provision of safe, compliant housing; determining horse health problems; deciding on and administering treatment; and monitoring horse progress.</w:t>
      </w:r>
    </w:p>
    <w:p w:rsidR="00000000" w:rsidRPr="00084FBC" w:rsidP="00A24981">
      <w:pPr>
        <w:pStyle w:val="BodyText"/>
      </w:pPr>
      <w:r w:rsidRPr="00084FBC">
        <w:t>The unit applies to individuals who have experience and sp</w:t>
      </w:r>
      <w:r w:rsidRPr="00084FBC">
        <w:t xml:space="preserve">ecialised knowledge and skills in the practical care and management of harness or thoroughbred racehorses, and have responsibility for a work activity or area. </w:t>
      </w:r>
    </w:p>
    <w:p w:rsidR="00000000" w:rsidRPr="00084FBC" w:rsidP="00A24981">
      <w:pPr>
        <w:pStyle w:val="BodyText"/>
      </w:pPr>
      <w:r w:rsidRPr="00084FBC">
        <w:t>All work must be carried out to comply with workplace procedures, in accordance with applicable</w:t>
      </w:r>
      <w:r w:rsidRPr="00084FBC">
        <w:t xml:space="preserve"> state/territory animal welfare and workplace health and safety legislative requirements.</w:t>
      </w:r>
    </w:p>
    <w:p w:rsidR="00000000" w:rsidRPr="00084FBC" w:rsidP="00A24981">
      <w:pPr>
        <w:pStyle w:val="BodyText"/>
      </w:pPr>
      <w:r w:rsidRPr="00084FBC">
        <w:t>Licensing, legislative, regulatory or certification requirements apply to this unit. Users are advised to check with the relevant Principal Racing Authority (PRA) for</w:t>
      </w:r>
      <w:r w:rsidRPr="00084FBC">
        <w:t xml:space="preserve"> current requirements.</w:t>
      </w:r>
      <w:r w:rsidRPr="00084FBC">
        <w:rPr>
          <w:rStyle w:val="SpecialBold"/>
        </w:rPr>
        <w:t xml:space="preserve"> </w:t>
      </w: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3" w:name="O_979261"/>
      <w:bookmarkEnd w:id="3"/>
      <w:r w:rsidRPr="00084FBC">
        <w:t>Pre-requisite Unit</w:t>
      </w:r>
    </w:p>
    <w:p w:rsidR="00000000" w:rsidRPr="00084FBC" w:rsidP="00A24981">
      <w:pPr>
        <w:pStyle w:val="BodyText"/>
      </w:pPr>
      <w:r w:rsidRPr="00084FBC">
        <w:t>Nil</w:t>
      </w:r>
    </w:p>
    <w:p w:rsidR="00000000" w:rsidRPr="00084FBC" w:rsidP="00084FBC">
      <w:pPr>
        <w:pStyle w:val="Heading1"/>
      </w:pPr>
      <w:bookmarkStart w:id="4" w:name="O_979263"/>
      <w:bookmarkEnd w:id="4"/>
      <w:r w:rsidRPr="00084FBC">
        <w:t>Unit Sector</w:t>
      </w:r>
    </w:p>
    <w:p w:rsidR="00000000" w:rsidRPr="00084FBC" w:rsidP="00A24981">
      <w:pPr>
        <w:pStyle w:val="BodyText"/>
      </w:pPr>
      <w:r w:rsidRPr="00084FBC">
        <w:t>Performance services horse (PSH)</w:t>
      </w:r>
    </w:p>
    <w:p w:rsidR="00000000" w:rsidRPr="00084FBC" w:rsidP="00084FBC">
      <w:pPr>
        <w:pStyle w:val="Heading1"/>
      </w:pPr>
      <w:bookmarkStart w:id="5" w:name="O_979264"/>
      <w:bookmarkEnd w:id="5"/>
      <w:r w:rsidRPr="00084F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SpecialBold"/>
              </w:rPr>
              <w:t>Performance Criteria</w:t>
            </w:r>
          </w:p>
        </w:tc>
      </w:tr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 xml:space="preserve">1. Plan horse health and </w:t>
            </w:r>
            <w:r w:rsidRPr="00084FBC">
              <w:t>emergency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 xml:space="preserve">1.1 Develop health and emergency care protocols and programs and </w:t>
            </w:r>
            <w:r w:rsidRPr="00084FBC">
              <w:t>communicate to staff</w:t>
            </w:r>
          </w:p>
          <w:p w:rsidR="00000000" w:rsidRPr="00084FBC" w:rsidP="00084FBC">
            <w:pPr>
              <w:pStyle w:val="BodyText"/>
            </w:pPr>
            <w:r w:rsidRPr="00084FBC">
              <w:t>1.2 House horses in su</w:t>
            </w:r>
            <w:r w:rsidRPr="00084FBC">
              <w:t>itable and approved premises maintained to health and safety standards specified by rules of racing and other regulations</w:t>
            </w:r>
          </w:p>
          <w:p w:rsidR="00000000" w:rsidRPr="00084FBC" w:rsidP="00084FBC">
            <w:pPr>
              <w:pStyle w:val="BodyText"/>
            </w:pPr>
            <w:r w:rsidRPr="00084FBC">
              <w:t>1.3 Assess health status of individual horses</w:t>
            </w:r>
          </w:p>
          <w:p w:rsidR="00000000" w:rsidRPr="00084FBC" w:rsidP="00084FBC">
            <w:pPr>
              <w:pStyle w:val="BodyText"/>
            </w:pPr>
            <w:r w:rsidRPr="00084FBC">
              <w:t>1.4 Review characteristics, signs and symptoms of healthy and sick or injured horses</w:t>
            </w:r>
          </w:p>
          <w:p w:rsidR="00000000" w:rsidRPr="00084FBC" w:rsidP="00084FBC">
            <w:pPr>
              <w:pStyle w:val="BodyText"/>
            </w:pPr>
            <w:r w:rsidRPr="00084FBC">
              <w:t>1.5 Identify communicable diseases and implement control measures</w:t>
            </w:r>
          </w:p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1.6 Identify signs and symptoms of distressed or injured horses and prioritise horse for treatment</w:t>
            </w:r>
          </w:p>
        </w:tc>
      </w:tr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2. Implement health management programs for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 xml:space="preserve">2.1 Oversee health programs, including </w:t>
            </w:r>
            <w:r w:rsidRPr="00084FBC">
              <w:t>dental, vaccination, parasite control and hoof maintenance programs</w:t>
            </w:r>
          </w:p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2.2 Record data and compile and update health records</w:t>
            </w:r>
          </w:p>
        </w:tc>
      </w:tr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3. Decide on treatment for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3.1 Determine appropriate health care and management practices in line with stable and workplace he</w:t>
            </w:r>
            <w:r w:rsidRPr="00084FBC">
              <w:t>alth and safety procedures</w:t>
            </w:r>
          </w:p>
          <w:p w:rsidR="00000000" w:rsidRPr="00084FBC" w:rsidP="00084FBC">
            <w:pPr>
              <w:pStyle w:val="BodyText"/>
            </w:pPr>
            <w:r w:rsidRPr="00084FBC">
              <w:t>3.2 Discuss prognosis for common illnesses and injuries with key stable personnel and/or trainer</w:t>
            </w:r>
          </w:p>
          <w:p w:rsidR="00000000" w:rsidRPr="00084FBC" w:rsidP="00084FBC">
            <w:pPr>
              <w:pStyle w:val="BodyText"/>
            </w:pPr>
            <w:r w:rsidRPr="00084FBC">
              <w:t>3.3 Determine the need for veterinary assistance and/or specialist advice</w:t>
            </w:r>
          </w:p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3.4 Evaluate treatment options and select preferred option</w:t>
            </w:r>
            <w:r w:rsidRPr="00084FBC">
              <w:t xml:space="preserve"> for common injuries and illnesses</w:t>
            </w:r>
          </w:p>
        </w:tc>
      </w:tr>
      <w:tr w:rsidTr="00A24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4. Administer treatment and monitor horse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4.1 Assess and control risks prior to administering medication or treatments</w:t>
            </w:r>
          </w:p>
          <w:p w:rsidR="00000000" w:rsidRPr="00084FBC" w:rsidP="00084FBC">
            <w:pPr>
              <w:pStyle w:val="BodyText"/>
            </w:pPr>
            <w:r w:rsidRPr="00084FBC">
              <w:t>4.2 Administer medication or treatments according to stable procedures, directions, and indu</w:t>
            </w:r>
            <w:r w:rsidRPr="00084FBC">
              <w:t>stry and animal welfare regulations</w:t>
            </w:r>
          </w:p>
          <w:p w:rsidR="00000000" w:rsidRPr="00084FBC" w:rsidP="00084FBC">
            <w:pPr>
              <w:pStyle w:val="BodyText"/>
            </w:pPr>
            <w:r w:rsidRPr="00084FBC">
              <w:t>4.3 Confirm methods of administering medication, recording treatment and monitoring injectable medication</w:t>
            </w:r>
          </w:p>
          <w:p w:rsidR="00000000" w:rsidRPr="00084FBC" w:rsidP="00084FBC">
            <w:pPr>
              <w:pStyle w:val="BodyText"/>
            </w:pPr>
            <w:r w:rsidRPr="00084FBC">
              <w:t>4.4 Administer medications, including oral and topical medications and inhalants, safely and ethically</w:t>
            </w:r>
          </w:p>
          <w:p w:rsidR="00000000" w:rsidRPr="00084FBC" w:rsidP="00084FBC">
            <w:pPr>
              <w:pStyle w:val="BodyText"/>
            </w:pPr>
            <w:r w:rsidRPr="00084FBC">
              <w:t>4.5 Bandage</w:t>
            </w:r>
            <w:r w:rsidRPr="00084FBC">
              <w:t xml:space="preserve"> horses using techniques and pressure to address injury</w:t>
            </w:r>
          </w:p>
          <w:p w:rsidR="00000000" w:rsidRPr="00084FBC" w:rsidP="00084FBC">
            <w:pPr>
              <w:pStyle w:val="BodyText"/>
            </w:pPr>
            <w:r w:rsidRPr="00084FBC">
              <w:t>4.6 Monitor horse progress, reporting irregularities and maintaining records according to stable procedures</w:t>
            </w:r>
          </w:p>
        </w:tc>
      </w:tr>
    </w:tbl>
    <w:p w:rsidR="00000000" w:rsidRPr="00084FBC" w:rsidP="00084FBC">
      <w:pPr>
        <w:pStyle w:val="BodyText"/>
      </w:pP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6" w:name="O_979265"/>
      <w:bookmarkEnd w:id="6"/>
      <w:r w:rsidRPr="00084FBC">
        <w:t>Foundation Skills</w:t>
      </w:r>
    </w:p>
    <w:p w:rsidR="00000000" w:rsidRPr="00A24981" w:rsidP="00A24981">
      <w:pPr>
        <w:pStyle w:val="BodyText"/>
        <w:rPr>
          <w:i/>
        </w:rPr>
      </w:pPr>
      <w:r w:rsidRPr="00A2498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SpecialBold"/>
              </w:rPr>
              <w:t>Description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ListBullet"/>
            </w:pPr>
            <w:r w:rsidRPr="00084FBC">
              <w:t>Interpret veterinary and medical inf</w:t>
            </w:r>
            <w:r w:rsidRPr="00084FBC">
              <w:t>ormation in horse treatment programs and instructions from specialists</w:t>
            </w:r>
          </w:p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>Locate and interpret key information in medication labels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 xml:space="preserve">Use clear language and accurate industry and/or medical terminology for reporting and recording </w:t>
            </w:r>
            <w:r w:rsidRPr="00084FBC">
              <w:t>horse health and welfare information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>Perform basic calculations and measurements of volume, weight and ratios to determine doses of medication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>Use active listening and questioning techniques to convey and receive informatio</w:t>
            </w:r>
            <w:r w:rsidRPr="00084FBC">
              <w:t>n from a range of personnel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>Follow workplace procedures, including safety and animal welfare requirements, and meet expectations relating to own role and area of responsibility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ListBullet"/>
              <w:rPr>
                <w:lang w:val="en-NZ"/>
              </w:rPr>
            </w:pPr>
            <w:r w:rsidRPr="00084FBC">
              <w:t xml:space="preserve">Follow accepted industry practices and protocols for working collaboratively with and conveying information to trainers, staff and veterinary and health practitioners </w:t>
            </w:r>
          </w:p>
        </w:tc>
      </w:tr>
      <w:tr w:rsidTr="00A249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ListBullet"/>
            </w:pPr>
            <w:r w:rsidRPr="00084FBC">
              <w:t>Plan, sequence and prioritise horse health and welfare activities to</w:t>
            </w:r>
            <w:r w:rsidRPr="00084FBC">
              <w:t xml:space="preserve"> achieve outcomes</w:t>
            </w:r>
          </w:p>
          <w:p w:rsidR="00000000" w:rsidRPr="00084FBC" w:rsidP="00084FBC">
            <w:pPr>
              <w:pStyle w:val="ListBullet"/>
            </w:pPr>
            <w:r w:rsidRPr="00084FBC">
              <w:t>Make decisions and resolve problems related to horse health and welfare, knowing when to take responsibility and when to notify others</w:t>
            </w:r>
          </w:p>
        </w:tc>
      </w:tr>
    </w:tbl>
    <w:p w:rsidR="00000000" w:rsidRPr="00084FBC" w:rsidP="00084FBC">
      <w:pPr>
        <w:pStyle w:val="BodyText"/>
      </w:pP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7" w:name="O_979267"/>
      <w:bookmarkEnd w:id="7"/>
      <w:r w:rsidRPr="00084F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Code and title previous vers</w:t>
            </w:r>
            <w:r w:rsidRPr="00084FBC">
              <w:rPr>
                <w:rStyle w:val="SpecialBold"/>
              </w:rPr>
              <w:t>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SpecialBold"/>
              </w:rPr>
              <w:t>Equivalence status</w:t>
            </w:r>
          </w:p>
        </w:tc>
      </w:tr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RGRPSH408 Manage horse health and welfare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RGRPSH408A Manage horse health and welfare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Updated to meet Standards for Training Packages.</w:t>
            </w:r>
          </w:p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Minor changes performance criteria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Equivalent unit</w:t>
            </w:r>
          </w:p>
        </w:tc>
      </w:tr>
    </w:tbl>
    <w:p w:rsidR="00000000" w:rsidRPr="00084FBC" w:rsidP="00084FBC">
      <w:pPr>
        <w:pStyle w:val="BodyText"/>
      </w:pP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8" w:name="O_979274"/>
      <w:bookmarkEnd w:id="8"/>
      <w:r w:rsidRPr="00084FBC">
        <w:t>Links</w:t>
      </w:r>
    </w:p>
    <w:p w:rsidR="00000000" w:rsidRPr="00084FBC" w:rsidP="00A24981">
      <w:pPr>
        <w:pStyle w:val="BodyText"/>
      </w:pPr>
      <w:r w:rsidRPr="00084F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A4AA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84FBC" w:rsidP="00A24981">
      <w:pPr>
        <w:pStyle w:val="BodyText"/>
        <w:sectPr w:rsidSect="00084F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4FBC" w:rsidP="00084FBC">
      <w:pPr>
        <w:pStyle w:val="SuperHeading"/>
      </w:pPr>
      <w:r w:rsidRPr="00084FBC">
        <w:t xml:space="preserve">Assessment </w:t>
      </w:r>
      <w:r w:rsidRPr="00084FBC">
        <w:t>Requirements for RGRPSH408 Manage horse health and welfare</w:t>
      </w:r>
    </w:p>
    <w:p w:rsidR="00000000" w:rsidRPr="00084FBC" w:rsidP="00084FBC">
      <w:pPr>
        <w:pStyle w:val="Heading1"/>
      </w:pPr>
      <w:bookmarkStart w:id="9" w:name="O_979269"/>
      <w:bookmarkEnd w:id="9"/>
      <w:r w:rsidRPr="00084F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rPr>
                <w:rStyle w:val="SpecialBold"/>
              </w:rPr>
              <w:t>Comments</w:t>
            </w:r>
          </w:p>
        </w:tc>
      </w:tr>
      <w:tr w:rsidTr="00084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BC">
            <w:pPr>
              <w:pStyle w:val="BodyText"/>
              <w:rPr>
                <w:lang w:val="en-NZ"/>
              </w:rPr>
            </w:pPr>
            <w:r w:rsidRPr="00084F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BC" w:rsidP="00084FBC">
            <w:pPr>
              <w:pStyle w:val="BodyText"/>
            </w:pPr>
            <w:r w:rsidRPr="00084FBC">
              <w:t>This version released with RGR Racing and Breeding Training Package Version 2.0.</w:t>
            </w:r>
          </w:p>
        </w:tc>
      </w:tr>
    </w:tbl>
    <w:p w:rsidR="00000000" w:rsidRPr="00084FBC" w:rsidP="00084FBC">
      <w:pPr>
        <w:pStyle w:val="BodyText"/>
      </w:pP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10" w:name="O_979270"/>
      <w:bookmarkEnd w:id="10"/>
      <w:r w:rsidRPr="00084FBC">
        <w:t>Performance Evidence</w:t>
      </w:r>
    </w:p>
    <w:p w:rsidR="00000000" w:rsidRPr="00084FBC" w:rsidP="00A24981">
      <w:pPr>
        <w:pStyle w:val="BodyText"/>
      </w:pPr>
      <w:r w:rsidRPr="00084FBC">
        <w:t xml:space="preserve">An individual demonstrating competency in this unit must satisfy all of the elements and performance criteria of this unit. There must be evidence that the individual has managed a health and welfare program for at least three standardbred or thoroughbred </w:t>
      </w:r>
      <w:r w:rsidRPr="00084FBC">
        <w:t>horses, including:</w:t>
      </w:r>
    </w:p>
    <w:p w:rsidR="00000000" w:rsidRPr="00084FBC" w:rsidP="00084FBC">
      <w:pPr>
        <w:pStyle w:val="ListBullet"/>
      </w:pPr>
      <w:r w:rsidRPr="00084FBC">
        <w:t>developed and planned horse health and emergency care procedures</w:t>
      </w:r>
    </w:p>
    <w:p w:rsidR="00000000" w:rsidRPr="00084FBC" w:rsidP="00084FBC">
      <w:pPr>
        <w:pStyle w:val="ListBullet"/>
      </w:pPr>
      <w:r w:rsidRPr="00084FBC">
        <w:t>implemented health management programs for dental, vaccination, parasite control and hoof maintenance for each horse</w:t>
      </w:r>
    </w:p>
    <w:p w:rsidR="00000000" w:rsidRPr="00084FBC" w:rsidP="00084FBC">
      <w:pPr>
        <w:pStyle w:val="ListBullet"/>
      </w:pPr>
      <w:r w:rsidRPr="00084FBC">
        <w:t>responded to illnesses or injuries, deciding on approp</w:t>
      </w:r>
      <w:r w:rsidRPr="00084FBC">
        <w:t xml:space="preserve">riate treatment for each horse </w:t>
      </w:r>
    </w:p>
    <w:p w:rsidR="00000000" w:rsidRPr="00084FBC" w:rsidP="00084FBC">
      <w:pPr>
        <w:pStyle w:val="ListBullet"/>
      </w:pPr>
      <w:r w:rsidRPr="00084FBC">
        <w:t>administered treatments and medication according to directions</w:t>
      </w:r>
    </w:p>
    <w:p w:rsidR="00000000" w:rsidRPr="00084FBC" w:rsidP="00084FBC">
      <w:pPr>
        <w:pStyle w:val="ListBullet"/>
      </w:pPr>
      <w:r w:rsidRPr="00084FBC">
        <w:t>monitored each horse</w:t>
      </w:r>
      <w:r>
        <w:t>’</w:t>
      </w:r>
      <w:r w:rsidRPr="00084FBC">
        <w:t>s progress, recorded health data and reported irregularities.</w:t>
      </w: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11" w:name="O_979271"/>
      <w:bookmarkEnd w:id="11"/>
      <w:r w:rsidRPr="00084FBC">
        <w:t>Knowledge Evidence</w:t>
      </w:r>
    </w:p>
    <w:p w:rsidR="00000000" w:rsidRPr="00084FBC" w:rsidP="00A24981">
      <w:pPr>
        <w:pStyle w:val="BodyText"/>
      </w:pPr>
      <w:r w:rsidRPr="00084FBC">
        <w:t>An individual must be able to demonstrate the knowledge required to perform the tasks outlined in the elements and performance criteria of this unit. This includes knowledge of:</w:t>
      </w:r>
    </w:p>
    <w:p w:rsidR="00000000" w:rsidRPr="00084FBC" w:rsidP="00084FBC">
      <w:pPr>
        <w:pStyle w:val="ListBullet"/>
      </w:pPr>
      <w:r w:rsidRPr="00084FBC">
        <w:t xml:space="preserve">principles and practices of horse health and welfare programs: </w:t>
      </w:r>
    </w:p>
    <w:p w:rsidR="00000000" w:rsidRPr="00084FBC" w:rsidP="00084FBC">
      <w:pPr>
        <w:pStyle w:val="ListBullet2"/>
      </w:pPr>
      <w:r w:rsidRPr="00084FBC">
        <w:t>workplace pr</w:t>
      </w:r>
      <w:r w:rsidRPr="00084FBC">
        <w:t xml:space="preserve">ocedures and industry requirements </w:t>
      </w:r>
    </w:p>
    <w:p w:rsidR="00000000" w:rsidRPr="00084FBC" w:rsidP="00084FBC">
      <w:pPr>
        <w:pStyle w:val="ListBullet2"/>
      </w:pPr>
      <w:r w:rsidRPr="00084FBC">
        <w:t>emergency protocols and quarantine measures</w:t>
      </w:r>
    </w:p>
    <w:p w:rsidR="00000000" w:rsidRPr="00084FBC" w:rsidP="00084FBC">
      <w:pPr>
        <w:pStyle w:val="ListBullet2"/>
      </w:pPr>
      <w:r w:rsidRPr="00084FBC">
        <w:t>horse health assessment procedures and recording systems</w:t>
      </w:r>
    </w:p>
    <w:p w:rsidR="00000000" w:rsidRPr="00084FBC" w:rsidP="00084FBC">
      <w:pPr>
        <w:pStyle w:val="ListBullet"/>
      </w:pPr>
      <w:r w:rsidRPr="00084FBC">
        <w:t>key features of horse health and welfare programs for:</w:t>
      </w:r>
    </w:p>
    <w:p w:rsidR="00000000" w:rsidRPr="00084FBC" w:rsidP="00084FBC">
      <w:pPr>
        <w:pStyle w:val="ListBullet2"/>
      </w:pPr>
      <w:r w:rsidRPr="00084FBC">
        <w:t xml:space="preserve">dental health </w:t>
      </w:r>
    </w:p>
    <w:p w:rsidR="00000000" w:rsidRPr="00084FBC" w:rsidP="00084FBC">
      <w:pPr>
        <w:pStyle w:val="ListBullet2"/>
      </w:pPr>
      <w:r w:rsidRPr="00084FBC">
        <w:t xml:space="preserve">hoof maintenance </w:t>
      </w:r>
    </w:p>
    <w:p w:rsidR="00000000" w:rsidRPr="00084FBC" w:rsidP="00084FBC">
      <w:pPr>
        <w:pStyle w:val="ListBullet2"/>
      </w:pPr>
      <w:r w:rsidRPr="00084FBC">
        <w:t>parasite treatments</w:t>
      </w:r>
    </w:p>
    <w:p w:rsidR="00000000" w:rsidRPr="00084FBC" w:rsidP="00084FBC">
      <w:pPr>
        <w:pStyle w:val="ListBullet2"/>
      </w:pPr>
      <w:r w:rsidRPr="00084FBC">
        <w:t>vaccinati</w:t>
      </w:r>
      <w:r w:rsidRPr="00084FBC">
        <w:t xml:space="preserve">ons </w:t>
      </w:r>
    </w:p>
    <w:p w:rsidR="00000000" w:rsidRPr="00084FBC" w:rsidP="00084FBC">
      <w:pPr>
        <w:pStyle w:val="ListBullet"/>
      </w:pPr>
      <w:r w:rsidRPr="00084FBC">
        <w:t>features of appropriate horse housing</w:t>
      </w:r>
    </w:p>
    <w:p w:rsidR="00000000" w:rsidRPr="00084FBC" w:rsidP="00084FBC">
      <w:pPr>
        <w:pStyle w:val="ListBullet"/>
      </w:pPr>
      <w:r w:rsidRPr="00084FBC">
        <w:t>characteristics, signs and symptoms of:</w:t>
      </w:r>
    </w:p>
    <w:p w:rsidR="00000000" w:rsidRPr="00084FBC" w:rsidP="00084FBC">
      <w:pPr>
        <w:pStyle w:val="ListBullet2"/>
      </w:pPr>
      <w:r w:rsidRPr="00084FBC">
        <w:t xml:space="preserve">communicable diseases and treatment options </w:t>
      </w:r>
    </w:p>
    <w:p w:rsidR="00000000" w:rsidRPr="00084FBC" w:rsidP="00084FBC">
      <w:pPr>
        <w:pStyle w:val="ListBullet2"/>
      </w:pPr>
      <w:r w:rsidRPr="00084FBC">
        <w:t>common behaviour and social traits of healthy horses</w:t>
      </w:r>
    </w:p>
    <w:p w:rsidR="00000000" w:rsidRPr="00084FBC" w:rsidP="00084FBC">
      <w:pPr>
        <w:pStyle w:val="ListBullet2"/>
      </w:pPr>
      <w:r w:rsidRPr="00084FBC">
        <w:t xml:space="preserve">common illnesses and injuries </w:t>
      </w:r>
    </w:p>
    <w:p w:rsidR="00000000" w:rsidRPr="00084FBC" w:rsidP="00084FBC">
      <w:pPr>
        <w:pStyle w:val="ListBullet"/>
      </w:pPr>
      <w:r w:rsidRPr="00084FBC">
        <w:t xml:space="preserve">types of treatments and medication: </w:t>
      </w:r>
    </w:p>
    <w:p w:rsidR="00000000" w:rsidRPr="00084FBC" w:rsidP="00084FBC">
      <w:pPr>
        <w:pStyle w:val="ListBullet2"/>
      </w:pPr>
      <w:r w:rsidRPr="00084FBC">
        <w:t>prohibited substances</w:t>
      </w:r>
    </w:p>
    <w:p w:rsidR="00000000" w:rsidRPr="00084FBC" w:rsidP="00084FBC">
      <w:pPr>
        <w:pStyle w:val="ListBullet2"/>
      </w:pPr>
      <w:r w:rsidRPr="00084FBC">
        <w:t>basics of horse first aid</w:t>
      </w:r>
    </w:p>
    <w:p w:rsidR="00000000" w:rsidRPr="00084FBC" w:rsidP="00084FBC">
      <w:pPr>
        <w:pStyle w:val="ListBullet"/>
      </w:pPr>
      <w:r w:rsidRPr="00084FBC">
        <w:t>racing industry standards and expectations relevant to managing horse health and welfare:</w:t>
      </w:r>
    </w:p>
    <w:p w:rsidR="00000000" w:rsidRPr="00084FBC" w:rsidP="00084FBC">
      <w:pPr>
        <w:pStyle w:val="ListBullet2"/>
      </w:pPr>
      <w:r w:rsidRPr="00084FBC">
        <w:t>communication procedures within stable and wider racing industry</w:t>
      </w:r>
    </w:p>
    <w:p w:rsidR="00000000" w:rsidRPr="00084FBC" w:rsidP="00084FBC">
      <w:pPr>
        <w:pStyle w:val="ListBullet2"/>
      </w:pPr>
      <w:r w:rsidRPr="00084FBC">
        <w:t>animal welfare requirements</w:t>
      </w:r>
    </w:p>
    <w:p w:rsidR="00000000" w:rsidRPr="00084FBC" w:rsidP="00084FBC">
      <w:pPr>
        <w:pStyle w:val="ListBullet2"/>
      </w:pPr>
      <w:r w:rsidRPr="00084FBC">
        <w:t>safety requirements, in</w:t>
      </w:r>
      <w:r w:rsidRPr="00084FBC">
        <w:t>cluding safe operating procedures</w:t>
      </w:r>
    </w:p>
    <w:p w:rsidR="00000000" w:rsidRPr="00084FBC" w:rsidP="00084FBC">
      <w:pPr>
        <w:pStyle w:val="ListBullet2"/>
      </w:pPr>
      <w:r w:rsidRPr="00084FBC">
        <w:t>relevant rules of racing related to housing and care of horses.</w:t>
      </w:r>
    </w:p>
    <w:p w:rsidR="00000000" w:rsidRPr="00084FBC" w:rsidP="00084FBC">
      <w:pPr>
        <w:pStyle w:val="AllowPageBreak"/>
      </w:pPr>
    </w:p>
    <w:p w:rsidR="00000000" w:rsidRPr="00084FBC" w:rsidP="00084FBC">
      <w:pPr>
        <w:pStyle w:val="Heading1"/>
      </w:pPr>
      <w:bookmarkStart w:id="12" w:name="O_979272"/>
      <w:bookmarkEnd w:id="12"/>
      <w:r w:rsidRPr="00084FBC">
        <w:t>Assessment Conditions</w:t>
      </w:r>
    </w:p>
    <w:p w:rsidR="00000000" w:rsidRPr="00084FBC" w:rsidP="00A24981">
      <w:pPr>
        <w:pStyle w:val="BodyText"/>
      </w:pPr>
      <w:r w:rsidRPr="00084FBC">
        <w:t xml:space="preserve">Assessment of skills must take place under the following conditions: </w:t>
      </w:r>
    </w:p>
    <w:p w:rsidR="00000000" w:rsidRPr="00084FBC" w:rsidP="00084FBC">
      <w:pPr>
        <w:pStyle w:val="ListBullet"/>
      </w:pPr>
      <w:r w:rsidRPr="00084FBC">
        <w:t>physical conditions:</w:t>
      </w:r>
    </w:p>
    <w:p w:rsidR="00000000" w:rsidRPr="00084FBC" w:rsidP="00084FBC">
      <w:pPr>
        <w:pStyle w:val="ListBullet2"/>
      </w:pPr>
      <w:r w:rsidRPr="00084FBC">
        <w:t>safe handling areas, such as racing stables and racetracks</w:t>
      </w:r>
    </w:p>
    <w:p w:rsidR="00000000" w:rsidRPr="00084FBC" w:rsidP="00084FBC">
      <w:pPr>
        <w:pStyle w:val="ListBullet"/>
      </w:pPr>
      <w:r w:rsidRPr="00084FBC">
        <w:t>resources, equipment and materials:</w:t>
      </w:r>
    </w:p>
    <w:p w:rsidR="00000000" w:rsidRPr="00084FBC" w:rsidP="00084FBC">
      <w:pPr>
        <w:pStyle w:val="ListBullet2"/>
      </w:pPr>
      <w:r w:rsidRPr="00084FBC">
        <w:t xml:space="preserve">various standardbred or thoroughbred racehorses assessed as suitable for the skills and experience of the individual </w:t>
      </w:r>
    </w:p>
    <w:p w:rsidR="00000000" w:rsidRPr="00084FBC" w:rsidP="00084FBC">
      <w:pPr>
        <w:pStyle w:val="ListBullet2"/>
      </w:pPr>
      <w:r w:rsidRPr="00084FBC">
        <w:t>materials and equipment relevant to provi</w:t>
      </w:r>
      <w:r w:rsidRPr="00084FBC">
        <w:t xml:space="preserve">ding care and treatment for horses in assessment activity </w:t>
      </w:r>
    </w:p>
    <w:p w:rsidR="00000000" w:rsidRPr="00084FBC" w:rsidP="00084FBC">
      <w:pPr>
        <w:pStyle w:val="ListBullet2"/>
      </w:pPr>
      <w:r w:rsidRPr="00084FBC">
        <w:t>personal protective equipment correctly fitted and appropriate for activity for individual</w:t>
      </w:r>
    </w:p>
    <w:p w:rsidR="00000000" w:rsidRPr="00084FBC" w:rsidP="00084FBC">
      <w:pPr>
        <w:pStyle w:val="ListBullet"/>
      </w:pPr>
      <w:r w:rsidRPr="00084FBC">
        <w:t>relationships (internal and/or external):</w:t>
      </w:r>
    </w:p>
    <w:p w:rsidR="00000000" w:rsidRPr="00084FBC" w:rsidP="00084FBC">
      <w:pPr>
        <w:pStyle w:val="ListBullet2"/>
      </w:pPr>
      <w:r w:rsidRPr="00084FBC">
        <w:t>access to trainer and/or veterinary practitioner for instructi</w:t>
      </w:r>
      <w:r w:rsidRPr="00084FBC">
        <w:t>ons.</w:t>
      </w:r>
    </w:p>
    <w:p w:rsidR="00000000" w:rsidRPr="00084FBC" w:rsidP="00084FBC">
      <w:pPr>
        <w:pStyle w:val="BodyText"/>
      </w:pPr>
    </w:p>
    <w:p w:rsidR="00000000" w:rsidRPr="00084FBC" w:rsidP="00A24981">
      <w:pPr>
        <w:pStyle w:val="BodyText"/>
      </w:pPr>
      <w:r w:rsidRPr="00084FBC">
        <w:t>Training and assessment strategies must show evidence of the use of guidance provided in the</w:t>
      </w:r>
      <w:r w:rsidRPr="00084FBC">
        <w:rPr>
          <w:rStyle w:val="Emphasis"/>
        </w:rPr>
        <w:t xml:space="preserve"> Companion Volume: User Guide: Safety in Equine Training.</w:t>
      </w:r>
    </w:p>
    <w:p w:rsidR="00A24981" w:rsidP="00A24981">
      <w:pPr>
        <w:pStyle w:val="BodyText"/>
      </w:pPr>
      <w:r w:rsidRPr="00084FBC">
        <w:t>Assessors of this unit must satisfy the requirements for assessors in applicable vocational education and training legislation, frameworks and/or standards.</w:t>
      </w:r>
    </w:p>
    <w:p w:rsidR="00000000" w:rsidRPr="00084FBC" w:rsidP="00084FBC">
      <w:pPr>
        <w:pStyle w:val="Heading1"/>
      </w:pPr>
      <w:bookmarkStart w:id="13" w:name="O_979275"/>
      <w:bookmarkEnd w:id="13"/>
      <w:r w:rsidRPr="00084FBC">
        <w:t>Links</w:t>
      </w:r>
    </w:p>
    <w:p w:rsidR="00000000" w:rsidRPr="00084FBC" w:rsidP="00A24981">
      <w:pPr>
        <w:pStyle w:val="BodyText"/>
      </w:pPr>
      <w:r w:rsidRPr="00084FBC">
        <w:t>Companion Volumes, including Implementation Guides, are available at VETNet</w:t>
      </w:r>
      <w:r w:rsidRPr="00084FBC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A4AA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84FBC" w:rsidP="00084FBC"/>
    <w:sectPr w:rsidSect="00084F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 w:rsidP="00084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4981" w:rsidP="00084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4981" w:rsidP="00084F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BC" w:rsidP="00084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981">
      <w:t>Approved</w:t>
    </w:r>
    <w:r w:rsidR="00A249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9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981">
      <w:rPr>
        <w:noProof/>
      </w:rPr>
      <w:t>5</w:t>
    </w:r>
    <w:r>
      <w:rPr>
        <w:noProof/>
      </w:rPr>
      <w:fldChar w:fldCharType="end"/>
    </w:r>
  </w:p>
  <w:p w:rsidR="00084FBC" w:rsidP="00084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9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981">
      <w:t>Skills Insight</w:t>
    </w:r>
    <w:r w:rsidR="00A24981">
      <w:fldChar w:fldCharType="end"/>
    </w:r>
  </w:p>
  <w:p w:rsidR="00084FBC" w:rsidP="00084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FBC" w:rsidRPr="00A24981" w:rsidP="00A249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81" w:rsidRPr="002D2AF8" w:rsidP="00084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RGRPSH408 Manage horse health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981" w:rsidP="00084F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BC" w:rsidRPr="002D2AF8" w:rsidP="00084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981">
      <w:t>RGRPSH408 Manage horse health and welfare</w:t>
    </w:r>
    <w:r w:rsidR="00A249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981">
      <w:rPr>
        <w:noProof/>
      </w:rPr>
      <w:t>2 March 2025</w:t>
    </w:r>
    <w:r>
      <w:fldChar w:fldCharType="end"/>
    </w:r>
  </w:p>
  <w:p w:rsidR="00084FBC" w:rsidP="00084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C5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0A7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89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FBC"/>
  </w:style>
  <w:style w:type="character" w:customStyle="1" w:styleId="Heading1Char">
    <w:name w:val="Heading 1 Char"/>
    <w:basedOn w:val="DefaultParagraphFont"/>
    <w:link w:val="Heading1"/>
    <w:rsid w:val="00084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F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FBC"/>
    <w:rPr>
      <w:b/>
      <w:spacing w:val="0"/>
    </w:rPr>
  </w:style>
  <w:style w:type="paragraph" w:styleId="ListBullet2">
    <w:name w:val="List Bullet 2"/>
    <w:basedOn w:val="List2"/>
    <w:rsid w:val="00084F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FBC"/>
    <w:rPr>
      <w:i/>
    </w:rPr>
  </w:style>
  <w:style w:type="paragraph" w:customStyle="1" w:styleId="SuperHeading">
    <w:name w:val="SuperHeading"/>
    <w:basedOn w:val="Normal"/>
    <w:rsid w:val="00084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F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FBC"/>
  </w:style>
  <w:style w:type="paragraph" w:styleId="TableofFigures">
    <w:name w:val="table of figures"/>
    <w:basedOn w:val="Normal"/>
    <w:next w:val="Normal"/>
    <w:semiHidden/>
    <w:rsid w:val="00084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FBC"/>
    <w:rPr>
      <w:rFonts w:ascii="Wingdings" w:hAnsi="Wingdings"/>
    </w:rPr>
  </w:style>
  <w:style w:type="paragraph" w:customStyle="1" w:styleId="TableHeading">
    <w:name w:val="Table Heading"/>
    <w:basedOn w:val="HeadingBase"/>
    <w:rsid w:val="00084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FBC"/>
    <w:rPr>
      <w:color w:val="0033CC"/>
      <w:u w:val="none"/>
    </w:rPr>
  </w:style>
  <w:style w:type="paragraph" w:customStyle="1" w:styleId="BodyTextRight">
    <w:name w:val="Body Text Right"/>
    <w:basedOn w:val="BodyText"/>
    <w:rsid w:val="00084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FBC"/>
    <w:rPr>
      <w:sz w:val="32"/>
    </w:rPr>
  </w:style>
  <w:style w:type="paragraph" w:customStyle="1" w:styleId="HeadingProcedure">
    <w:name w:val="Heading Procedure"/>
    <w:basedOn w:val="HeadingBase"/>
    <w:next w:val="Normal"/>
    <w:rsid w:val="00084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FBC"/>
    <w:pPr>
      <w:spacing w:before="60" w:after="60"/>
    </w:pPr>
  </w:style>
  <w:style w:type="paragraph" w:styleId="ListContinue">
    <w:name w:val="List Continue"/>
    <w:basedOn w:val="List"/>
    <w:rsid w:val="00084FBC"/>
    <w:pPr>
      <w:ind w:firstLine="0"/>
    </w:pPr>
  </w:style>
  <w:style w:type="paragraph" w:customStyle="1" w:styleId="ListNote">
    <w:name w:val="List Note"/>
    <w:basedOn w:val="List"/>
    <w:rsid w:val="00084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FBC"/>
    <w:rPr>
      <w:rFonts w:ascii="Courier New" w:hAnsi="Courier New"/>
    </w:rPr>
  </w:style>
  <w:style w:type="paragraph" w:customStyle="1" w:styleId="NoteBullet">
    <w:name w:val="Note Bullet"/>
    <w:basedOn w:val="Note"/>
    <w:rsid w:val="00084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FBC"/>
    <w:rPr>
      <w:b/>
      <w:smallCaps/>
    </w:rPr>
  </w:style>
  <w:style w:type="paragraph" w:customStyle="1" w:styleId="TableListNumber">
    <w:name w:val="Table List Number"/>
    <w:basedOn w:val="ListNumber"/>
    <w:rsid w:val="00084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FBC"/>
    <w:pPr>
      <w:numPr>
        <w:numId w:val="9"/>
      </w:numPr>
    </w:pPr>
  </w:style>
  <w:style w:type="paragraph" w:customStyle="1" w:styleId="ListAlpha2">
    <w:name w:val="List Alpha 2"/>
    <w:basedOn w:val="List2"/>
    <w:rsid w:val="00084FBC"/>
    <w:pPr>
      <w:numPr>
        <w:numId w:val="8"/>
      </w:numPr>
    </w:pPr>
  </w:style>
  <w:style w:type="paragraph" w:styleId="List2">
    <w:name w:val="List 2"/>
    <w:basedOn w:val="BodyText"/>
    <w:rsid w:val="00084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FBC"/>
    <w:pPr>
      <w:numPr>
        <w:numId w:val="4"/>
      </w:numPr>
    </w:pPr>
  </w:style>
  <w:style w:type="paragraph" w:styleId="ListContinue2">
    <w:name w:val="List Continue 2"/>
    <w:basedOn w:val="List2"/>
    <w:rsid w:val="00084FBC"/>
    <w:pPr>
      <w:ind w:firstLine="0"/>
    </w:pPr>
  </w:style>
  <w:style w:type="paragraph" w:styleId="ListContinue3">
    <w:name w:val="List Continue 3"/>
    <w:basedOn w:val="List3"/>
    <w:rsid w:val="00084FBC"/>
    <w:pPr>
      <w:ind w:left="1021" w:firstLine="0"/>
    </w:pPr>
  </w:style>
  <w:style w:type="paragraph" w:styleId="ListContinue4">
    <w:name w:val="List Continue 4"/>
    <w:basedOn w:val="List4"/>
    <w:rsid w:val="00084FBC"/>
    <w:pPr>
      <w:ind w:firstLine="0"/>
    </w:pPr>
  </w:style>
  <w:style w:type="paragraph" w:styleId="ListContinue5">
    <w:name w:val="List Continue 5"/>
    <w:basedOn w:val="List5"/>
    <w:rsid w:val="00084FBC"/>
    <w:pPr>
      <w:ind w:firstLine="0"/>
    </w:pPr>
  </w:style>
  <w:style w:type="paragraph" w:styleId="ListNumber3">
    <w:name w:val="List Number 3"/>
    <w:basedOn w:val="List3"/>
    <w:rsid w:val="00084FBC"/>
    <w:pPr>
      <w:numPr>
        <w:numId w:val="5"/>
      </w:numPr>
    </w:pPr>
  </w:style>
  <w:style w:type="paragraph" w:styleId="ListNumber4">
    <w:name w:val="List Number 4"/>
    <w:basedOn w:val="List4"/>
    <w:rsid w:val="00084FBC"/>
    <w:pPr>
      <w:numPr>
        <w:numId w:val="6"/>
      </w:numPr>
    </w:pPr>
  </w:style>
  <w:style w:type="paragraph" w:styleId="ListNumber5">
    <w:name w:val="List Number 5"/>
    <w:basedOn w:val="List5"/>
    <w:rsid w:val="00084FBC"/>
    <w:pPr>
      <w:numPr>
        <w:numId w:val="7"/>
      </w:numPr>
    </w:pPr>
  </w:style>
  <w:style w:type="paragraph" w:styleId="BlockText">
    <w:name w:val="Block Text"/>
    <w:basedOn w:val="Normal"/>
    <w:rsid w:val="00084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FBC"/>
    <w:rPr>
      <w:sz w:val="16"/>
      <w:vertAlign w:val="superscript"/>
    </w:rPr>
  </w:style>
  <w:style w:type="character" w:customStyle="1" w:styleId="Symbols">
    <w:name w:val="Symbols"/>
    <w:basedOn w:val="DefaultParagraphFont"/>
    <w:rsid w:val="00084FBC"/>
    <w:rPr>
      <w:rFonts w:ascii="Symbol" w:hAnsi="Symbol"/>
    </w:rPr>
  </w:style>
  <w:style w:type="character" w:customStyle="1" w:styleId="MenuOptions">
    <w:name w:val="Menu Options"/>
    <w:basedOn w:val="DefaultParagraphFont"/>
    <w:rsid w:val="00084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FBC"/>
    <w:rPr>
      <w:b/>
    </w:rPr>
  </w:style>
  <w:style w:type="character" w:customStyle="1" w:styleId="Underlined">
    <w:name w:val="Underlined"/>
    <w:basedOn w:val="DefaultParagraphFont"/>
    <w:rsid w:val="00084FBC"/>
    <w:rPr>
      <w:u w:val="single"/>
    </w:rPr>
  </w:style>
  <w:style w:type="paragraph" w:customStyle="1" w:styleId="TableBodyTextRight">
    <w:name w:val="Table Body Text Right"/>
    <w:basedOn w:val="TableBodyText"/>
    <w:rsid w:val="00084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FBC"/>
    <w:rPr>
      <w:sz w:val="18"/>
    </w:rPr>
  </w:style>
  <w:style w:type="paragraph" w:customStyle="1" w:styleId="BodySmallRight">
    <w:name w:val="Body Small Right"/>
    <w:basedOn w:val="BodyTextRight"/>
    <w:rsid w:val="00084FBC"/>
    <w:rPr>
      <w:sz w:val="18"/>
      <w:szCs w:val="18"/>
    </w:rPr>
  </w:style>
  <w:style w:type="paragraph" w:customStyle="1" w:styleId="MarginEdition">
    <w:name w:val="Margin Edition"/>
    <w:basedOn w:val="MarginNote"/>
    <w:rsid w:val="00084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FBC"/>
    <w:rPr>
      <w:sz w:val="2"/>
      <w:szCs w:val="2"/>
    </w:rPr>
  </w:style>
  <w:style w:type="character" w:customStyle="1" w:styleId="Small">
    <w:name w:val="Small"/>
    <w:basedOn w:val="DefaultParagraphFont"/>
    <w:rsid w:val="00084FBC"/>
    <w:rPr>
      <w:sz w:val="16"/>
    </w:rPr>
  </w:style>
  <w:style w:type="paragraph" w:customStyle="1" w:styleId="WideTable">
    <w:name w:val="Wide Table"/>
    <w:basedOn w:val="Normal"/>
    <w:rsid w:val="00084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FBC"/>
  </w:style>
  <w:style w:type="paragraph" w:styleId="Quote">
    <w:name w:val="Quote"/>
    <w:basedOn w:val="Heading1"/>
    <w:link w:val="QuoteChar"/>
    <w:qFormat/>
    <w:rsid w:val="00084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FBC"/>
    <w:pPr>
      <w:pageBreakBefore/>
    </w:pPr>
  </w:style>
  <w:style w:type="paragraph" w:customStyle="1" w:styleId="Border">
    <w:name w:val="Border"/>
    <w:basedOn w:val="Normal"/>
    <w:qFormat/>
    <w:rsid w:val="00084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FBC"/>
    <w:rPr>
      <w:u w:val="single"/>
    </w:rPr>
  </w:style>
  <w:style w:type="character" w:customStyle="1" w:styleId="BoldandItalics">
    <w:name w:val="Bold and Italics"/>
    <w:qFormat/>
    <w:rsid w:val="00084FBC"/>
    <w:rPr>
      <w:b/>
      <w:i/>
      <w:u w:val="none"/>
    </w:rPr>
  </w:style>
  <w:style w:type="paragraph" w:styleId="BalloonText">
    <w:name w:val="Balloon Text"/>
    <w:basedOn w:val="Normal"/>
    <w:link w:val="BalloonTextChar"/>
    <w:rsid w:val="00084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FBC"/>
    <w:pPr>
      <w:spacing w:before="0" w:after="0"/>
    </w:pPr>
  </w:style>
  <w:style w:type="paragraph" w:customStyle="1" w:styleId="BodyTextBold">
    <w:name w:val="Body Text Bold"/>
    <w:basedOn w:val="BodyText"/>
    <w:qFormat/>
    <w:rsid w:val="00084FBC"/>
    <w:rPr>
      <w:b/>
    </w:rPr>
  </w:style>
  <w:style w:type="character" w:styleId="Hyperlink">
    <w:name w:val="Hyperlink"/>
    <w:basedOn w:val="DefaultParagraphFont"/>
    <w:uiPriority w:val="99"/>
    <w:unhideWhenUsed/>
    <w:rsid w:val="00A24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7433</Characters>
  <Application>Microsoft Office Word</Application>
  <DocSecurity>0</DocSecurity>
  <Lines>232</Lines>
  <Paragraphs>150</Paragraphs>
  <ScaleCrop>false</ScaleCrop>
  <Company>Author-it Software Corporation Ltd.</Company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RGRPSH408 Manage horse health and welfare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