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321" w:rsidP="00DD1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RGRPSH406 Develop riding skills for jumping racing</w:t>
      </w:r>
      <w:r>
        <w:fldChar w:fldCharType="end"/>
      </w:r>
    </w:p>
    <w:p w:rsidR="00DD1321" w:rsidP="00DD1321">
      <w:pPr>
        <w:pStyle w:val="Version"/>
        <w:sectPr w:rsidSect="001A3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1A9" w:rsidP="001A31A9">
      <w:pPr>
        <w:pStyle w:val="SuperHeading"/>
      </w:pPr>
      <w:r w:rsidRPr="001A31A9">
        <w:t>RGRPSH406 Develop riding skills for jumping racing</w:t>
      </w:r>
    </w:p>
    <w:p w:rsidR="00000000" w:rsidRPr="001A31A9" w:rsidP="001A31A9">
      <w:pPr>
        <w:pStyle w:val="Heading1"/>
      </w:pPr>
      <w:bookmarkStart w:id="1" w:name="O_979221"/>
      <w:bookmarkEnd w:id="1"/>
      <w:r w:rsidRPr="001A31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rPr>
                <w:rStyle w:val="SpecialBold"/>
              </w:rPr>
              <w:t>Comments</w:t>
            </w:r>
          </w:p>
        </w:tc>
      </w:tr>
      <w:tr w:rsidTr="001A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t>This version released with RGR Racing and Breeding Training Package Version 2.0.</w:t>
            </w:r>
          </w:p>
        </w:tc>
      </w:tr>
    </w:tbl>
    <w:p w:rsidR="00000000" w:rsidRPr="001A31A9" w:rsidP="001A31A9">
      <w:pPr>
        <w:pStyle w:val="BodyText"/>
      </w:pPr>
    </w:p>
    <w:p w:rsidR="00000000" w:rsidRPr="001A31A9" w:rsidP="001A31A9">
      <w:pPr>
        <w:pStyle w:val="AllowPageBreak"/>
      </w:pPr>
    </w:p>
    <w:p w:rsidR="00000000" w:rsidRPr="001A31A9" w:rsidP="001A31A9">
      <w:pPr>
        <w:pStyle w:val="Heading1"/>
      </w:pPr>
      <w:bookmarkStart w:id="2" w:name="O_979222"/>
      <w:bookmarkEnd w:id="2"/>
      <w:r w:rsidRPr="001A31A9">
        <w:t>Application</w:t>
      </w:r>
    </w:p>
    <w:p w:rsidR="00000000" w:rsidRPr="001A31A9" w:rsidP="00DD1321">
      <w:pPr>
        <w:pStyle w:val="BodyText"/>
      </w:pPr>
      <w:r w:rsidRPr="001A31A9">
        <w:t>This unit of competency describes the skills and knowledge required to develop riding s</w:t>
      </w:r>
      <w:r w:rsidRPr="001A31A9">
        <w:t>kills for jumping racing, including selecting and fitting approved gear, assessing features of a jumping track, determining strategies and rules, controlling horses over jumps in all gaits and discussing plans to improve riding performance.</w:t>
      </w:r>
    </w:p>
    <w:p w:rsidR="00000000" w:rsidRPr="001A31A9" w:rsidP="00DD1321">
      <w:pPr>
        <w:pStyle w:val="BodyText"/>
      </w:pPr>
      <w:r w:rsidRPr="001A31A9">
        <w:t>The unit applie</w:t>
      </w:r>
      <w:r w:rsidRPr="001A31A9">
        <w:t xml:space="preserve">s to individuals who can handle and ride horses safely to develop specialised skills and knowledge for jumping racing. </w:t>
      </w:r>
    </w:p>
    <w:p w:rsidR="00000000" w:rsidRPr="001A31A9" w:rsidP="00DD1321">
      <w:pPr>
        <w:pStyle w:val="BodyText"/>
      </w:pPr>
      <w:r w:rsidRPr="001A31A9">
        <w:t>All work must be carried out to comply with workplace procedures, in accordance with applicable state/territory animal welfare and workp</w:t>
      </w:r>
      <w:r w:rsidRPr="001A31A9">
        <w:t>lace health and safety legislative requirements.</w:t>
      </w:r>
    </w:p>
    <w:p w:rsidR="00000000" w:rsidRPr="001A31A9" w:rsidP="00DD1321">
      <w:pPr>
        <w:pStyle w:val="BodyText"/>
      </w:pPr>
      <w:r w:rsidRPr="001A31A9">
        <w:t>Licensing, legislative, regulatory or certification requirements apply to this unit. Users are advised to check with the relevant Principal Racing Authority (PRA) for current requirements.</w:t>
      </w:r>
      <w:r w:rsidRPr="001A31A9">
        <w:rPr>
          <w:rStyle w:val="SpecialBold"/>
        </w:rPr>
        <w:t xml:space="preserve"> </w:t>
      </w:r>
    </w:p>
    <w:p w:rsidR="00000000" w:rsidRPr="001A31A9" w:rsidP="001A31A9">
      <w:pPr>
        <w:pStyle w:val="Heading1"/>
      </w:pPr>
      <w:bookmarkStart w:id="3" w:name="O_979223"/>
      <w:bookmarkEnd w:id="3"/>
      <w:r w:rsidRPr="001A31A9">
        <w:t>Pre-requisite Unit</w:t>
      </w:r>
    </w:p>
    <w:p w:rsidR="00000000" w:rsidRPr="001A31A9" w:rsidP="00DD1321">
      <w:pPr>
        <w:pStyle w:val="BodyText"/>
      </w:pPr>
      <w:r w:rsidRPr="001A31A9">
        <w:t>The prerequisite unit of competency for this unit is:</w:t>
      </w:r>
    </w:p>
    <w:p w:rsidR="00000000" w:rsidRPr="001A31A9" w:rsidP="001A31A9">
      <w:pPr>
        <w:pStyle w:val="ListBullet"/>
      </w:pPr>
      <w:r w:rsidRPr="001A31A9">
        <w:t>RGRPSH404 Ride horses at trackwork.</w:t>
      </w:r>
    </w:p>
    <w:p w:rsidR="00000000" w:rsidRPr="001A31A9" w:rsidP="001A31A9">
      <w:pPr>
        <w:pStyle w:val="BodyText"/>
      </w:pPr>
    </w:p>
    <w:p w:rsidR="00000000" w:rsidRPr="001A31A9" w:rsidP="00DD1321">
      <w:pPr>
        <w:pStyle w:val="BodyText"/>
      </w:pPr>
      <w:r w:rsidRPr="001A31A9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1A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rPr>
                <w:rStyle w:val="SpecialBold"/>
              </w:rPr>
              <w:t>Prerequisite requirement</w:t>
            </w:r>
          </w:p>
        </w:tc>
      </w:tr>
      <w:tr w:rsidTr="001A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RGRPSH404 Ride horses at trackwork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RGRPSH307 Exercise horses in pacework</w:t>
            </w:r>
          </w:p>
        </w:tc>
      </w:tr>
      <w:tr w:rsidTr="001A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RGRPSH307 Exercise horses in pacework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RGRPSH306 Develop basic trackwork riding skills</w:t>
            </w:r>
          </w:p>
        </w:tc>
      </w:tr>
      <w:tr w:rsidTr="001A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RGRPSH306 Develop basic trackwork riding skills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RGRPSH205 Perform basic riding skills in the racing industry</w:t>
            </w:r>
          </w:p>
        </w:tc>
      </w:tr>
      <w:tr w:rsidTr="001A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RGRPSH205 Perform basic riding skills in the racing industry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t>RGRPSH20 Handle racehorses in stables and at trackwork</w:t>
            </w:r>
          </w:p>
        </w:tc>
      </w:tr>
    </w:tbl>
    <w:p w:rsidR="00000000" w:rsidRPr="001A31A9" w:rsidP="001A31A9">
      <w:pPr>
        <w:pStyle w:val="BodyText"/>
      </w:pPr>
    </w:p>
    <w:p w:rsidR="00000000" w:rsidRPr="001A31A9" w:rsidP="001A31A9">
      <w:pPr>
        <w:pStyle w:val="AllowPageBreak"/>
      </w:pPr>
    </w:p>
    <w:p w:rsidR="00000000" w:rsidRPr="001A31A9" w:rsidP="001A31A9">
      <w:pPr>
        <w:pStyle w:val="Heading1"/>
      </w:pPr>
      <w:bookmarkStart w:id="4" w:name="O_979225"/>
      <w:bookmarkEnd w:id="4"/>
      <w:r w:rsidRPr="001A31A9">
        <w:t>Unit Sector</w:t>
      </w:r>
    </w:p>
    <w:p w:rsidR="00000000" w:rsidRPr="001A31A9" w:rsidP="00DD1321">
      <w:pPr>
        <w:pStyle w:val="BodyText"/>
      </w:pPr>
      <w:r w:rsidRPr="001A31A9">
        <w:t>Performance services horse (PSH)</w:t>
      </w:r>
    </w:p>
    <w:p w:rsidR="00000000" w:rsidRPr="001A31A9" w:rsidP="001A31A9">
      <w:pPr>
        <w:pStyle w:val="Heading1"/>
      </w:pPr>
      <w:bookmarkStart w:id="5" w:name="O_979226"/>
      <w:bookmarkEnd w:id="5"/>
      <w:r w:rsidRPr="001A31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rPr>
                <w:rStyle w:val="SpecialBold"/>
              </w:rPr>
              <w:t>Performance Criteria</w:t>
            </w:r>
          </w:p>
        </w:tc>
      </w:tr>
      <w:tr w:rsidTr="00DD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1. Demonstrate riding skills for negotiating basic poles and grids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t>1.1 Select and fit approved jumping gear and personal protective equipment for riders and nominated horses according to workplace safety procedures</w:t>
            </w:r>
          </w:p>
          <w:p w:rsidR="00000000" w:rsidRPr="001A31A9" w:rsidP="001A31A9">
            <w:pPr>
              <w:pStyle w:val="BodyText"/>
            </w:pPr>
            <w:r w:rsidRPr="001A31A9">
              <w:t xml:space="preserve">1.2 Determine distances for placement of </w:t>
            </w:r>
            <w:r w:rsidRPr="001A31A9">
              <w:t>poles and grids</w:t>
            </w:r>
          </w:p>
          <w:p w:rsidR="00000000" w:rsidRPr="001A31A9" w:rsidP="001A31A9">
            <w:pPr>
              <w:pStyle w:val="BodyText"/>
            </w:pPr>
            <w:r w:rsidRPr="001A31A9">
              <w:t>1.3 Maintain an effective seat in all gaits and required movements in negotiating poles and grids</w:t>
            </w:r>
          </w:p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1.4 Demonstrate control of rhythm, speed, line and balance of horse over poles</w:t>
            </w:r>
          </w:p>
        </w:tc>
      </w:tr>
      <w:tr w:rsidTr="00DD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2. Demonstrate basic jumping skills in an arena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t>2.1 Maintain an effective, independent and balanced position in all gaits in basic jumping exercises</w:t>
            </w:r>
          </w:p>
          <w:p w:rsidR="00000000" w:rsidRPr="001A31A9" w:rsidP="001A31A9">
            <w:pPr>
              <w:pStyle w:val="BodyText"/>
            </w:pPr>
            <w:r w:rsidRPr="001A31A9">
              <w:t>2.2 Demonstrate principles of forward movement and straightness, together with correct forward positioning of hands leading to and during jump</w:t>
            </w:r>
          </w:p>
          <w:p w:rsidR="00000000" w:rsidRPr="001A31A9" w:rsidP="001A31A9">
            <w:pPr>
              <w:pStyle w:val="BodyText"/>
            </w:pPr>
            <w:r w:rsidRPr="001A31A9">
              <w:t>2.3 Walk tra</w:t>
            </w:r>
            <w:r w:rsidRPr="001A31A9">
              <w:t>ck and determine correct strides into obstacles</w:t>
            </w:r>
          </w:p>
          <w:p w:rsidR="00000000" w:rsidRPr="001A31A9" w:rsidP="001A31A9">
            <w:pPr>
              <w:pStyle w:val="BodyText"/>
            </w:pPr>
            <w:r w:rsidRPr="001A31A9">
              <w:t>2.4 Jump track as planned in line with appropriate workplace health and safety procedures</w:t>
            </w:r>
          </w:p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2.5 Discuss plans for improving jumping performance with instructor</w:t>
            </w:r>
          </w:p>
        </w:tc>
      </w:tr>
      <w:tr w:rsidTr="00DD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3. Demonstrate riding a jumping track at speed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t>3.</w:t>
            </w:r>
            <w:r w:rsidRPr="001A31A9">
              <w:t xml:space="preserve">1 Determine rules for horse and rider when jumping </w:t>
            </w:r>
          </w:p>
          <w:p w:rsidR="00000000" w:rsidRPr="001A31A9" w:rsidP="001A31A9">
            <w:pPr>
              <w:pStyle w:val="BodyText"/>
            </w:pPr>
            <w:r w:rsidRPr="001A31A9">
              <w:t>3.2 Assess condition and features of track and position and characteristics of jumps</w:t>
            </w:r>
          </w:p>
          <w:p w:rsidR="00000000" w:rsidRPr="001A31A9" w:rsidP="001A31A9">
            <w:pPr>
              <w:pStyle w:val="BodyText"/>
            </w:pPr>
            <w:r w:rsidRPr="001A31A9">
              <w:t>3.3 Use track characteristics to advantage during jumping efforts</w:t>
            </w:r>
          </w:p>
          <w:p w:rsidR="00000000" w:rsidRPr="001A31A9" w:rsidP="001A31A9">
            <w:pPr>
              <w:pStyle w:val="BodyText"/>
            </w:pPr>
            <w:r w:rsidRPr="001A31A9">
              <w:t>3.4 Control horse during various phases of the jump a</w:t>
            </w:r>
            <w:r w:rsidRPr="001A31A9">
              <w:t>nd jumping track</w:t>
            </w:r>
          </w:p>
        </w:tc>
      </w:tr>
    </w:tbl>
    <w:p w:rsidR="00000000" w:rsidRPr="001A31A9" w:rsidP="001A31A9">
      <w:pPr>
        <w:pStyle w:val="BodyText"/>
      </w:pPr>
    </w:p>
    <w:p w:rsidR="00000000" w:rsidRPr="001A31A9" w:rsidP="001A31A9">
      <w:pPr>
        <w:pStyle w:val="AllowPageBreak"/>
      </w:pPr>
    </w:p>
    <w:p w:rsidR="00000000" w:rsidRPr="001A31A9" w:rsidP="001A31A9">
      <w:pPr>
        <w:pStyle w:val="Heading1"/>
      </w:pPr>
      <w:bookmarkStart w:id="6" w:name="O_979227"/>
      <w:bookmarkEnd w:id="6"/>
      <w:r w:rsidRPr="001A31A9">
        <w:t>Foundation Skills</w:t>
      </w:r>
    </w:p>
    <w:p w:rsidR="00000000" w:rsidRPr="00DD1321" w:rsidP="00DD1321">
      <w:pPr>
        <w:pStyle w:val="BodyText"/>
        <w:rPr>
          <w:i/>
        </w:rPr>
      </w:pPr>
      <w:r w:rsidRPr="00DD132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DD13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rPr>
                <w:rStyle w:val="SpecialBold"/>
              </w:rPr>
              <w:t>Desc</w:t>
            </w:r>
            <w:r w:rsidRPr="001A31A9">
              <w:rPr>
                <w:rStyle w:val="SpecialBold"/>
              </w:rPr>
              <w:t>ription</w:t>
            </w:r>
          </w:p>
        </w:tc>
      </w:tr>
      <w:tr w:rsidTr="00DD1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ListBullet"/>
              <w:rPr>
                <w:lang w:val="en-NZ"/>
              </w:rPr>
            </w:pPr>
            <w:r w:rsidRPr="001A31A9">
              <w:t>Use various methods to measure and calculate distances between jumps, including strides, to inform riding strategy</w:t>
            </w:r>
          </w:p>
        </w:tc>
      </w:tr>
      <w:tr w:rsidTr="00DD1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ListBullet"/>
              <w:rPr>
                <w:lang w:val="en-NZ"/>
              </w:rPr>
            </w:pPr>
            <w:r w:rsidRPr="001A31A9">
              <w:t>Seek, reflect and respond to feedback from instructor to improve own performance</w:t>
            </w:r>
          </w:p>
        </w:tc>
      </w:tr>
      <w:tr w:rsidTr="00DD1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ListBullet"/>
              <w:rPr>
                <w:lang w:val="en-NZ"/>
              </w:rPr>
            </w:pPr>
            <w:r w:rsidRPr="001A31A9">
              <w:t xml:space="preserve">Follow jumping rules of racing, and safety and animal welfare requirements, associated with own role </w:t>
            </w:r>
          </w:p>
        </w:tc>
      </w:tr>
      <w:tr w:rsidTr="00DD13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ListBullet"/>
            </w:pPr>
            <w:r w:rsidRPr="001A31A9">
              <w:t xml:space="preserve">Take responsibility for and make decisions about jump racing safety and safe horse control </w:t>
            </w:r>
          </w:p>
          <w:p w:rsidR="00000000" w:rsidRPr="001A31A9" w:rsidP="001A31A9">
            <w:pPr>
              <w:pStyle w:val="ListBullet"/>
            </w:pPr>
            <w:r w:rsidRPr="001A31A9">
              <w:t xml:space="preserve">Plan and sequence strategies for jumping racing event; monitoring risks and adjusting activities to achieve outcomes </w:t>
            </w:r>
          </w:p>
        </w:tc>
      </w:tr>
    </w:tbl>
    <w:p w:rsidR="00000000" w:rsidRPr="001A31A9" w:rsidP="001A31A9">
      <w:pPr>
        <w:pStyle w:val="BodyText"/>
      </w:pPr>
    </w:p>
    <w:p w:rsidR="00000000" w:rsidRPr="001A31A9" w:rsidP="001A31A9">
      <w:pPr>
        <w:pStyle w:val="AllowPageBreak"/>
      </w:pPr>
    </w:p>
    <w:p w:rsidR="00000000" w:rsidRPr="001A31A9" w:rsidP="001A31A9">
      <w:pPr>
        <w:pStyle w:val="Heading1"/>
      </w:pPr>
      <w:bookmarkStart w:id="7" w:name="O_979229"/>
      <w:bookmarkEnd w:id="7"/>
      <w:r w:rsidRPr="001A31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1A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rPr>
                <w:rStyle w:val="SpecialBold"/>
              </w:rPr>
              <w:t>Equivalence status</w:t>
            </w:r>
          </w:p>
        </w:tc>
      </w:tr>
      <w:tr w:rsidTr="001A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RGRPSH406 Develop riding skills for jumping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RGRPSH406A Develop riding skills for jumping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1A9">
            <w:pPr>
              <w:pStyle w:val="BodyText"/>
              <w:rPr>
                <w:lang w:val="en-NZ"/>
              </w:rPr>
            </w:pPr>
            <w:r w:rsidRPr="001A31A9">
              <w:t>Updated to meet Standards for Training Packages.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1A9" w:rsidP="001A31A9">
            <w:pPr>
              <w:pStyle w:val="BodyText"/>
            </w:pPr>
            <w:r w:rsidRPr="001A31A9">
              <w:t>Equivalent unit</w:t>
            </w:r>
          </w:p>
        </w:tc>
      </w:tr>
    </w:tbl>
    <w:p w:rsidR="00000000" w:rsidRPr="001A31A9" w:rsidP="001A31A9">
      <w:pPr>
        <w:pStyle w:val="BodyText"/>
      </w:pPr>
    </w:p>
    <w:p w:rsidR="00000000" w:rsidRPr="001A31A9" w:rsidP="001A31A9">
      <w:pPr>
        <w:pStyle w:val="AllowPageBreak"/>
      </w:pPr>
    </w:p>
    <w:p w:rsidR="00000000" w:rsidRPr="001A31A9" w:rsidP="001A31A9">
      <w:pPr>
        <w:pStyle w:val="Heading1"/>
      </w:pPr>
      <w:bookmarkStart w:id="8" w:name="O_979236"/>
      <w:bookmarkEnd w:id="8"/>
      <w:r w:rsidRPr="001A31A9">
        <w:t>Links</w:t>
      </w:r>
    </w:p>
    <w:p w:rsidR="00000000" w:rsidRPr="001A31A9" w:rsidP="00DD1321">
      <w:pPr>
        <w:pStyle w:val="BodyText"/>
      </w:pPr>
      <w:r w:rsidRPr="001A31A9">
        <w:t>Companion Volumes, including Implementation Guides, are availab</w:t>
      </w:r>
      <w:r w:rsidRPr="001A31A9">
        <w:t xml:space="preserve">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F71A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A31A9" w:rsidP="001A31A9"/>
    <w:sectPr w:rsidSect="001A31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A9" w:rsidRPr="00DD1321" w:rsidP="00DD1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321" w:rsidP="001A3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321" w:rsidP="001A3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1321" w:rsidP="001A3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1A9" w:rsidRPr="00DD1321" w:rsidP="00DD1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321" w:rsidRPr="002D2AF8" w:rsidP="001A3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RGRPSH406 Develop riding skills for jumping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D1321" w:rsidP="001A3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B48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6E8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1A9"/>
  </w:style>
  <w:style w:type="character" w:customStyle="1" w:styleId="Heading1Char">
    <w:name w:val="Heading 1 Char"/>
    <w:basedOn w:val="DefaultParagraphFont"/>
    <w:link w:val="Heading1"/>
    <w:rsid w:val="001A3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1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1A9"/>
    <w:rPr>
      <w:b/>
      <w:spacing w:val="0"/>
    </w:rPr>
  </w:style>
  <w:style w:type="character" w:styleId="Emphasis">
    <w:name w:val="Emphasis"/>
    <w:basedOn w:val="DefaultParagraphFont"/>
    <w:qFormat/>
    <w:rsid w:val="001A31A9"/>
    <w:rPr>
      <w:i/>
    </w:rPr>
  </w:style>
  <w:style w:type="paragraph" w:customStyle="1" w:styleId="SuperHeading">
    <w:name w:val="SuperHeading"/>
    <w:basedOn w:val="Normal"/>
    <w:rsid w:val="001A3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1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1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1A9"/>
  </w:style>
  <w:style w:type="paragraph" w:styleId="TableofFigures">
    <w:name w:val="table of figures"/>
    <w:basedOn w:val="Normal"/>
    <w:next w:val="Normal"/>
    <w:semiHidden/>
    <w:rsid w:val="001A3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1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31A9"/>
    <w:rPr>
      <w:rFonts w:ascii="Wingdings" w:hAnsi="Wingdings"/>
    </w:rPr>
  </w:style>
  <w:style w:type="paragraph" w:customStyle="1" w:styleId="TableHeading">
    <w:name w:val="Table Heading"/>
    <w:basedOn w:val="HeadingBase"/>
    <w:rsid w:val="001A3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1A9"/>
    <w:rPr>
      <w:color w:val="0033CC"/>
      <w:u w:val="none"/>
    </w:rPr>
  </w:style>
  <w:style w:type="paragraph" w:customStyle="1" w:styleId="BodyTextRight">
    <w:name w:val="Body Text Right"/>
    <w:basedOn w:val="BodyText"/>
    <w:rsid w:val="001A3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1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1A9"/>
    <w:rPr>
      <w:sz w:val="32"/>
    </w:rPr>
  </w:style>
  <w:style w:type="paragraph" w:customStyle="1" w:styleId="HeadingProcedure">
    <w:name w:val="Heading Procedure"/>
    <w:basedOn w:val="HeadingBase"/>
    <w:next w:val="Normal"/>
    <w:rsid w:val="001A3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1A9"/>
    <w:pPr>
      <w:spacing w:before="60" w:after="60"/>
    </w:pPr>
  </w:style>
  <w:style w:type="paragraph" w:styleId="ListContinue">
    <w:name w:val="List Continue"/>
    <w:basedOn w:val="List"/>
    <w:rsid w:val="001A31A9"/>
    <w:pPr>
      <w:ind w:firstLine="0"/>
    </w:pPr>
  </w:style>
  <w:style w:type="paragraph" w:customStyle="1" w:styleId="ListNote">
    <w:name w:val="List Note"/>
    <w:basedOn w:val="List"/>
    <w:rsid w:val="001A3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1A9"/>
    <w:rPr>
      <w:rFonts w:ascii="Courier New" w:hAnsi="Courier New"/>
    </w:rPr>
  </w:style>
  <w:style w:type="paragraph" w:customStyle="1" w:styleId="NoteBullet">
    <w:name w:val="Note Bullet"/>
    <w:basedOn w:val="Note"/>
    <w:rsid w:val="001A3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1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3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1A9"/>
    <w:rPr>
      <w:b/>
      <w:smallCaps/>
    </w:rPr>
  </w:style>
  <w:style w:type="paragraph" w:customStyle="1" w:styleId="TableListNumber">
    <w:name w:val="Table List Number"/>
    <w:basedOn w:val="ListNumber"/>
    <w:rsid w:val="001A3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1A9"/>
    <w:pPr>
      <w:numPr>
        <w:numId w:val="8"/>
      </w:numPr>
    </w:pPr>
  </w:style>
  <w:style w:type="paragraph" w:customStyle="1" w:styleId="ListAlpha2">
    <w:name w:val="List Alpha 2"/>
    <w:basedOn w:val="List2"/>
    <w:rsid w:val="001A31A9"/>
    <w:pPr>
      <w:numPr>
        <w:numId w:val="7"/>
      </w:numPr>
    </w:pPr>
  </w:style>
  <w:style w:type="paragraph" w:styleId="List2">
    <w:name w:val="List 2"/>
    <w:basedOn w:val="BodyText"/>
    <w:rsid w:val="001A3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1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1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31A9"/>
    <w:pPr>
      <w:numPr>
        <w:numId w:val="3"/>
      </w:numPr>
    </w:pPr>
  </w:style>
  <w:style w:type="paragraph" w:styleId="ListContinue2">
    <w:name w:val="List Continue 2"/>
    <w:basedOn w:val="List2"/>
    <w:rsid w:val="001A31A9"/>
    <w:pPr>
      <w:ind w:firstLine="0"/>
    </w:pPr>
  </w:style>
  <w:style w:type="paragraph" w:styleId="ListContinue3">
    <w:name w:val="List Continue 3"/>
    <w:basedOn w:val="List3"/>
    <w:rsid w:val="001A31A9"/>
    <w:pPr>
      <w:ind w:left="1021" w:firstLine="0"/>
    </w:pPr>
  </w:style>
  <w:style w:type="paragraph" w:styleId="ListContinue4">
    <w:name w:val="List Continue 4"/>
    <w:basedOn w:val="List4"/>
    <w:rsid w:val="001A31A9"/>
    <w:pPr>
      <w:ind w:firstLine="0"/>
    </w:pPr>
  </w:style>
  <w:style w:type="paragraph" w:styleId="ListContinue5">
    <w:name w:val="List Continue 5"/>
    <w:basedOn w:val="List5"/>
    <w:rsid w:val="001A31A9"/>
    <w:pPr>
      <w:ind w:firstLine="0"/>
    </w:pPr>
  </w:style>
  <w:style w:type="paragraph" w:styleId="ListNumber3">
    <w:name w:val="List Number 3"/>
    <w:basedOn w:val="List3"/>
    <w:rsid w:val="001A31A9"/>
    <w:pPr>
      <w:numPr>
        <w:numId w:val="4"/>
      </w:numPr>
    </w:pPr>
  </w:style>
  <w:style w:type="paragraph" w:styleId="ListNumber4">
    <w:name w:val="List Number 4"/>
    <w:basedOn w:val="List4"/>
    <w:rsid w:val="001A31A9"/>
    <w:pPr>
      <w:numPr>
        <w:numId w:val="5"/>
      </w:numPr>
    </w:pPr>
  </w:style>
  <w:style w:type="paragraph" w:styleId="ListNumber5">
    <w:name w:val="List Number 5"/>
    <w:basedOn w:val="List5"/>
    <w:rsid w:val="001A31A9"/>
    <w:pPr>
      <w:numPr>
        <w:numId w:val="6"/>
      </w:numPr>
    </w:pPr>
  </w:style>
  <w:style w:type="paragraph" w:styleId="BlockText">
    <w:name w:val="Block Text"/>
    <w:basedOn w:val="Normal"/>
    <w:rsid w:val="001A3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1A9"/>
    <w:rPr>
      <w:sz w:val="16"/>
      <w:vertAlign w:val="superscript"/>
    </w:rPr>
  </w:style>
  <w:style w:type="character" w:customStyle="1" w:styleId="Symbols">
    <w:name w:val="Symbols"/>
    <w:basedOn w:val="DefaultParagraphFont"/>
    <w:rsid w:val="001A31A9"/>
    <w:rPr>
      <w:rFonts w:ascii="Symbol" w:hAnsi="Symbol"/>
    </w:rPr>
  </w:style>
  <w:style w:type="character" w:customStyle="1" w:styleId="MenuOptions">
    <w:name w:val="Menu Options"/>
    <w:basedOn w:val="DefaultParagraphFont"/>
    <w:rsid w:val="001A3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1A9"/>
    <w:rPr>
      <w:b/>
    </w:rPr>
  </w:style>
  <w:style w:type="character" w:customStyle="1" w:styleId="Underlined">
    <w:name w:val="Underlined"/>
    <w:basedOn w:val="DefaultParagraphFont"/>
    <w:rsid w:val="001A31A9"/>
    <w:rPr>
      <w:u w:val="single"/>
    </w:rPr>
  </w:style>
  <w:style w:type="paragraph" w:customStyle="1" w:styleId="TableBodyTextRight">
    <w:name w:val="Table Body Text Right"/>
    <w:basedOn w:val="TableBodyText"/>
    <w:rsid w:val="001A3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1A9"/>
    <w:rPr>
      <w:sz w:val="18"/>
    </w:rPr>
  </w:style>
  <w:style w:type="paragraph" w:customStyle="1" w:styleId="BodySmallRight">
    <w:name w:val="Body Small Right"/>
    <w:basedOn w:val="BodyTextRight"/>
    <w:rsid w:val="001A31A9"/>
    <w:rPr>
      <w:sz w:val="18"/>
      <w:szCs w:val="18"/>
    </w:rPr>
  </w:style>
  <w:style w:type="paragraph" w:customStyle="1" w:styleId="MarginEdition">
    <w:name w:val="Margin Edition"/>
    <w:basedOn w:val="MarginNote"/>
    <w:rsid w:val="001A3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1A9"/>
    <w:rPr>
      <w:sz w:val="2"/>
      <w:szCs w:val="2"/>
    </w:rPr>
  </w:style>
  <w:style w:type="character" w:customStyle="1" w:styleId="Small">
    <w:name w:val="Small"/>
    <w:basedOn w:val="DefaultParagraphFont"/>
    <w:rsid w:val="001A31A9"/>
    <w:rPr>
      <w:sz w:val="16"/>
    </w:rPr>
  </w:style>
  <w:style w:type="paragraph" w:customStyle="1" w:styleId="WideTable">
    <w:name w:val="Wide Table"/>
    <w:basedOn w:val="Normal"/>
    <w:rsid w:val="001A3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1A9"/>
  </w:style>
  <w:style w:type="paragraph" w:styleId="Quote">
    <w:name w:val="Quote"/>
    <w:basedOn w:val="Heading1"/>
    <w:link w:val="QuoteChar"/>
    <w:qFormat/>
    <w:rsid w:val="001A3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1A9"/>
    <w:pPr>
      <w:pageBreakBefore/>
    </w:pPr>
  </w:style>
  <w:style w:type="paragraph" w:customStyle="1" w:styleId="Border">
    <w:name w:val="Border"/>
    <w:basedOn w:val="Normal"/>
    <w:qFormat/>
    <w:rsid w:val="001A3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1A9"/>
    <w:rPr>
      <w:u w:val="single"/>
    </w:rPr>
  </w:style>
  <w:style w:type="character" w:customStyle="1" w:styleId="BoldandItalics">
    <w:name w:val="Bold and Italics"/>
    <w:qFormat/>
    <w:rsid w:val="001A31A9"/>
    <w:rPr>
      <w:b/>
      <w:i/>
      <w:u w:val="none"/>
    </w:rPr>
  </w:style>
  <w:style w:type="paragraph" w:styleId="BalloonText">
    <w:name w:val="Balloon Text"/>
    <w:basedOn w:val="Normal"/>
    <w:link w:val="BalloonTextChar"/>
    <w:rsid w:val="001A3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1A9"/>
    <w:pPr>
      <w:spacing w:before="0" w:after="0"/>
    </w:pPr>
  </w:style>
  <w:style w:type="paragraph" w:customStyle="1" w:styleId="BodyTextBold">
    <w:name w:val="Body Text Bold"/>
    <w:basedOn w:val="BodyText"/>
    <w:qFormat/>
    <w:rsid w:val="001A31A9"/>
    <w:rPr>
      <w:b/>
    </w:rPr>
  </w:style>
  <w:style w:type="character" w:styleId="Hyperlink">
    <w:name w:val="Hyperlink"/>
    <w:basedOn w:val="DefaultParagraphFont"/>
    <w:uiPriority w:val="99"/>
    <w:unhideWhenUsed/>
    <w:rsid w:val="00DD1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4024</Characters>
  <Application>Microsoft Office Word</Application>
  <DocSecurity>0</DocSecurity>
  <Lines>149</Lines>
  <Paragraphs>88</Paragraphs>
  <ScaleCrop>false</ScaleCrop>
  <Company>Author-it Software Corporation Ltd.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RGRPSH406 Develop riding skills for jumping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